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19E6" w14:textId="4CBE4FAC" w:rsidR="004B7831" w:rsidRPr="00724D05" w:rsidRDefault="004B7831" w:rsidP="004B783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Cs/>
        </w:rPr>
      </w:pPr>
      <w:r w:rsidRPr="00724D05">
        <w:rPr>
          <w:rFonts w:cs="Arial"/>
          <w:bCs/>
        </w:rPr>
        <w:t xml:space="preserve">Załącznik nr </w:t>
      </w:r>
      <w:r w:rsidR="00D20BAB" w:rsidRPr="00724D05">
        <w:rPr>
          <w:rFonts w:cs="Arial"/>
          <w:bCs/>
        </w:rPr>
        <w:t>10</w:t>
      </w:r>
      <w:r w:rsidRPr="00724D05">
        <w:rPr>
          <w:rFonts w:cs="Arial"/>
          <w:bCs/>
        </w:rPr>
        <w:t xml:space="preserve"> do </w:t>
      </w:r>
      <w:r w:rsidR="00724D05" w:rsidRPr="00724D05">
        <w:rPr>
          <w:rFonts w:cs="Arial"/>
          <w:bCs/>
        </w:rPr>
        <w:t>umowy nr …………….. z dnia …………………</w:t>
      </w:r>
    </w:p>
    <w:p w14:paraId="7B57523C" w14:textId="77777777" w:rsidR="00650B4B" w:rsidRDefault="00650B4B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5FFAC526" w14:textId="77777777" w:rsidR="00650B4B" w:rsidRDefault="00650B4B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326A3EAA" w14:textId="77777777" w:rsidR="00650B4B" w:rsidRPr="00EC68F8" w:rsidRDefault="00650B4B" w:rsidP="00650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EC68F8">
        <w:rPr>
          <w:rFonts w:ascii="Arial" w:hAnsi="Arial"/>
          <w:b/>
          <w:sz w:val="20"/>
          <w:szCs w:val="20"/>
        </w:rPr>
        <w:t xml:space="preserve">Wykaz wiążących parametrów gwarantowanych </w:t>
      </w:r>
      <w:r w:rsidRPr="00EC68F8">
        <w:rPr>
          <w:rFonts w:ascii="Arial" w:hAnsi="Arial" w:cs="Arial"/>
          <w:b/>
          <w:bCs/>
          <w:color w:val="000000"/>
          <w:sz w:val="20"/>
          <w:szCs w:val="20"/>
        </w:rPr>
        <w:t>deklarowanych przez Wykonawcę</w:t>
      </w:r>
    </w:p>
    <w:p w14:paraId="30F2BCE7" w14:textId="77777777" w:rsidR="009900E5" w:rsidRPr="00EC68F8" w:rsidRDefault="009900E5" w:rsidP="00990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5343"/>
        <w:gridCol w:w="1137"/>
        <w:gridCol w:w="2018"/>
      </w:tblGrid>
      <w:tr w:rsidR="009900E5" w:rsidRPr="00EC68F8" w14:paraId="50887E43" w14:textId="77777777" w:rsidTr="00792BDE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5A5C9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F5EEE0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DA0615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80D06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Wymagane parametry</w:t>
            </w:r>
          </w:p>
        </w:tc>
      </w:tr>
      <w:tr w:rsidR="009900E5" w:rsidRPr="00EC68F8" w14:paraId="76EFF615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BD70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3725" w14:textId="246F1F69" w:rsidR="009900E5" w:rsidRPr="00AE3106" w:rsidRDefault="00A235C5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oc cieplna przesyłania do miejskiego systemu dla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J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ednost</w:t>
            </w:r>
            <w:r>
              <w:rPr>
                <w:rFonts w:asciiTheme="minorHAnsi" w:hAnsiTheme="minorHAnsi"/>
                <w:sz w:val="18"/>
                <w:szCs w:val="18"/>
              </w:rPr>
              <w:t>ki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Wytwórcz</w:t>
            </w:r>
            <w:r>
              <w:rPr>
                <w:rFonts w:asciiTheme="minorHAnsi" w:hAnsiTheme="minorHAnsi"/>
                <w:sz w:val="18"/>
                <w:szCs w:val="18"/>
              </w:rPr>
              <w:t>ej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(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licznik energii cieplnej</w:t>
            </w:r>
            <w:r w:rsidR="00AE3106">
              <w:rPr>
                <w:rFonts w:asciiTheme="minorHAnsi" w:hAnsiTheme="minorHAnsi"/>
                <w:sz w:val="18"/>
                <w:szCs w:val="18"/>
              </w:rPr>
              <w:t xml:space="preserve"> na wyjściu z UWK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6EE4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</w:t>
            </w: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MWt</w:t>
            </w:r>
            <w:proofErr w:type="spellEnd"/>
            <w:r w:rsidRPr="00AE3106">
              <w:rPr>
                <w:rFonts w:asciiTheme="minorHAnsi" w:hAnsiTheme="minorHAnsi"/>
                <w:sz w:val="18"/>
                <w:szCs w:val="18"/>
              </w:rPr>
              <w:t>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029C" w14:textId="23C6CE78" w:rsidR="009900E5" w:rsidRPr="00AE3106" w:rsidRDefault="008438DD" w:rsidP="008438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438DD">
              <w:rPr>
                <w:rFonts w:asciiTheme="minorHAnsi" w:hAnsiTheme="minorHAnsi"/>
                <w:sz w:val="18"/>
                <w:szCs w:val="18"/>
              </w:rPr>
              <w:t>od 1,00 do 1,20</w:t>
            </w:r>
          </w:p>
        </w:tc>
      </w:tr>
      <w:tr w:rsidR="009900E5" w:rsidRPr="00EC68F8" w14:paraId="0711BD6A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748B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EE82" w14:textId="44DF6578" w:rsidR="009900E5" w:rsidRPr="00AE3106" w:rsidRDefault="00A235C5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Mo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c elektryczna brutto (na zaciskach generatorów </w:t>
            </w:r>
            <w:r>
              <w:rPr>
                <w:rFonts w:asciiTheme="minorHAnsi" w:hAnsiTheme="minorHAnsi"/>
                <w:sz w:val="18"/>
                <w:szCs w:val="18"/>
              </w:rPr>
              <w:t>Jednostki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E3106">
              <w:rPr>
                <w:rFonts w:asciiTheme="minorHAnsi" w:hAnsiTheme="minorHAnsi"/>
                <w:sz w:val="18"/>
                <w:szCs w:val="18"/>
              </w:rPr>
              <w:t>W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ytwórcz</w:t>
            </w:r>
            <w:r>
              <w:rPr>
                <w:rFonts w:asciiTheme="minorHAnsi" w:hAnsiTheme="minorHAnsi"/>
                <w:sz w:val="18"/>
                <w:szCs w:val="18"/>
              </w:rPr>
              <w:t>ej</w:t>
            </w:r>
            <w:r w:rsidR="00AE3106" w:rsidRPr="00B93D1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CE5E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</w:t>
            </w: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MWe</w:t>
            </w:r>
            <w:proofErr w:type="spellEnd"/>
            <w:r w:rsidRPr="00AE3106">
              <w:rPr>
                <w:rFonts w:asciiTheme="minorHAnsi" w:hAnsiTheme="minorHAnsi"/>
                <w:sz w:val="18"/>
                <w:szCs w:val="18"/>
              </w:rPr>
              <w:t>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9728" w14:textId="17A0D8EC" w:rsidR="009900E5" w:rsidRPr="00AE3106" w:rsidRDefault="007D1335" w:rsidP="008438D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0,999</w:t>
            </w:r>
          </w:p>
        </w:tc>
      </w:tr>
      <w:tr w:rsidR="009900E5" w:rsidRPr="00EC68F8" w14:paraId="5791CD6A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43DA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F2D0" w14:textId="661C1411" w:rsidR="009900E5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2600B">
              <w:rPr>
                <w:rFonts w:asciiTheme="minorHAnsi" w:hAnsiTheme="minorHAnsi"/>
                <w:sz w:val="18"/>
                <w:szCs w:val="18"/>
              </w:rPr>
              <w:t>Śre</w:t>
            </w:r>
            <w:r>
              <w:rPr>
                <w:rFonts w:asciiTheme="minorHAnsi" w:hAnsiTheme="minorHAnsi"/>
                <w:sz w:val="18"/>
                <w:szCs w:val="18"/>
              </w:rPr>
              <w:t>dnioroczna sprawność całkowita Jednostk</w:t>
            </w:r>
            <w:r w:rsidR="00A235C5">
              <w:rPr>
                <w:rFonts w:asciiTheme="minorHAnsi" w:hAnsiTheme="minorHAnsi"/>
                <w:sz w:val="18"/>
                <w:szCs w:val="18"/>
              </w:rPr>
              <w:t>i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W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>ytwórcz</w:t>
            </w:r>
            <w:r w:rsidR="00A235C5">
              <w:rPr>
                <w:rFonts w:asciiTheme="minorHAnsi" w:hAnsiTheme="minorHAnsi"/>
                <w:sz w:val="18"/>
                <w:szCs w:val="18"/>
              </w:rPr>
              <w:t>ej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 xml:space="preserve"> liczona jako stosunek uzyskanej energii użytecznej (licznik energii cieplnej na wyjściu z UWK oraz licznik</w:t>
            </w:r>
            <w:r w:rsidR="00A235C5">
              <w:rPr>
                <w:rFonts w:asciiTheme="minorHAnsi" w:hAnsiTheme="minorHAnsi"/>
                <w:sz w:val="18"/>
                <w:szCs w:val="18"/>
              </w:rPr>
              <w:t>a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 xml:space="preserve"> energii elektrycznej na zaciskach generator</w:t>
            </w:r>
            <w:r w:rsidR="00A235C5">
              <w:rPr>
                <w:rFonts w:asciiTheme="minorHAnsi" w:hAnsiTheme="minorHAnsi"/>
                <w:sz w:val="18"/>
                <w:szCs w:val="18"/>
              </w:rPr>
              <w:t>a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>) do energii chemicznej paliwa gazowego (liczonej do wartości opałowej)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EFA0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[%]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B3B5" w14:textId="55B9B711" w:rsidR="009900E5" w:rsidRPr="00AE3106" w:rsidRDefault="008438DD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438DD">
              <w:rPr>
                <w:rFonts w:asciiTheme="minorHAnsi" w:hAnsiTheme="minorHAnsi"/>
                <w:sz w:val="18"/>
                <w:szCs w:val="18"/>
              </w:rPr>
              <w:t>nie mniejsza niż 86</w:t>
            </w:r>
          </w:p>
        </w:tc>
      </w:tr>
      <w:tr w:rsidR="009900E5" w:rsidRPr="00EC68F8" w14:paraId="770D8FB8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5139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50E9" w14:textId="60A64E1A" w:rsidR="00AE3106" w:rsidRDefault="00AE3106" w:rsidP="00792BD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 xml:space="preserve">Średnioroczna sprawność elektryczna brutto </w:t>
            </w:r>
            <w:r>
              <w:rPr>
                <w:rFonts w:asciiTheme="minorHAnsi" w:hAnsiTheme="minorHAnsi"/>
                <w:sz w:val="18"/>
                <w:szCs w:val="18"/>
              </w:rPr>
              <w:t>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ednostk</w:t>
            </w:r>
            <w:r w:rsidR="00A235C5">
              <w:rPr>
                <w:rFonts w:asciiTheme="minorHAnsi" w:hAnsiTheme="minorHAnsi"/>
                <w:sz w:val="18"/>
                <w:szCs w:val="18"/>
              </w:rPr>
              <w:t>i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ytwórcz</w:t>
            </w:r>
            <w:r w:rsidR="00A235C5">
              <w:rPr>
                <w:rFonts w:asciiTheme="minorHAnsi" w:hAnsiTheme="minorHAnsi"/>
                <w:sz w:val="18"/>
                <w:szCs w:val="18"/>
              </w:rPr>
              <w:t>ej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(liczniki energii elektrycznej na zaciskach generatora) do energii chemicznej paliwa gazowego (liczonej do wartości opałowej).</w:t>
            </w:r>
          </w:p>
          <w:p w14:paraId="1572C45D" w14:textId="7DC63CC3" w:rsidR="00875A24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>Średnioroczna sprawność elektryczna będzie liczona wyłącznie za dni</w:t>
            </w:r>
            <w:r>
              <w:rPr>
                <w:rFonts w:asciiTheme="minorHAnsi" w:hAnsiTheme="minorHAnsi"/>
                <w:sz w:val="18"/>
                <w:szCs w:val="18"/>
              </w:rPr>
              <w:t>, w których 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ednostk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wytwórcz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a pracowała 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powyżej 90% mocy nominalnej</w:t>
            </w:r>
            <w:r w:rsidR="00875A24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D04A" w14:textId="6C3A78EC" w:rsidR="009900E5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[%]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A30A" w14:textId="1DF17FB2" w:rsidR="009900E5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≥ wartość wskazana w formularzu ofertowym minus 0,5%</w:t>
            </w:r>
          </w:p>
        </w:tc>
      </w:tr>
      <w:tr w:rsidR="00AE3106" w:rsidRPr="00EC68F8" w14:paraId="2242F3F6" w14:textId="77777777" w:rsidTr="00A235C5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84EC" w14:textId="77777777" w:rsidR="00AE3106" w:rsidRPr="00AE3106" w:rsidRDefault="00AE3106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2DF9" w14:textId="6308B19E" w:rsidR="00AE3106" w:rsidRPr="00AE3106" w:rsidRDefault="00AE3106" w:rsidP="00A235C5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18"/>
                <w:szCs w:val="18"/>
              </w:rPr>
            </w:pPr>
            <w:r w:rsidRPr="00B93D19">
              <w:rPr>
                <w:rFonts w:asciiTheme="minorHAnsi" w:hAnsiTheme="minorHAnsi"/>
                <w:sz w:val="18"/>
                <w:szCs w:val="18"/>
              </w:rPr>
              <w:t xml:space="preserve">Roczna dyspozycyjność dla </w:t>
            </w:r>
            <w:r w:rsidR="00875A24">
              <w:rPr>
                <w:rFonts w:asciiTheme="minorHAnsi" w:hAnsiTheme="minorHAnsi"/>
                <w:sz w:val="18"/>
                <w:szCs w:val="18"/>
              </w:rPr>
              <w:t>Jednostki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>ytwórc</w:t>
            </w:r>
            <w:r w:rsidR="00875A24">
              <w:rPr>
                <w:rFonts w:asciiTheme="minorHAnsi" w:hAnsiTheme="minorHAnsi"/>
                <w:sz w:val="18"/>
                <w:szCs w:val="18"/>
              </w:rPr>
              <w:t>zej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73EF" w14:textId="47C48115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[h]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86CB" w14:textId="17EECDB6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 xml:space="preserve">8 </w:t>
            </w:r>
            <w:r w:rsidR="00195A4B">
              <w:rPr>
                <w:rFonts w:asciiTheme="minorHAnsi" w:hAnsiTheme="minorHAnsi"/>
                <w:sz w:val="18"/>
                <w:szCs w:val="18"/>
              </w:rPr>
              <w:t>2</w:t>
            </w:r>
            <w:r w:rsidRPr="00AE3106">
              <w:rPr>
                <w:rFonts w:asciiTheme="minorHAnsi" w:hAnsiTheme="minorHAnsi"/>
                <w:sz w:val="18"/>
                <w:szCs w:val="18"/>
              </w:rPr>
              <w:t>00</w:t>
            </w:r>
          </w:p>
        </w:tc>
      </w:tr>
    </w:tbl>
    <w:p w14:paraId="06D19A75" w14:textId="77777777" w:rsidR="00650B4B" w:rsidRPr="00EC68F8" w:rsidRDefault="00650B4B" w:rsidP="00650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650B4B" w:rsidRPr="00EC68F8" w:rsidSect="004B7831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92EDE"/>
    <w:multiLevelType w:val="hybridMultilevel"/>
    <w:tmpl w:val="765C0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D15ACF"/>
    <w:multiLevelType w:val="hybridMultilevel"/>
    <w:tmpl w:val="96E44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31"/>
    <w:rsid w:val="000F296D"/>
    <w:rsid w:val="00137635"/>
    <w:rsid w:val="00195A4B"/>
    <w:rsid w:val="003113AB"/>
    <w:rsid w:val="003A5A62"/>
    <w:rsid w:val="004B7831"/>
    <w:rsid w:val="005A6316"/>
    <w:rsid w:val="005E6C20"/>
    <w:rsid w:val="00650B4B"/>
    <w:rsid w:val="00724D05"/>
    <w:rsid w:val="007351BC"/>
    <w:rsid w:val="00792BDE"/>
    <w:rsid w:val="007D1335"/>
    <w:rsid w:val="0083551A"/>
    <w:rsid w:val="008438DD"/>
    <w:rsid w:val="00875A24"/>
    <w:rsid w:val="00944B27"/>
    <w:rsid w:val="009900E5"/>
    <w:rsid w:val="009929B6"/>
    <w:rsid w:val="00A235C5"/>
    <w:rsid w:val="00AE3106"/>
    <w:rsid w:val="00AF60EC"/>
    <w:rsid w:val="00B37D4F"/>
    <w:rsid w:val="00B515C8"/>
    <w:rsid w:val="00BB4A00"/>
    <w:rsid w:val="00BD5FBB"/>
    <w:rsid w:val="00BD6B3D"/>
    <w:rsid w:val="00CD7FD2"/>
    <w:rsid w:val="00D20BAB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F9E5B"/>
  <w15:chartTrackingRefBased/>
  <w15:docId w15:val="{30661899-C11E-45EC-915B-F1338C0B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7831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B7831"/>
    <w:pPr>
      <w:ind w:left="708"/>
    </w:pPr>
  </w:style>
  <w:style w:type="character" w:styleId="Odwoaniedokomentarza">
    <w:name w:val="annotation reference"/>
    <w:basedOn w:val="Domylnaczcionkaakapitu"/>
    <w:rsid w:val="00BD6B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D6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6B3D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BD6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D6B3D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CZĘŚCI III SIWZ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CZĘŚCI III SIWZ</dc:title>
  <dc:subject/>
  <dc:creator>kdiduch</dc:creator>
  <cp:keywords/>
  <dc:description/>
  <cp:lastModifiedBy>Kkita</cp:lastModifiedBy>
  <cp:revision>4</cp:revision>
  <dcterms:created xsi:type="dcterms:W3CDTF">2022-02-11T12:29:00Z</dcterms:created>
  <dcterms:modified xsi:type="dcterms:W3CDTF">2022-03-22T13:31:00Z</dcterms:modified>
</cp:coreProperties>
</file>