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957AF" w14:textId="3DC04ADE" w:rsidR="00B60BEC" w:rsidRDefault="00B60BEC" w:rsidP="008756B3">
      <w:pPr>
        <w:spacing w:line="264" w:lineRule="auto"/>
        <w:ind w:right="107"/>
        <w:jc w:val="center"/>
        <w:rPr>
          <w:b/>
          <w:bCs/>
        </w:rPr>
      </w:pPr>
    </w:p>
    <w:p w14:paraId="40A4E46B" w14:textId="77777777" w:rsidR="00723C76" w:rsidRDefault="00723C76" w:rsidP="008756B3">
      <w:pPr>
        <w:spacing w:line="264" w:lineRule="auto"/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235A173" w14:textId="2BBAFEC1" w:rsidR="00594E39" w:rsidRPr="009B4DF4" w:rsidRDefault="00594E39" w:rsidP="008756B3">
      <w:pPr>
        <w:spacing w:line="264" w:lineRule="auto"/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B4DF4">
        <w:rPr>
          <w:rFonts w:asciiTheme="minorHAnsi" w:hAnsiTheme="minorHAnsi" w:cstheme="minorHAnsi"/>
          <w:bCs/>
          <w:sz w:val="22"/>
          <w:szCs w:val="22"/>
        </w:rPr>
        <w:t>Nowy Sącz dn</w:t>
      </w:r>
      <w:r w:rsidRPr="00DE1A2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925C6">
        <w:rPr>
          <w:rFonts w:asciiTheme="minorHAnsi" w:hAnsiTheme="minorHAnsi" w:cstheme="minorHAnsi"/>
          <w:bCs/>
          <w:color w:val="auto"/>
          <w:sz w:val="22"/>
          <w:szCs w:val="22"/>
        </w:rPr>
        <w:t>11</w:t>
      </w:r>
      <w:r w:rsidR="00723C76">
        <w:rPr>
          <w:rFonts w:asciiTheme="minorHAnsi" w:hAnsiTheme="minorHAnsi" w:cstheme="minorHAnsi"/>
          <w:bCs/>
          <w:sz w:val="22"/>
          <w:szCs w:val="22"/>
        </w:rPr>
        <w:t xml:space="preserve"> lipca</w:t>
      </w:r>
      <w:r w:rsidRPr="009B4DF4">
        <w:rPr>
          <w:rFonts w:asciiTheme="minorHAnsi" w:hAnsiTheme="minorHAnsi" w:cstheme="minorHAnsi"/>
          <w:bCs/>
          <w:sz w:val="22"/>
          <w:szCs w:val="22"/>
        </w:rPr>
        <w:t xml:space="preserve"> 20</w:t>
      </w:r>
      <w:r w:rsidR="009B1E34" w:rsidRPr="009B4DF4">
        <w:rPr>
          <w:rFonts w:asciiTheme="minorHAnsi" w:hAnsiTheme="minorHAnsi" w:cstheme="minorHAnsi"/>
          <w:bCs/>
          <w:sz w:val="22"/>
          <w:szCs w:val="22"/>
        </w:rPr>
        <w:t>2</w:t>
      </w:r>
      <w:r w:rsidR="00723C76">
        <w:rPr>
          <w:rFonts w:asciiTheme="minorHAnsi" w:hAnsiTheme="minorHAnsi" w:cstheme="minorHAnsi"/>
          <w:bCs/>
          <w:sz w:val="22"/>
          <w:szCs w:val="22"/>
        </w:rPr>
        <w:t>2</w:t>
      </w:r>
      <w:r w:rsidRPr="009B4DF4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1E7FA08E" w14:textId="77777777" w:rsidR="00594E39" w:rsidRPr="00723C76" w:rsidRDefault="00594E39" w:rsidP="008756B3">
      <w:pPr>
        <w:spacing w:line="264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13F3105" w14:textId="2D6CC13C" w:rsidR="00594E39" w:rsidRPr="00723C76" w:rsidRDefault="00594E39" w:rsidP="008756B3">
      <w:pPr>
        <w:spacing w:line="264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723C76">
        <w:rPr>
          <w:rFonts w:asciiTheme="minorHAnsi" w:hAnsiTheme="minorHAnsi" w:cstheme="minorHAnsi"/>
          <w:b/>
          <w:sz w:val="22"/>
          <w:szCs w:val="22"/>
        </w:rPr>
        <w:t>Sprawa:</w:t>
      </w:r>
      <w:r w:rsidRPr="00723C76">
        <w:rPr>
          <w:rFonts w:asciiTheme="minorHAnsi" w:hAnsiTheme="minorHAnsi" w:cstheme="minorHAnsi"/>
          <w:sz w:val="22"/>
          <w:szCs w:val="22"/>
        </w:rPr>
        <w:t xml:space="preserve"> </w:t>
      </w:r>
      <w:r w:rsidR="00723C76" w:rsidRPr="00723C76">
        <w:rPr>
          <w:rFonts w:asciiTheme="minorHAnsi" w:hAnsiTheme="minorHAnsi" w:cstheme="minorHAnsi"/>
          <w:b/>
          <w:bCs/>
          <w:sz w:val="22"/>
          <w:szCs w:val="22"/>
        </w:rPr>
        <w:t>ZP.60.DIN.20.2022</w:t>
      </w:r>
      <w:r w:rsidRPr="00723C76">
        <w:rPr>
          <w:rFonts w:asciiTheme="minorHAnsi" w:hAnsiTheme="minorHAnsi" w:cstheme="minorHAnsi"/>
          <w:sz w:val="22"/>
          <w:szCs w:val="22"/>
        </w:rPr>
        <w:t xml:space="preserve">          </w:t>
      </w:r>
    </w:p>
    <w:p w14:paraId="0A7C2857" w14:textId="20ABCEE0" w:rsidR="00723C76" w:rsidRPr="00723C76" w:rsidRDefault="00723C76" w:rsidP="00723C76">
      <w:pPr>
        <w:spacing w:line="264" w:lineRule="auto"/>
        <w:jc w:val="both"/>
        <w:rPr>
          <w:rFonts w:ascii="Calibri" w:hAnsi="Calibri"/>
          <w:sz w:val="22"/>
          <w:szCs w:val="22"/>
        </w:rPr>
      </w:pPr>
      <w:r w:rsidRPr="00723C76">
        <w:rPr>
          <w:rFonts w:ascii="Calibri" w:hAnsi="Calibri" w:cs="Calibri"/>
          <w:sz w:val="22"/>
          <w:szCs w:val="22"/>
        </w:rPr>
        <w:t>Dotyczy postepowania o udzielenie zamówienia sektorowego</w:t>
      </w:r>
      <w:r w:rsidR="000C6AA7">
        <w:rPr>
          <w:rFonts w:ascii="Calibri" w:hAnsi="Calibri" w:cs="Calibri"/>
          <w:sz w:val="22"/>
          <w:szCs w:val="22"/>
        </w:rPr>
        <w:t xml:space="preserve"> (usługa)</w:t>
      </w:r>
      <w:r w:rsidRPr="00723C76">
        <w:rPr>
          <w:rFonts w:ascii="Calibri" w:hAnsi="Calibri" w:cs="Calibri"/>
          <w:sz w:val="22"/>
          <w:szCs w:val="22"/>
        </w:rPr>
        <w:t xml:space="preserve"> nie podlegającego pod ustawę prawo zamówień publicznych na podstawie </w:t>
      </w:r>
      <w:r w:rsidRPr="00723C76">
        <w:rPr>
          <w:rFonts w:ascii="Calibri" w:hAnsi="Calibri"/>
          <w:sz w:val="22"/>
          <w:szCs w:val="22"/>
        </w:rPr>
        <w:t xml:space="preserve">art. 2 ust. 1 pkt 2 w związku z art. 5 ust. 4 pkt 3 ustawy </w:t>
      </w:r>
      <w:proofErr w:type="spellStart"/>
      <w:r w:rsidRPr="00723C76">
        <w:rPr>
          <w:rFonts w:ascii="Calibri" w:hAnsi="Calibri"/>
          <w:sz w:val="22"/>
          <w:szCs w:val="22"/>
        </w:rPr>
        <w:t>p.z.p</w:t>
      </w:r>
      <w:proofErr w:type="spellEnd"/>
      <w:r w:rsidRPr="00723C76">
        <w:rPr>
          <w:rFonts w:ascii="Calibri" w:hAnsi="Calibri"/>
          <w:sz w:val="22"/>
          <w:szCs w:val="22"/>
        </w:rPr>
        <w:t>. prowadzonego w trybie przetargu nieograniczonego na:</w:t>
      </w:r>
    </w:p>
    <w:p w14:paraId="2DD349E1" w14:textId="77777777" w:rsidR="00723C76" w:rsidRPr="00723C76" w:rsidRDefault="00723C76" w:rsidP="00723C76">
      <w:pPr>
        <w:spacing w:line="264" w:lineRule="auto"/>
        <w:jc w:val="both"/>
        <w:rPr>
          <w:rFonts w:ascii="Calibri" w:hAnsi="Calibri"/>
          <w:sz w:val="22"/>
          <w:szCs w:val="22"/>
        </w:rPr>
      </w:pPr>
    </w:p>
    <w:p w14:paraId="28D355E1" w14:textId="522AFD75" w:rsidR="004F4951" w:rsidRPr="00723C76" w:rsidRDefault="00594E39" w:rsidP="008756B3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23C76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E925667" w14:textId="77777777" w:rsidR="005C72FE" w:rsidRPr="00723C76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3C76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5F099A10" w14:textId="77777777" w:rsidR="005C72FE" w:rsidRPr="00723C76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0E684031" w14:textId="77777777" w:rsidR="005C72FE" w:rsidRPr="00723C76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723C7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24112C8" w14:textId="17BEDB08" w:rsidR="006A242C" w:rsidRPr="00723C76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23C76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0FE583FF" w14:textId="77777777" w:rsidR="00723C76" w:rsidRPr="00723C76" w:rsidRDefault="00723C76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FAEB9" w14:textId="77777777" w:rsidR="00723C76" w:rsidRDefault="00723C76" w:rsidP="00723C76">
      <w:pPr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  <w:r w:rsidRPr="00723C76">
        <w:rPr>
          <w:rFonts w:ascii="Calibri" w:hAnsi="Calibri" w:cs="Calibri"/>
          <w:b/>
          <w:bCs/>
          <w:sz w:val="22"/>
          <w:szCs w:val="22"/>
        </w:rPr>
        <w:t>Wykonanie dokumentacji projektowo – kosztorysowych dla zadania:</w:t>
      </w:r>
      <w:r w:rsidRPr="00723C76">
        <w:rPr>
          <w:rFonts w:ascii="Calibri" w:hAnsi="Calibri" w:cs="Calibri"/>
          <w:sz w:val="22"/>
          <w:szCs w:val="22"/>
        </w:rPr>
        <w:t xml:space="preserve"> „</w:t>
      </w:r>
      <w:r w:rsidRPr="00723C76">
        <w:rPr>
          <w:rFonts w:ascii="Calibri" w:hAnsi="Calibri" w:cs="Calibri"/>
          <w:b/>
          <w:bCs/>
          <w:sz w:val="22"/>
          <w:szCs w:val="22"/>
        </w:rPr>
        <w:t>Likwidacja 4 kotłów gazowych</w:t>
      </w:r>
      <w:r w:rsidRPr="006A5A9A">
        <w:rPr>
          <w:rFonts w:ascii="Calibri" w:hAnsi="Calibri" w:cs="Calibri"/>
          <w:b/>
          <w:bCs/>
          <w:sz w:val="22"/>
          <w:szCs w:val="22"/>
        </w:rPr>
        <w:t xml:space="preserve"> (Długosza 35, Matejki 28), wykonanie przyłącza, sieci do budynku, węzłów”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6A5A9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04352A2" w14:textId="11C5FE53" w:rsidR="00723C76" w:rsidRDefault="00723C76" w:rsidP="00723C76">
      <w:pPr>
        <w:spacing w:line="264" w:lineRule="auto"/>
        <w:ind w:right="107"/>
        <w:rPr>
          <w:rFonts w:asciiTheme="minorHAnsi" w:hAnsiTheme="minorHAnsi" w:cstheme="minorHAnsi"/>
        </w:rPr>
      </w:pPr>
    </w:p>
    <w:p w14:paraId="52AF384E" w14:textId="48A31BA0" w:rsidR="006A2497" w:rsidRPr="0007458B" w:rsidRDefault="006A2497" w:rsidP="006A2497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bookmarkStart w:id="0" w:name="_Hlk107829042"/>
      <w:r w:rsidRPr="006A2497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6A2497">
        <w:rPr>
          <w:rStyle w:val="Hipercze"/>
          <w:rFonts w:ascii="Calibri" w:eastAsia="OpenSymbol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6A2497">
        <w:rPr>
          <w:rFonts w:ascii="Calibri" w:hAnsi="Calibri" w:cs="Calibri"/>
          <w:bCs/>
          <w:sz w:val="22"/>
          <w:szCs w:val="22"/>
        </w:rPr>
        <w:t xml:space="preserve">„Regulaminu udzielania zamówień MPEC Sp.  z o. o. w Nowym Sączu” – zamieszczonego na stronie internetowej Zamawiającego i do wglądu w siedzibie Zamawiającego. Ogłoszenie o przetargu zamieszczone jest na stronie internetowej bazy </w:t>
      </w:r>
      <w:r w:rsidRPr="0007458B">
        <w:rPr>
          <w:rFonts w:ascii="Calibri" w:hAnsi="Calibri" w:cs="Calibri"/>
          <w:bCs/>
          <w:sz w:val="22"/>
          <w:szCs w:val="22"/>
        </w:rPr>
        <w:t>konkurencyjności, na stronie internetowej Zamawiającego oraz na tablicy ogłoszeń w siedzibie Zamawiającego.</w:t>
      </w:r>
    </w:p>
    <w:p w14:paraId="270FDAC2" w14:textId="77777777" w:rsidR="006A2497" w:rsidRDefault="006A2497" w:rsidP="006A2497">
      <w:pPr>
        <w:pStyle w:val="NormalnyWeb"/>
        <w:tabs>
          <w:tab w:val="left" w:pos="0"/>
        </w:tabs>
        <w:spacing w:after="0" w:line="276" w:lineRule="auto"/>
        <w:rPr>
          <w:rFonts w:ascii="Calibri" w:hAnsi="Calibri" w:cs="Calibri"/>
          <w:sz w:val="22"/>
          <w:szCs w:val="22"/>
          <w:lang w:eastAsia="pl-PL"/>
        </w:rPr>
      </w:pPr>
      <w:r w:rsidRPr="0007458B">
        <w:rPr>
          <w:rFonts w:ascii="Calibri" w:hAnsi="Calibri" w:cs="Calibri"/>
          <w:sz w:val="22"/>
          <w:szCs w:val="22"/>
          <w:lang w:eastAsia="pl-PL"/>
        </w:rPr>
        <w:t>Nr projektu: Nr MFEOG.07.04.13-06-0022/21-00</w:t>
      </w:r>
      <w:r w:rsidRPr="0007458B">
        <w:rPr>
          <w:rFonts w:ascii="Calibri" w:hAnsi="Calibri" w:cs="Calibri"/>
          <w:sz w:val="22"/>
          <w:szCs w:val="22"/>
          <w:lang w:eastAsia="pl-PL"/>
        </w:rPr>
        <w:br/>
        <w:t>Tytuł projektu: „Nowe Źródła Energii w MPEC Nowy Sącz"</w:t>
      </w:r>
    </w:p>
    <w:p w14:paraId="264816D3" w14:textId="77777777" w:rsidR="006A2497" w:rsidRPr="0007458B" w:rsidRDefault="006A2497" w:rsidP="006A2497">
      <w:pPr>
        <w:pStyle w:val="NormalnyWeb"/>
        <w:tabs>
          <w:tab w:val="left" w:pos="0"/>
        </w:tabs>
        <w:spacing w:before="0" w:after="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07458B">
        <w:rPr>
          <w:rFonts w:ascii="Calibri" w:hAnsi="Calibri" w:cs="Calibri"/>
          <w:sz w:val="22"/>
          <w:szCs w:val="22"/>
          <w:lang w:eastAsia="pl-PL"/>
        </w:rPr>
        <w:t xml:space="preserve">Tytuł zadania: </w:t>
      </w:r>
      <w:r w:rsidRPr="00A72695">
        <w:rPr>
          <w:rFonts w:ascii="Calibri" w:hAnsi="Calibri" w:cs="Calibri"/>
          <w:b/>
          <w:bCs/>
          <w:sz w:val="22"/>
          <w:szCs w:val="22"/>
          <w:lang w:eastAsia="pl-PL"/>
        </w:rPr>
        <w:t>Opracowanie dokumentacji technicznej - inwestycje w sieci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Pr="0007458B">
        <w:rPr>
          <w:rFonts w:ascii="Calibri" w:hAnsi="Calibri" w:cs="Calibri"/>
          <w:b/>
          <w:bCs/>
          <w:sz w:val="22"/>
          <w:szCs w:val="22"/>
          <w:lang w:eastAsia="pl-PL"/>
        </w:rPr>
        <w:t>dla zadania pn.</w:t>
      </w:r>
      <w:r w:rsidRPr="0007458B">
        <w:rPr>
          <w:rFonts w:ascii="Calibri" w:hAnsi="Calibri" w:cs="Calibri"/>
          <w:sz w:val="22"/>
          <w:szCs w:val="22"/>
          <w:lang w:eastAsia="pl-PL"/>
        </w:rPr>
        <w:t xml:space="preserve"> „</w:t>
      </w:r>
      <w:r w:rsidRPr="0007458B">
        <w:rPr>
          <w:rFonts w:ascii="Calibri" w:hAnsi="Calibri" w:cs="Calibri"/>
          <w:b/>
          <w:bCs/>
          <w:sz w:val="22"/>
          <w:szCs w:val="22"/>
        </w:rPr>
        <w:t>Likwidacja 4 kotłów gazowych (Długosza 35, Matejki 28), wykonanie przyłącza, sieci do budynku, węzłów”</w:t>
      </w:r>
    </w:p>
    <w:p w14:paraId="36A06808" w14:textId="77777777" w:rsidR="006A2497" w:rsidRPr="0007458B" w:rsidRDefault="006A2497" w:rsidP="006A2497">
      <w:pPr>
        <w:pStyle w:val="NormalnyWeb"/>
        <w:tabs>
          <w:tab w:val="left" w:pos="0"/>
        </w:tabs>
        <w:spacing w:after="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07458B">
        <w:rPr>
          <w:rFonts w:ascii="Calibri" w:hAnsi="Calibri" w:cs="Calibri"/>
          <w:sz w:val="22"/>
          <w:szCs w:val="22"/>
          <w:lang w:eastAsia="pl-PL"/>
        </w:rPr>
        <w:t>Projekt jest współfinansowany ze środków Mechanizmu Finansowego EOG 2014-2021 w ramach programu: „Środowisko, Energia i Zmiany klimatu”.</w:t>
      </w:r>
    </w:p>
    <w:bookmarkEnd w:id="0"/>
    <w:p w14:paraId="73BA7816" w14:textId="77777777" w:rsidR="00723C76" w:rsidRPr="009B4DF4" w:rsidRDefault="00723C76" w:rsidP="00723C76">
      <w:pPr>
        <w:spacing w:line="264" w:lineRule="auto"/>
        <w:ind w:right="107"/>
        <w:rPr>
          <w:rFonts w:asciiTheme="minorHAnsi" w:hAnsiTheme="minorHAnsi" w:cstheme="minorHAnsi"/>
        </w:rPr>
      </w:pPr>
    </w:p>
    <w:p w14:paraId="64542CD3" w14:textId="2A263DA4" w:rsidR="00B946C7" w:rsidRPr="00DE1A2C" w:rsidRDefault="00B946C7" w:rsidP="00B946C7">
      <w:pPr>
        <w:tabs>
          <w:tab w:val="left" w:pos="993"/>
          <w:tab w:val="left" w:pos="2977"/>
          <w:tab w:val="left" w:pos="3261"/>
        </w:tabs>
        <w:suppressAutoHyphens/>
        <w:spacing w:after="80"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723C76"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</w:t>
      </w:r>
      <w:r w:rsidR="00DE1A2C"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723C76"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lipca</w:t>
      </w:r>
      <w:r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</w:t>
      </w:r>
      <w:r w:rsidR="00723C76"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DE1A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12.00</w:t>
      </w:r>
    </w:p>
    <w:p w14:paraId="408934BA" w14:textId="77777777" w:rsidR="00B946C7" w:rsidRPr="00B946C7" w:rsidRDefault="00B946C7" w:rsidP="00B946C7">
      <w:pPr>
        <w:rPr>
          <w:rFonts w:ascii="Calibri" w:hAnsi="Calibri" w:cs="Calibri"/>
          <w:color w:val="auto"/>
          <w:sz w:val="22"/>
          <w:szCs w:val="22"/>
        </w:rPr>
      </w:pPr>
    </w:p>
    <w:p w14:paraId="55E6936C" w14:textId="77777777" w:rsidR="00723C76" w:rsidRDefault="00723C76" w:rsidP="00723C76">
      <w:pPr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Przedmiotem zamówienia jest:</w:t>
      </w:r>
    </w:p>
    <w:p w14:paraId="09B279AB" w14:textId="77777777" w:rsidR="00723C76" w:rsidRPr="006A5A9A" w:rsidRDefault="00723C76" w:rsidP="00723C76">
      <w:pPr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  <w:r w:rsidRPr="006A5A9A">
        <w:rPr>
          <w:rFonts w:ascii="Calibri" w:hAnsi="Calibri" w:cs="Calibri"/>
          <w:b/>
          <w:bCs/>
          <w:sz w:val="22"/>
          <w:szCs w:val="22"/>
        </w:rPr>
        <w:t>Wykonanie dokumentacji projektowo – kosztorysowych dla zadania:</w:t>
      </w:r>
      <w:r w:rsidRPr="006A5A9A">
        <w:rPr>
          <w:rFonts w:ascii="Calibri" w:hAnsi="Calibri" w:cs="Calibri"/>
          <w:sz w:val="22"/>
          <w:szCs w:val="22"/>
        </w:rPr>
        <w:t xml:space="preserve"> „</w:t>
      </w:r>
      <w:r w:rsidRPr="006A5A9A">
        <w:rPr>
          <w:rFonts w:ascii="Calibri" w:hAnsi="Calibri" w:cs="Calibri"/>
          <w:b/>
          <w:bCs/>
          <w:sz w:val="22"/>
          <w:szCs w:val="22"/>
        </w:rPr>
        <w:t xml:space="preserve">Likwidacja 4 kotłów gazowych (Długosza 35, Matejki 28), wykonanie przyłącza, sieci do budynku, węzłów” </w:t>
      </w:r>
      <w:r w:rsidRPr="006A5A9A">
        <w:rPr>
          <w:rFonts w:ascii="Calibri" w:hAnsi="Calibri" w:cs="Calibri"/>
          <w:sz w:val="22"/>
          <w:szCs w:val="22"/>
        </w:rPr>
        <w:t>z podziałem na dwa tematy</w:t>
      </w:r>
      <w:r w:rsidRPr="006A5A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A5A9A">
        <w:rPr>
          <w:rFonts w:ascii="Calibri" w:hAnsi="Calibri" w:cs="Calibri"/>
          <w:sz w:val="22"/>
          <w:szCs w:val="22"/>
        </w:rPr>
        <w:t>pn.:</w:t>
      </w:r>
    </w:p>
    <w:p w14:paraId="1EF24A06" w14:textId="77777777" w:rsidR="00723C76" w:rsidRPr="006A5A9A" w:rsidRDefault="00723C76" w:rsidP="00723C76">
      <w:pPr>
        <w:numPr>
          <w:ilvl w:val="0"/>
          <w:numId w:val="12"/>
        </w:numPr>
        <w:tabs>
          <w:tab w:val="left" w:pos="993"/>
        </w:tabs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  <w:r w:rsidRPr="006A5A9A">
        <w:rPr>
          <w:rFonts w:ascii="Calibri" w:hAnsi="Calibri" w:cs="Calibri"/>
          <w:sz w:val="22"/>
          <w:szCs w:val="22"/>
        </w:rPr>
        <w:t>BUDOWA SIECI CIEPŁOWNICZEJ I PRZYŁĄCZY DO BUDYNKÓW DŁUGOSZA 35, MATEJKI 28, MATEJKI 32, DŁUGOSZA 17 W NOWYM SĄCZU</w:t>
      </w:r>
    </w:p>
    <w:p w14:paraId="500E84CC" w14:textId="77777777" w:rsidR="00723C76" w:rsidRDefault="00723C76" w:rsidP="00723C76">
      <w:pPr>
        <w:numPr>
          <w:ilvl w:val="0"/>
          <w:numId w:val="12"/>
        </w:numPr>
        <w:tabs>
          <w:tab w:val="left" w:pos="993"/>
        </w:tabs>
        <w:spacing w:after="40" w:line="276" w:lineRule="auto"/>
        <w:jc w:val="both"/>
        <w:rPr>
          <w:rFonts w:ascii="Calibri" w:hAnsi="Calibri" w:cs="Calibri"/>
          <w:sz w:val="22"/>
          <w:szCs w:val="22"/>
        </w:rPr>
      </w:pPr>
      <w:r w:rsidRPr="006A5A9A">
        <w:rPr>
          <w:rFonts w:ascii="Calibri" w:hAnsi="Calibri" w:cs="Calibri"/>
          <w:sz w:val="22"/>
          <w:szCs w:val="22"/>
        </w:rPr>
        <w:t>INSTALACJA WĘZŁÓW CIEPLNYCH INDYWIDUALNYCH W BUDYNKACH DŁUGOSZA 35, MATEJKI 28,  MATEJKI 32, DŁUGOSZA 17 W NOWYM SĄCZU</w:t>
      </w:r>
    </w:p>
    <w:p w14:paraId="58095DED" w14:textId="77777777" w:rsidR="00723C76" w:rsidRDefault="00723C76" w:rsidP="00723C76">
      <w:pPr>
        <w:spacing w:after="40" w:line="264" w:lineRule="auto"/>
        <w:jc w:val="both"/>
        <w:rPr>
          <w:rFonts w:ascii="Calibri" w:hAnsi="Calibri" w:cs="Calibri"/>
          <w:sz w:val="22"/>
          <w:szCs w:val="22"/>
        </w:rPr>
      </w:pPr>
    </w:p>
    <w:p w14:paraId="7A652270" w14:textId="77777777" w:rsidR="00723C76" w:rsidRDefault="00723C76" w:rsidP="00723C76">
      <w:pPr>
        <w:spacing w:after="40" w:line="264" w:lineRule="auto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>wg „Szczegółowego opisu przedmiotu zamówienia”</w:t>
      </w:r>
      <w:r>
        <w:rPr>
          <w:rFonts w:ascii="Calibri" w:hAnsi="Calibri" w:cs="Calibri"/>
          <w:sz w:val="22"/>
          <w:szCs w:val="22"/>
        </w:rPr>
        <w:t xml:space="preserve">- </w:t>
      </w:r>
      <w:r w:rsidRPr="00C80072">
        <w:rPr>
          <w:rFonts w:ascii="Calibri" w:hAnsi="Calibri" w:cs="Calibri"/>
          <w:sz w:val="22"/>
          <w:szCs w:val="22"/>
        </w:rPr>
        <w:t>zał. nr 1 do specyfikacji/ umowy</w:t>
      </w:r>
      <w:r>
        <w:rPr>
          <w:rFonts w:ascii="Calibri" w:hAnsi="Calibri" w:cs="Calibri"/>
          <w:sz w:val="22"/>
          <w:szCs w:val="22"/>
        </w:rPr>
        <w:t xml:space="preserve"> oraz zapisów </w:t>
      </w:r>
      <w:r>
        <w:rPr>
          <w:rFonts w:ascii="Calibri" w:hAnsi="Calibri" w:cs="Calibri"/>
          <w:sz w:val="22"/>
          <w:szCs w:val="22"/>
        </w:rPr>
        <w:br/>
        <w:t xml:space="preserve">w SIWZ. </w:t>
      </w:r>
    </w:p>
    <w:p w14:paraId="14E71E9F" w14:textId="77777777" w:rsidR="00723C76" w:rsidRDefault="00723C76" w:rsidP="00723C76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53425B">
        <w:rPr>
          <w:rFonts w:ascii="Calibri" w:hAnsi="Calibri" w:cs="Calibri"/>
          <w:sz w:val="22"/>
          <w:szCs w:val="22"/>
        </w:rPr>
        <w:t xml:space="preserve">Celem </w:t>
      </w:r>
      <w:r>
        <w:rPr>
          <w:rFonts w:ascii="Calibri" w:hAnsi="Calibri" w:cs="Calibri"/>
          <w:sz w:val="22"/>
          <w:szCs w:val="22"/>
        </w:rPr>
        <w:t xml:space="preserve">w/w </w:t>
      </w:r>
      <w:r w:rsidRPr="0053425B">
        <w:rPr>
          <w:rFonts w:ascii="Calibri" w:hAnsi="Calibri" w:cs="Calibri"/>
          <w:sz w:val="22"/>
          <w:szCs w:val="22"/>
        </w:rPr>
        <w:t>zada</w:t>
      </w:r>
      <w:r>
        <w:rPr>
          <w:rFonts w:ascii="Calibri" w:hAnsi="Calibri" w:cs="Calibri"/>
          <w:sz w:val="22"/>
          <w:szCs w:val="22"/>
        </w:rPr>
        <w:t>ń</w:t>
      </w:r>
      <w:r w:rsidRPr="0053425B">
        <w:rPr>
          <w:rFonts w:ascii="Calibri" w:hAnsi="Calibri" w:cs="Calibri"/>
          <w:sz w:val="22"/>
          <w:szCs w:val="22"/>
        </w:rPr>
        <w:t xml:space="preserve"> jest zmiana dotychczasowego sposobu zasilania w ciepło dla potrzeb centralnego ogrzewania i przygotowania ciepłej wody użytkowej budynków </w:t>
      </w:r>
      <w:r>
        <w:rPr>
          <w:rFonts w:ascii="Calibri" w:hAnsi="Calibri" w:cs="Calibri"/>
          <w:sz w:val="22"/>
          <w:szCs w:val="22"/>
        </w:rPr>
        <w:t>Długosza 35, Matejki 28, Matejki 32 oraz Długosza 17</w:t>
      </w:r>
      <w:r w:rsidRPr="0053425B">
        <w:rPr>
          <w:rFonts w:ascii="Calibri" w:hAnsi="Calibri" w:cs="Calibri"/>
          <w:sz w:val="22"/>
          <w:szCs w:val="22"/>
        </w:rPr>
        <w:t>, które obecnie zasilane są</w:t>
      </w:r>
      <w:r>
        <w:rPr>
          <w:rFonts w:ascii="Calibri" w:hAnsi="Calibri" w:cs="Calibri"/>
          <w:sz w:val="22"/>
          <w:szCs w:val="22"/>
        </w:rPr>
        <w:t xml:space="preserve"> </w:t>
      </w:r>
      <w:r w:rsidRPr="0053425B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 xml:space="preserve"> lokalnych kotłowni gazowych, które przeznaczone są do likwidacji.</w:t>
      </w:r>
    </w:p>
    <w:p w14:paraId="018E7E07" w14:textId="655CDAA7" w:rsidR="00723C76" w:rsidRDefault="00723C76" w:rsidP="00723C76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Zadanie obejmuje zaprojektowanie sieci wysokich parametrów wraz z przyłączami i węzłami do 4 budynków. </w:t>
      </w:r>
    </w:p>
    <w:p w14:paraId="528571DD" w14:textId="77777777" w:rsidR="00723C76" w:rsidRPr="00F97765" w:rsidRDefault="00723C76" w:rsidP="00723C76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646E0247" w14:textId="77777777" w:rsidR="00723C76" w:rsidRPr="00F97765" w:rsidRDefault="00723C76" w:rsidP="00723C76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97765">
        <w:rPr>
          <w:rFonts w:ascii="Calibri" w:hAnsi="Calibri" w:cs="Calibri"/>
          <w:b/>
          <w:bCs/>
          <w:sz w:val="22"/>
          <w:szCs w:val="22"/>
        </w:rPr>
        <w:t xml:space="preserve">CPV: </w:t>
      </w:r>
    </w:p>
    <w:p w14:paraId="6B5A3EAC" w14:textId="77777777" w:rsidR="00723C76" w:rsidRPr="00F97765" w:rsidRDefault="00840759" w:rsidP="00723C76">
      <w:pPr>
        <w:jc w:val="both"/>
        <w:rPr>
          <w:rFonts w:ascii="Calibri" w:hAnsi="Calibri" w:cs="Calibri"/>
          <w:sz w:val="22"/>
          <w:szCs w:val="22"/>
        </w:rPr>
      </w:pPr>
      <w:hyperlink r:id="rId7" w:history="1"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>7132000</w:t>
        </w:r>
        <w:r w:rsidR="00723C76">
          <w:rPr>
            <w:rStyle w:val="Hipercze"/>
            <w:rFonts w:ascii="Calibri" w:hAnsi="Calibri" w:cs="Calibri"/>
            <w:color w:val="auto"/>
            <w:sz w:val="22"/>
            <w:szCs w:val="22"/>
          </w:rPr>
          <w:t>0-7</w:t>
        </w:r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ab/>
          <w:t>Usługi inżynieryjne w zakresie projektowania</w:t>
        </w:r>
      </w:hyperlink>
    </w:p>
    <w:p w14:paraId="0023475F" w14:textId="77777777" w:rsidR="00723C76" w:rsidRPr="00F97765" w:rsidRDefault="00840759" w:rsidP="00723C76">
      <w:pPr>
        <w:rPr>
          <w:rFonts w:ascii="Calibri" w:hAnsi="Calibri" w:cs="Calibri"/>
          <w:sz w:val="22"/>
          <w:szCs w:val="22"/>
        </w:rPr>
      </w:pPr>
      <w:hyperlink r:id="rId8" w:history="1"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>71322200-3</w:t>
        </w:r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ab/>
        </w:r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  <w:shd w:val="clear" w:color="auto" w:fill="FFFFFF"/>
          </w:rPr>
          <w:t>Usługi projektowania rurociągów</w:t>
        </w:r>
      </w:hyperlink>
      <w:r w:rsidR="00723C76" w:rsidRPr="00F97765">
        <w:rPr>
          <w:rFonts w:ascii="Calibri" w:hAnsi="Calibri" w:cs="Calibri"/>
          <w:sz w:val="22"/>
          <w:szCs w:val="22"/>
        </w:rPr>
        <w:br/>
      </w:r>
      <w:hyperlink r:id="rId9" w:history="1"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>71248000</w:t>
        </w:r>
        <w:r w:rsidR="00723C76">
          <w:rPr>
            <w:rStyle w:val="Hipercze"/>
            <w:rFonts w:ascii="Calibri" w:hAnsi="Calibri" w:cs="Calibri"/>
            <w:color w:val="auto"/>
            <w:sz w:val="22"/>
            <w:szCs w:val="22"/>
          </w:rPr>
          <w:t>-8</w:t>
        </w:r>
        <w:r w:rsidR="00723C76" w:rsidRPr="00F97765">
          <w:rPr>
            <w:rStyle w:val="Hipercze"/>
            <w:rFonts w:ascii="Calibri" w:hAnsi="Calibri" w:cs="Calibri"/>
            <w:color w:val="auto"/>
            <w:sz w:val="22"/>
            <w:szCs w:val="22"/>
          </w:rPr>
          <w:tab/>
          <w:t>Nadzór nad projektem i dokumentacją</w:t>
        </w:r>
      </w:hyperlink>
      <w:r w:rsidR="00723C76" w:rsidRPr="00F97765">
        <w:rPr>
          <w:rFonts w:ascii="Calibri" w:hAnsi="Calibri" w:cs="Calibri"/>
          <w:sz w:val="22"/>
          <w:szCs w:val="22"/>
        </w:rPr>
        <w:t xml:space="preserve"> </w:t>
      </w:r>
    </w:p>
    <w:p w14:paraId="6475B6CA" w14:textId="77777777" w:rsidR="00723C76" w:rsidRPr="0065299D" w:rsidRDefault="00723C76" w:rsidP="00723C76">
      <w:pPr>
        <w:spacing w:line="264" w:lineRule="auto"/>
        <w:ind w:left="426"/>
        <w:jc w:val="both"/>
        <w:rPr>
          <w:rFonts w:ascii="Calibri" w:hAnsi="Calibri" w:cs="Calibri"/>
          <w:sz w:val="18"/>
          <w:szCs w:val="18"/>
        </w:rPr>
      </w:pPr>
    </w:p>
    <w:p w14:paraId="12F254D4" w14:textId="77777777" w:rsidR="00723C76" w:rsidRPr="00C80072" w:rsidRDefault="00723C76" w:rsidP="00723C76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80072">
        <w:rPr>
          <w:rFonts w:ascii="Calibri" w:hAnsi="Calibri" w:cs="Calibri"/>
          <w:b/>
          <w:bCs/>
          <w:sz w:val="22"/>
          <w:szCs w:val="22"/>
        </w:rPr>
        <w:t xml:space="preserve">Zamawiający </w:t>
      </w:r>
      <w:r>
        <w:rPr>
          <w:rFonts w:ascii="Calibri" w:hAnsi="Calibri" w:cs="Calibri"/>
          <w:b/>
          <w:bCs/>
          <w:sz w:val="22"/>
          <w:szCs w:val="22"/>
        </w:rPr>
        <w:t xml:space="preserve">nie </w:t>
      </w:r>
      <w:r w:rsidRPr="00C80072">
        <w:rPr>
          <w:rFonts w:ascii="Calibri" w:hAnsi="Calibri" w:cs="Calibri"/>
          <w:b/>
          <w:bCs/>
          <w:sz w:val="22"/>
          <w:szCs w:val="22"/>
        </w:rPr>
        <w:t>dopuszcza składani</w:t>
      </w:r>
      <w:r>
        <w:rPr>
          <w:rFonts w:ascii="Calibri" w:hAnsi="Calibri" w:cs="Calibri"/>
          <w:b/>
          <w:bCs/>
          <w:sz w:val="22"/>
          <w:szCs w:val="22"/>
        </w:rPr>
        <w:t>a</w:t>
      </w:r>
      <w:r w:rsidRPr="00C80072">
        <w:rPr>
          <w:rFonts w:ascii="Calibri" w:hAnsi="Calibri" w:cs="Calibri"/>
          <w:b/>
          <w:bCs/>
          <w:sz w:val="22"/>
          <w:szCs w:val="22"/>
        </w:rPr>
        <w:t xml:space="preserve"> ofert częściowych. </w:t>
      </w:r>
    </w:p>
    <w:p w14:paraId="75AD0B06" w14:textId="77777777" w:rsidR="00723C76" w:rsidRPr="00C80072" w:rsidRDefault="00723C76" w:rsidP="00723C76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>Zamawiający nie dopuszcza składania ofert wariantowych.</w:t>
      </w:r>
    </w:p>
    <w:p w14:paraId="0A8CE65C" w14:textId="77777777" w:rsidR="00723C76" w:rsidRPr="00C80072" w:rsidRDefault="00723C76" w:rsidP="00723C76">
      <w:pPr>
        <w:spacing w:after="120" w:line="264" w:lineRule="auto"/>
        <w:jc w:val="both"/>
        <w:rPr>
          <w:rFonts w:ascii="Calibri" w:hAnsi="Calibri" w:cs="Calibri"/>
          <w:kern w:val="2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>Zamawiający nie przewiduje udzielenia w okresie 3 lat od dnia udzielenia zamówienia podstawowego, wybranemu zgodnie z zasadą konkurencyjności Wykonawcy, zamówień polegających na powtórzeniu podobnych usług lub robót budowlanych.</w:t>
      </w:r>
    </w:p>
    <w:p w14:paraId="2D9FF267" w14:textId="77777777" w:rsidR="00B946C7" w:rsidRPr="00B946C7" w:rsidRDefault="00B946C7" w:rsidP="00B946C7">
      <w:pPr>
        <w:spacing w:after="120"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32481D" w14:textId="23671B61" w:rsidR="009B4DF4" w:rsidRDefault="009B4DF4" w:rsidP="00B946C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B4DF4">
        <w:rPr>
          <w:rFonts w:ascii="Calibri" w:hAnsi="Calibri" w:cs="Calibri"/>
          <w:sz w:val="22"/>
          <w:szCs w:val="22"/>
        </w:rPr>
        <w:t xml:space="preserve">Terminy realizacji </w:t>
      </w:r>
      <w:r w:rsidR="003A7296">
        <w:rPr>
          <w:rFonts w:ascii="Calibri" w:hAnsi="Calibri" w:cs="Calibri"/>
          <w:sz w:val="22"/>
          <w:szCs w:val="22"/>
        </w:rPr>
        <w:t>przedmiotu zamówienia:</w:t>
      </w:r>
    </w:p>
    <w:p w14:paraId="459212AF" w14:textId="502EE903" w:rsidR="003A7296" w:rsidRDefault="003A7296" w:rsidP="00B946C7">
      <w:pPr>
        <w:pStyle w:val="Tekstpodstawowy"/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5C0185">
        <w:rPr>
          <w:rFonts w:ascii="Calibri" w:hAnsi="Calibri" w:cs="Calibri"/>
          <w:sz w:val="22"/>
          <w:szCs w:val="22"/>
        </w:rPr>
        <w:t>opracowa</w:t>
      </w:r>
      <w:r>
        <w:rPr>
          <w:rFonts w:ascii="Calibri" w:hAnsi="Calibri" w:cs="Calibri"/>
          <w:sz w:val="22"/>
          <w:szCs w:val="22"/>
        </w:rPr>
        <w:t>nie</w:t>
      </w:r>
      <w:r w:rsidRPr="005C0185">
        <w:rPr>
          <w:rFonts w:ascii="Calibri" w:hAnsi="Calibri" w:cs="Calibri"/>
          <w:sz w:val="22"/>
          <w:szCs w:val="22"/>
        </w:rPr>
        <w:t xml:space="preserve"> i dostarcz</w:t>
      </w:r>
      <w:r>
        <w:rPr>
          <w:rFonts w:ascii="Calibri" w:hAnsi="Calibri" w:cs="Calibri"/>
          <w:sz w:val="22"/>
          <w:szCs w:val="22"/>
        </w:rPr>
        <w:t>enie</w:t>
      </w:r>
      <w:r w:rsidRPr="005C0185">
        <w:rPr>
          <w:rFonts w:ascii="Calibri" w:hAnsi="Calibri" w:cs="Calibri"/>
          <w:sz w:val="22"/>
          <w:szCs w:val="22"/>
        </w:rPr>
        <w:t xml:space="preserve"> </w:t>
      </w:r>
      <w:r w:rsidRPr="005C0185">
        <w:rPr>
          <w:rFonts w:ascii="Calibri" w:hAnsi="Calibri" w:cs="Calibri"/>
          <w:b/>
          <w:bCs/>
          <w:sz w:val="22"/>
          <w:szCs w:val="22"/>
        </w:rPr>
        <w:t>projekt</w:t>
      </w:r>
      <w:r>
        <w:rPr>
          <w:rFonts w:ascii="Calibri" w:hAnsi="Calibri" w:cs="Calibri"/>
          <w:b/>
          <w:bCs/>
          <w:sz w:val="22"/>
          <w:szCs w:val="22"/>
        </w:rPr>
        <w:t>u</w:t>
      </w:r>
      <w:r w:rsidRPr="005C0185">
        <w:rPr>
          <w:rFonts w:ascii="Calibri" w:hAnsi="Calibri" w:cs="Calibri"/>
          <w:b/>
          <w:bCs/>
          <w:sz w:val="22"/>
          <w:szCs w:val="22"/>
        </w:rPr>
        <w:t xml:space="preserve"> trasy sieci ciepłowniczej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82C14">
        <w:rPr>
          <w:rFonts w:ascii="Calibri" w:hAnsi="Calibri" w:cs="Calibri"/>
          <w:b/>
          <w:bCs/>
          <w:sz w:val="22"/>
          <w:szCs w:val="22"/>
        </w:rPr>
        <w:t>w terminie do 30 dni kalendarzowych</w:t>
      </w:r>
      <w:r w:rsidRPr="005C0185">
        <w:rPr>
          <w:rFonts w:ascii="Calibri" w:hAnsi="Calibri" w:cs="Calibri"/>
          <w:b/>
          <w:bCs/>
          <w:sz w:val="22"/>
          <w:szCs w:val="22"/>
        </w:rPr>
        <w:t xml:space="preserve"> od dnia podpisania umowy.</w:t>
      </w:r>
    </w:p>
    <w:p w14:paraId="509D369A" w14:textId="3BB1354F" w:rsidR="003A7296" w:rsidRPr="009B4DF4" w:rsidRDefault="003A7296" w:rsidP="00B946C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A82C14">
        <w:rPr>
          <w:rFonts w:ascii="Calibri" w:hAnsi="Calibri" w:cs="Calibri"/>
          <w:b/>
          <w:sz w:val="22"/>
          <w:szCs w:val="22"/>
        </w:rPr>
        <w:t>wykona</w:t>
      </w:r>
      <w:r>
        <w:rPr>
          <w:rFonts w:ascii="Calibri" w:hAnsi="Calibri" w:cs="Calibri"/>
          <w:b/>
          <w:sz w:val="22"/>
          <w:szCs w:val="22"/>
        </w:rPr>
        <w:t>nie</w:t>
      </w:r>
      <w:r w:rsidRPr="00A82C14">
        <w:rPr>
          <w:rFonts w:ascii="Calibri" w:hAnsi="Calibri" w:cs="Calibri"/>
          <w:b/>
          <w:sz w:val="22"/>
          <w:szCs w:val="22"/>
        </w:rPr>
        <w:t xml:space="preserve"> i dostarcz</w:t>
      </w:r>
      <w:r>
        <w:rPr>
          <w:rFonts w:ascii="Calibri" w:hAnsi="Calibri" w:cs="Calibri"/>
          <w:b/>
          <w:sz w:val="22"/>
          <w:szCs w:val="22"/>
        </w:rPr>
        <w:t>enie</w:t>
      </w:r>
      <w:r w:rsidRPr="00A82C14">
        <w:rPr>
          <w:rFonts w:ascii="Calibri" w:hAnsi="Calibri" w:cs="Calibri"/>
          <w:b/>
          <w:sz w:val="22"/>
          <w:szCs w:val="22"/>
        </w:rPr>
        <w:t xml:space="preserve"> całoś</w:t>
      </w:r>
      <w:r>
        <w:rPr>
          <w:rFonts w:ascii="Calibri" w:hAnsi="Calibri" w:cs="Calibri"/>
          <w:b/>
          <w:sz w:val="22"/>
          <w:szCs w:val="22"/>
        </w:rPr>
        <w:t>ci</w:t>
      </w:r>
      <w:r w:rsidRPr="00A82C14">
        <w:rPr>
          <w:rFonts w:ascii="Calibri" w:hAnsi="Calibri" w:cs="Calibri"/>
          <w:b/>
          <w:sz w:val="22"/>
          <w:szCs w:val="22"/>
        </w:rPr>
        <w:t xml:space="preserve"> dokumentacji projektowo-kosztoryso</w:t>
      </w:r>
      <w:r>
        <w:rPr>
          <w:rFonts w:ascii="Calibri" w:hAnsi="Calibri" w:cs="Calibri"/>
          <w:b/>
          <w:sz w:val="22"/>
          <w:szCs w:val="22"/>
        </w:rPr>
        <w:t>wych</w:t>
      </w:r>
      <w:r w:rsidRPr="00A82C14">
        <w:rPr>
          <w:rFonts w:ascii="Calibri" w:hAnsi="Calibri" w:cs="Calibri"/>
          <w:b/>
          <w:sz w:val="22"/>
          <w:szCs w:val="22"/>
        </w:rPr>
        <w:t xml:space="preserve"> </w:t>
      </w:r>
      <w:r w:rsidRPr="00A82C14">
        <w:rPr>
          <w:rFonts w:ascii="Calibri" w:hAnsi="Calibri" w:cs="Calibri"/>
          <w:bCs/>
          <w:sz w:val="22"/>
          <w:szCs w:val="22"/>
        </w:rPr>
        <w:t>w zakresie potrzebnym do uzyskania pozwolenia na budowę / zgłoszenia budowy w</w:t>
      </w:r>
      <w:r>
        <w:rPr>
          <w:rFonts w:ascii="Calibri" w:hAnsi="Calibri" w:cs="Calibri"/>
          <w:bCs/>
          <w:sz w:val="22"/>
          <w:szCs w:val="22"/>
        </w:rPr>
        <w:t> </w:t>
      </w:r>
      <w:r w:rsidRPr="00A82C14">
        <w:rPr>
          <w:rFonts w:ascii="Calibri" w:hAnsi="Calibri" w:cs="Calibri"/>
          <w:bCs/>
          <w:sz w:val="22"/>
          <w:szCs w:val="22"/>
        </w:rPr>
        <w:t>terminie do</w:t>
      </w:r>
      <w:bookmarkStart w:id="1" w:name="_Hlk44499476"/>
      <w:r>
        <w:rPr>
          <w:rFonts w:ascii="Calibri" w:hAnsi="Calibri" w:cs="Calibri"/>
          <w:bCs/>
          <w:sz w:val="22"/>
          <w:szCs w:val="22"/>
        </w:rPr>
        <w:t> </w:t>
      </w:r>
      <w:r w:rsidRPr="00A82C14">
        <w:rPr>
          <w:rFonts w:ascii="Calibri" w:hAnsi="Calibri" w:cs="Calibri"/>
          <w:b/>
          <w:sz w:val="22"/>
          <w:szCs w:val="22"/>
        </w:rPr>
        <w:t>30</w:t>
      </w:r>
      <w:r>
        <w:rPr>
          <w:rFonts w:ascii="Calibri" w:hAnsi="Calibri" w:cs="Calibri"/>
          <w:b/>
          <w:sz w:val="22"/>
          <w:szCs w:val="22"/>
        </w:rPr>
        <w:t> </w:t>
      </w:r>
      <w:r w:rsidRPr="00A82C14">
        <w:rPr>
          <w:rFonts w:ascii="Calibri" w:hAnsi="Calibri" w:cs="Calibri"/>
          <w:b/>
          <w:sz w:val="22"/>
          <w:szCs w:val="22"/>
        </w:rPr>
        <w:t>listopada 2022 r.</w:t>
      </w:r>
      <w:bookmarkEnd w:id="1"/>
    </w:p>
    <w:p w14:paraId="50A15E27" w14:textId="77777777" w:rsidR="009B4DF4" w:rsidRPr="009B4DF4" w:rsidRDefault="009B4DF4" w:rsidP="007C22EC">
      <w:pPr>
        <w:spacing w:line="264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69BBE6" w14:textId="1439BD01" w:rsidR="009B4DF4" w:rsidRPr="000C6AA7" w:rsidRDefault="007C22EC" w:rsidP="000C6AA7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B4DF4">
        <w:rPr>
          <w:rFonts w:asciiTheme="minorHAnsi" w:hAnsiTheme="minorHAnsi" w:cstheme="minorHAnsi"/>
          <w:sz w:val="22"/>
          <w:szCs w:val="22"/>
        </w:rPr>
        <w:t>Zamawiający nie żąda wniesienia wadium</w:t>
      </w:r>
      <w:r w:rsidR="00650CF9">
        <w:rPr>
          <w:rFonts w:asciiTheme="minorHAnsi" w:hAnsiTheme="minorHAnsi" w:cstheme="minorHAnsi"/>
          <w:sz w:val="22"/>
          <w:szCs w:val="22"/>
        </w:rPr>
        <w:t xml:space="preserve"> i zabezpieczenia należytego wykonania umowy.</w:t>
      </w:r>
    </w:p>
    <w:p w14:paraId="74013D36" w14:textId="70DF2406" w:rsidR="007C22EC" w:rsidRDefault="007C22EC" w:rsidP="00650CF9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4DF4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</w:t>
      </w:r>
      <w:r w:rsidR="009B4DF4">
        <w:rPr>
          <w:rFonts w:asciiTheme="minorHAnsi" w:hAnsiTheme="minorHAnsi" w:cstheme="minorHAnsi"/>
          <w:sz w:val="22"/>
          <w:szCs w:val="22"/>
        </w:rPr>
        <w:t>:</w:t>
      </w:r>
      <w:r w:rsidR="00650CF9">
        <w:rPr>
          <w:rFonts w:asciiTheme="minorHAnsi" w:hAnsiTheme="minorHAnsi" w:cstheme="minorHAnsi"/>
          <w:sz w:val="22"/>
          <w:szCs w:val="22"/>
        </w:rPr>
        <w:t xml:space="preserve"> </w:t>
      </w:r>
      <w:r w:rsidRPr="009B4DF4">
        <w:rPr>
          <w:rFonts w:asciiTheme="minorHAnsi" w:hAnsiTheme="minorHAnsi" w:cstheme="minorHAnsi"/>
          <w:sz w:val="22"/>
          <w:szCs w:val="22"/>
        </w:rPr>
        <w:t xml:space="preserve">najniższa </w:t>
      </w:r>
      <w:r w:rsidR="009B4DF4">
        <w:rPr>
          <w:rFonts w:asciiTheme="minorHAnsi" w:hAnsiTheme="minorHAnsi" w:cstheme="minorHAnsi"/>
          <w:sz w:val="22"/>
          <w:szCs w:val="22"/>
        </w:rPr>
        <w:t xml:space="preserve">łączna </w:t>
      </w:r>
      <w:r w:rsidRPr="009B4DF4">
        <w:rPr>
          <w:rFonts w:asciiTheme="minorHAnsi" w:hAnsiTheme="minorHAnsi" w:cstheme="minorHAnsi"/>
          <w:sz w:val="22"/>
          <w:szCs w:val="22"/>
        </w:rPr>
        <w:t>cena ofertowa brutto</w:t>
      </w:r>
      <w:r w:rsidR="009B4DF4">
        <w:rPr>
          <w:rFonts w:asciiTheme="minorHAnsi" w:hAnsiTheme="minorHAnsi" w:cstheme="minorHAnsi"/>
          <w:sz w:val="22"/>
          <w:szCs w:val="22"/>
        </w:rPr>
        <w:t>.</w:t>
      </w:r>
    </w:p>
    <w:p w14:paraId="62649329" w14:textId="5A294D1B" w:rsidR="00C55D09" w:rsidRDefault="00C55D09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D7FE144" w14:textId="2DF1F374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6156575" w14:textId="6DE21BCF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651BA08" w14:textId="585A72B0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0EEA31B" w14:textId="7DF3FC20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41C561B" w14:textId="1E2014AA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EDAF54B" w14:textId="77777777" w:rsidR="00DE1A2C" w:rsidRDefault="00DE1A2C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4440C4E" w14:textId="7199142E" w:rsidR="00C55D09" w:rsidRDefault="00C55D09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8A80EB1" w14:textId="77777777" w:rsidR="00C55D09" w:rsidRPr="009B4DF4" w:rsidRDefault="00C55D09" w:rsidP="007C22E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5EB656" w14:textId="7BABD326" w:rsidR="004F4951" w:rsidRPr="009B4DF4" w:rsidRDefault="004F4951" w:rsidP="008756B3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B4DF4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</w:t>
      </w:r>
      <w:r w:rsidR="00BC7007" w:rsidRPr="009B4DF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470CB497" w14:textId="4FE0CCF0" w:rsidR="009B4DF4" w:rsidRPr="009B4DF4" w:rsidRDefault="009B4DF4" w:rsidP="009B4DF4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9B4DF4">
        <w:rPr>
          <w:rFonts w:asciiTheme="minorHAnsi" w:hAnsiTheme="minorHAnsi" w:cstheme="minorHAnsi"/>
          <w:sz w:val="22"/>
          <w:szCs w:val="22"/>
        </w:rPr>
        <w:t>zał. nr 1</w:t>
      </w:r>
      <w:r w:rsidR="00B946C7">
        <w:rPr>
          <w:rFonts w:asciiTheme="minorHAnsi" w:hAnsiTheme="minorHAnsi" w:cstheme="minorHAnsi"/>
          <w:sz w:val="22"/>
          <w:szCs w:val="22"/>
        </w:rPr>
        <w:t xml:space="preserve"> - </w:t>
      </w:r>
      <w:r w:rsidRPr="009B4DF4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 umowy)</w:t>
      </w:r>
    </w:p>
    <w:p w14:paraId="4D78F0FA" w14:textId="45940F68" w:rsidR="009B4DF4" w:rsidRPr="009B4DF4" w:rsidRDefault="009B4DF4" w:rsidP="009B4DF4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9B4DF4">
        <w:rPr>
          <w:rFonts w:asciiTheme="minorHAnsi" w:hAnsiTheme="minorHAnsi" w:cstheme="minorHAnsi"/>
          <w:sz w:val="22"/>
          <w:szCs w:val="22"/>
        </w:rPr>
        <w:t xml:space="preserve">zał. nr 2 </w:t>
      </w:r>
      <w:r w:rsidR="00B946C7">
        <w:rPr>
          <w:rFonts w:asciiTheme="minorHAnsi" w:hAnsiTheme="minorHAnsi" w:cstheme="minorHAnsi"/>
          <w:sz w:val="22"/>
          <w:szCs w:val="22"/>
        </w:rPr>
        <w:t xml:space="preserve">- </w:t>
      </w:r>
      <w:r w:rsidRPr="009B4DF4">
        <w:rPr>
          <w:rFonts w:asciiTheme="minorHAnsi" w:hAnsiTheme="minorHAnsi" w:cstheme="minorHAnsi"/>
          <w:sz w:val="22"/>
          <w:szCs w:val="22"/>
        </w:rPr>
        <w:t>formularz „OFERTA”</w:t>
      </w:r>
    </w:p>
    <w:p w14:paraId="33C184C8" w14:textId="3B8CBDEA" w:rsidR="009B4DF4" w:rsidRPr="009B4DF4" w:rsidRDefault="009B4DF4" w:rsidP="009B4DF4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9B4DF4">
        <w:rPr>
          <w:rFonts w:asciiTheme="minorHAnsi" w:hAnsiTheme="minorHAnsi" w:cstheme="minorHAnsi"/>
          <w:sz w:val="22"/>
          <w:szCs w:val="22"/>
        </w:rPr>
        <w:t>zał. nr 3</w:t>
      </w:r>
      <w:r w:rsidR="00B946C7">
        <w:rPr>
          <w:rFonts w:asciiTheme="minorHAnsi" w:hAnsiTheme="minorHAnsi" w:cstheme="minorHAnsi"/>
          <w:sz w:val="22"/>
          <w:szCs w:val="22"/>
        </w:rPr>
        <w:t xml:space="preserve"> - </w:t>
      </w:r>
      <w:r w:rsidRPr="009B4DF4">
        <w:rPr>
          <w:rFonts w:asciiTheme="minorHAnsi" w:hAnsiTheme="minorHAnsi" w:cstheme="minorHAnsi"/>
          <w:sz w:val="22"/>
          <w:szCs w:val="22"/>
        </w:rPr>
        <w:t>wzór umowy</w:t>
      </w:r>
    </w:p>
    <w:p w14:paraId="220FBDF5" w14:textId="1340BBF2" w:rsidR="009B4DF4" w:rsidRDefault="009B4DF4" w:rsidP="009B4DF4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DE1A2C">
        <w:rPr>
          <w:rFonts w:asciiTheme="minorHAnsi" w:hAnsiTheme="minorHAnsi" w:cstheme="minorHAnsi"/>
          <w:sz w:val="22"/>
          <w:szCs w:val="22"/>
        </w:rPr>
        <w:t xml:space="preserve">zał. nr 4 </w:t>
      </w:r>
      <w:r w:rsidR="00DE1A2C" w:rsidRPr="00DE1A2C">
        <w:rPr>
          <w:rFonts w:asciiTheme="minorHAnsi" w:hAnsiTheme="minorHAnsi" w:cstheme="minorHAnsi"/>
          <w:sz w:val="22"/>
          <w:szCs w:val="22"/>
        </w:rPr>
        <w:t xml:space="preserve"> - mapa sytuacyjno-wysokościowa</w:t>
      </w:r>
    </w:p>
    <w:p w14:paraId="6385B9BC" w14:textId="39582CC9" w:rsidR="00594E39" w:rsidRPr="003A7296" w:rsidRDefault="00DE1A2C" w:rsidP="003A7296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5 – RODO.</w:t>
      </w:r>
    </w:p>
    <w:sectPr w:rsidR="00594E39" w:rsidRPr="003A7296" w:rsidSect="00A44935">
      <w:headerReference w:type="default" r:id="rId10"/>
      <w:pgSz w:w="11906" w:h="16838"/>
      <w:pgMar w:top="568" w:right="1080" w:bottom="1440" w:left="1080" w:header="567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601B" w14:textId="77777777" w:rsidR="00840759" w:rsidRDefault="00840759" w:rsidP="00F87D36">
      <w:r>
        <w:separator/>
      </w:r>
    </w:p>
  </w:endnote>
  <w:endnote w:type="continuationSeparator" w:id="0">
    <w:p w14:paraId="5B8AE288" w14:textId="77777777" w:rsidR="00840759" w:rsidRDefault="00840759" w:rsidP="00F8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DCD97" w14:textId="77777777" w:rsidR="00840759" w:rsidRDefault="00840759" w:rsidP="00F87D36">
      <w:r>
        <w:separator/>
      </w:r>
    </w:p>
  </w:footnote>
  <w:footnote w:type="continuationSeparator" w:id="0">
    <w:p w14:paraId="4EC90CC8" w14:textId="77777777" w:rsidR="00840759" w:rsidRDefault="00840759" w:rsidP="00F87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50AB4" w14:textId="6043E4C0" w:rsidR="00A44935" w:rsidRPr="00A44935" w:rsidRDefault="00A44935" w:rsidP="00A44935">
    <w:pPr>
      <w:pStyle w:val="Nagwek"/>
      <w:rPr>
        <w:kern w:val="2"/>
      </w:rPr>
    </w:pPr>
    <w:r>
      <w:rPr>
        <w:noProof/>
        <w:kern w:val="2"/>
      </w:rPr>
      <w:drawing>
        <wp:anchor distT="0" distB="0" distL="114300" distR="114300" simplePos="0" relativeHeight="251659264" behindDoc="0" locked="0" layoutInCell="1" allowOverlap="1" wp14:anchorId="1FC2961C" wp14:editId="64DCD50C">
          <wp:simplePos x="0" y="0"/>
          <wp:positionH relativeFrom="margin">
            <wp:posOffset>4661697</wp:posOffset>
          </wp:positionH>
          <wp:positionV relativeFrom="paragraph">
            <wp:posOffset>148590</wp:posOffset>
          </wp:positionV>
          <wp:extent cx="1614170" cy="676275"/>
          <wp:effectExtent l="0" t="0" r="5080" b="952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70562FA" wp14:editId="03286E86">
          <wp:extent cx="946150" cy="648335"/>
          <wp:effectExtent l="0" t="0" r="635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22" r="-4922"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3544CB3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  <w:szCs w:val="24"/>
      </w:rPr>
    </w:lvl>
  </w:abstractNum>
  <w:abstractNum w:abstractNumId="1" w15:restartNumberingAfterBreak="0">
    <w:nsid w:val="19075F5D"/>
    <w:multiLevelType w:val="hybridMultilevel"/>
    <w:tmpl w:val="3F725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8CDD4A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4416A55"/>
    <w:multiLevelType w:val="hybridMultilevel"/>
    <w:tmpl w:val="097E9472"/>
    <w:lvl w:ilvl="0" w:tplc="1B40A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D6DD7"/>
    <w:multiLevelType w:val="hybridMultilevel"/>
    <w:tmpl w:val="17A8DB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FF6515A"/>
    <w:multiLevelType w:val="hybridMultilevel"/>
    <w:tmpl w:val="766A609E"/>
    <w:lvl w:ilvl="0" w:tplc="13121604">
      <w:start w:val="1"/>
      <w:numFmt w:val="decimal"/>
      <w:lvlText w:val="%1."/>
      <w:lvlJc w:val="left"/>
      <w:pPr>
        <w:ind w:left="128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12573523">
    <w:abstractNumId w:val="2"/>
  </w:num>
  <w:num w:numId="2" w16cid:durableId="1448891085">
    <w:abstractNumId w:val="5"/>
  </w:num>
  <w:num w:numId="3" w16cid:durableId="529539628">
    <w:abstractNumId w:val="6"/>
  </w:num>
  <w:num w:numId="4" w16cid:durableId="1739522928">
    <w:abstractNumId w:val="7"/>
  </w:num>
  <w:num w:numId="5" w16cid:durableId="415564268">
    <w:abstractNumId w:val="3"/>
  </w:num>
  <w:num w:numId="6" w16cid:durableId="1232735366">
    <w:abstractNumId w:val="4"/>
  </w:num>
  <w:num w:numId="7" w16cid:durableId="1248462455">
    <w:abstractNumId w:val="10"/>
  </w:num>
  <w:num w:numId="8" w16cid:durableId="1015494838">
    <w:abstractNumId w:val="0"/>
  </w:num>
  <w:num w:numId="9" w16cid:durableId="2065563924">
    <w:abstractNumId w:val="11"/>
  </w:num>
  <w:num w:numId="10" w16cid:durableId="1994018194">
    <w:abstractNumId w:val="1"/>
  </w:num>
  <w:num w:numId="11" w16cid:durableId="1055279236">
    <w:abstractNumId w:val="8"/>
  </w:num>
  <w:num w:numId="12" w16cid:durableId="17273389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0B09"/>
    <w:rsid w:val="00071DBF"/>
    <w:rsid w:val="000853F8"/>
    <w:rsid w:val="000C6AA7"/>
    <w:rsid w:val="000D3176"/>
    <w:rsid w:val="001C0C1E"/>
    <w:rsid w:val="002A3F66"/>
    <w:rsid w:val="00306880"/>
    <w:rsid w:val="003958E2"/>
    <w:rsid w:val="003A7296"/>
    <w:rsid w:val="003B006C"/>
    <w:rsid w:val="00464D4B"/>
    <w:rsid w:val="004A1A02"/>
    <w:rsid w:val="004F4951"/>
    <w:rsid w:val="00532003"/>
    <w:rsid w:val="00532722"/>
    <w:rsid w:val="00565173"/>
    <w:rsid w:val="00594E39"/>
    <w:rsid w:val="005C260E"/>
    <w:rsid w:val="005C72FE"/>
    <w:rsid w:val="006176C9"/>
    <w:rsid w:val="00650CF9"/>
    <w:rsid w:val="006A242C"/>
    <w:rsid w:val="006A2497"/>
    <w:rsid w:val="006B1643"/>
    <w:rsid w:val="006D05C6"/>
    <w:rsid w:val="0070479D"/>
    <w:rsid w:val="00723C76"/>
    <w:rsid w:val="007C0776"/>
    <w:rsid w:val="007C22EC"/>
    <w:rsid w:val="007D160E"/>
    <w:rsid w:val="00840759"/>
    <w:rsid w:val="00855036"/>
    <w:rsid w:val="008756B3"/>
    <w:rsid w:val="008925C6"/>
    <w:rsid w:val="00893E52"/>
    <w:rsid w:val="008A084E"/>
    <w:rsid w:val="008B43E4"/>
    <w:rsid w:val="00902634"/>
    <w:rsid w:val="009B1E34"/>
    <w:rsid w:val="009B4DF4"/>
    <w:rsid w:val="009D4B89"/>
    <w:rsid w:val="009F5FF7"/>
    <w:rsid w:val="00A44935"/>
    <w:rsid w:val="00B2067E"/>
    <w:rsid w:val="00B306C1"/>
    <w:rsid w:val="00B31908"/>
    <w:rsid w:val="00B60BEC"/>
    <w:rsid w:val="00B946C7"/>
    <w:rsid w:val="00BC1F3A"/>
    <w:rsid w:val="00BC7007"/>
    <w:rsid w:val="00BD1C2D"/>
    <w:rsid w:val="00C55D09"/>
    <w:rsid w:val="00CB0F62"/>
    <w:rsid w:val="00CD703E"/>
    <w:rsid w:val="00D41B3E"/>
    <w:rsid w:val="00DC32CE"/>
    <w:rsid w:val="00DE1A2C"/>
    <w:rsid w:val="00DF33B0"/>
    <w:rsid w:val="00E27D14"/>
    <w:rsid w:val="00F8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3E27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2067E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uiPriority w:val="99"/>
    <w:rsid w:val="00532722"/>
    <w:pPr>
      <w:suppressAutoHyphens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paragraph" w:styleId="NormalnyWeb">
    <w:name w:val="Normal (Web)"/>
    <w:basedOn w:val="Normalny"/>
    <w:rsid w:val="00723C76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F87D3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87D36"/>
    <w:rPr>
      <w:rFonts w:cs="Mangal"/>
      <w:color w:val="00000A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87D36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projektowania-rurociagow-81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uslugi-inzynieryjne-w-zakresie-projektowania-813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nadzor-nad-projektem-i-dokumentacja-809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75</cp:revision>
  <cp:lastPrinted>2022-07-11T04:51:00Z</cp:lastPrinted>
  <dcterms:created xsi:type="dcterms:W3CDTF">2019-04-25T05:46:00Z</dcterms:created>
  <dcterms:modified xsi:type="dcterms:W3CDTF">2022-07-11T04:51:00Z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