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767E6742" w:rsidR="000338EF" w:rsidRPr="00F2425F" w:rsidRDefault="00A7442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Sprawa</w:t>
      </w:r>
      <w:r w:rsidR="000338EF" w:rsidRPr="00F2425F">
        <w:rPr>
          <w:rFonts w:asciiTheme="minorHAnsi" w:hAnsiTheme="minorHAnsi" w:cstheme="minorHAnsi"/>
          <w:sz w:val="22"/>
          <w:szCs w:val="22"/>
        </w:rPr>
        <w:t xml:space="preserve">: </w:t>
      </w:r>
      <w:r w:rsidR="00512686" w:rsidRPr="00F2425F">
        <w:rPr>
          <w:rFonts w:ascii="Calibri" w:hAnsi="Calibri" w:cs="Calibri"/>
          <w:b/>
          <w:bCs/>
          <w:sz w:val="22"/>
          <w:szCs w:val="22"/>
        </w:rPr>
        <w:t>ZP.60.DIN.</w:t>
      </w:r>
      <w:r w:rsidR="009F5AF0">
        <w:rPr>
          <w:rFonts w:ascii="Calibri" w:hAnsi="Calibri" w:cs="Calibri"/>
          <w:b/>
          <w:bCs/>
          <w:sz w:val="22"/>
          <w:szCs w:val="22"/>
        </w:rPr>
        <w:t>8</w:t>
      </w:r>
      <w:r w:rsidR="00512686" w:rsidRPr="00F2425F">
        <w:rPr>
          <w:rFonts w:ascii="Calibri" w:hAnsi="Calibri" w:cs="Calibri"/>
          <w:b/>
          <w:bCs/>
          <w:sz w:val="22"/>
          <w:szCs w:val="22"/>
        </w:rPr>
        <w:t>.2022</w:t>
      </w:r>
      <w:r w:rsidR="00512686" w:rsidRPr="00F2425F">
        <w:rPr>
          <w:rFonts w:ascii="Calibri" w:hAnsi="Calibri" w:cs="Calibri"/>
          <w:sz w:val="22"/>
          <w:szCs w:val="22"/>
        </w:rPr>
        <w:t xml:space="preserve">                                          </w:t>
      </w:r>
    </w:p>
    <w:p w14:paraId="03337B66" w14:textId="77777777" w:rsidR="000338EF" w:rsidRPr="00F2425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425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F2425F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F2425F">
        <w:rPr>
          <w:rFonts w:asciiTheme="minorHAnsi" w:hAnsiTheme="minorHAnsi" w:cstheme="minorHAnsi"/>
          <w:sz w:val="22"/>
          <w:szCs w:val="22"/>
        </w:rPr>
        <w:t>S</w:t>
      </w:r>
      <w:r w:rsidR="001E335B" w:rsidRPr="00F2425F">
        <w:rPr>
          <w:rFonts w:asciiTheme="minorHAnsi" w:hAnsiTheme="minorHAnsi" w:cstheme="minorHAnsi"/>
          <w:sz w:val="22"/>
          <w:szCs w:val="22"/>
        </w:rPr>
        <w:t>pecyfikacja</w:t>
      </w:r>
      <w:r w:rsidRPr="00F2425F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F2425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F2A827" w14:textId="23DFC97E" w:rsidR="000338EF" w:rsidRPr="00A7442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425F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F2425F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F2425F">
        <w:rPr>
          <w:rFonts w:asciiTheme="minorHAnsi" w:hAnsiTheme="minorHAnsi" w:cstheme="minorHAnsi"/>
          <w:sz w:val="22"/>
          <w:szCs w:val="22"/>
        </w:rPr>
        <w:t xml:space="preserve">, </w:t>
      </w:r>
      <w:r w:rsidRPr="00F2425F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F2425F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F2425F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F2425F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F2425F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F2425F">
        <w:rPr>
          <w:rFonts w:asciiTheme="minorHAnsi" w:hAnsiTheme="minorHAnsi" w:cstheme="minorHAnsi"/>
          <w:sz w:val="22"/>
          <w:szCs w:val="22"/>
        </w:rPr>
        <w:t>5</w:t>
      </w:r>
      <w:r w:rsidRPr="00F2425F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F2425F">
        <w:rPr>
          <w:rFonts w:asciiTheme="minorHAnsi" w:hAnsiTheme="minorHAnsi" w:cstheme="minorHAnsi"/>
          <w:sz w:val="22"/>
          <w:szCs w:val="22"/>
        </w:rPr>
        <w:t>4</w:t>
      </w:r>
      <w:r w:rsidRPr="00F2425F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F2425F">
        <w:rPr>
          <w:rFonts w:asciiTheme="minorHAnsi" w:hAnsiTheme="minorHAnsi" w:cstheme="minorHAnsi"/>
          <w:sz w:val="22"/>
          <w:szCs w:val="22"/>
        </w:rPr>
        <w:t>)</w:t>
      </w:r>
      <w:r w:rsidRPr="00F2425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F2425F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F2425F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F2425F">
        <w:rPr>
          <w:rFonts w:asciiTheme="minorHAnsi" w:hAnsiTheme="minorHAnsi" w:cstheme="minorHAnsi"/>
          <w:sz w:val="22"/>
          <w:szCs w:val="22"/>
        </w:rPr>
        <w:t>progi unijne</w:t>
      </w:r>
      <w:r w:rsidRPr="00F2425F">
        <w:rPr>
          <w:rFonts w:asciiTheme="minorHAnsi" w:hAnsiTheme="minorHAnsi" w:cstheme="minorHAnsi"/>
          <w:sz w:val="22"/>
          <w:szCs w:val="22"/>
        </w:rPr>
        <w:t>),</w:t>
      </w:r>
      <w:r w:rsidRPr="00F242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7442B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A7442B">
        <w:rPr>
          <w:rFonts w:asciiTheme="minorHAnsi" w:hAnsiTheme="minorHAnsi" w:cstheme="minorHAnsi"/>
          <w:sz w:val="22"/>
          <w:szCs w:val="22"/>
        </w:rPr>
        <w:t> </w:t>
      </w:r>
      <w:r w:rsidRPr="00A7442B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66C485CB" w14:textId="539F2893" w:rsidR="0000465A" w:rsidRPr="00F2425F" w:rsidRDefault="00FA328C" w:rsidP="006B006D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AF2DE1" w:rsidRPr="00F2425F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C60845" w:rsidRPr="00F2425F">
        <w:rPr>
          <w:rFonts w:asciiTheme="minorHAnsi" w:hAnsiTheme="minorHAnsi" w:cstheme="minorHAnsi"/>
          <w:b/>
          <w:bCs/>
          <w:sz w:val="22"/>
          <w:szCs w:val="22"/>
        </w:rPr>
        <w:t xml:space="preserve"> pn.</w:t>
      </w:r>
      <w:r w:rsidRPr="00F2425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035D7F9" w14:textId="3139691B" w:rsidR="00C14BE7" w:rsidRDefault="005B2085" w:rsidP="00877ADA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F2425F">
        <w:rPr>
          <w:rFonts w:ascii="Calibri" w:hAnsi="Calibri" w:cs="Calibri"/>
          <w:b/>
          <w:sz w:val="22"/>
          <w:szCs w:val="22"/>
        </w:rPr>
        <w:t>„</w:t>
      </w:r>
      <w:r w:rsidR="00DE5048" w:rsidRPr="00F2425F">
        <w:rPr>
          <w:rFonts w:ascii="Calibri" w:hAnsi="Calibri" w:cs="Calibri"/>
          <w:b/>
          <w:sz w:val="22"/>
          <w:szCs w:val="22"/>
        </w:rPr>
        <w:t>R</w:t>
      </w:r>
      <w:r w:rsidR="00C07719" w:rsidRPr="00F2425F">
        <w:rPr>
          <w:rFonts w:ascii="Calibri" w:hAnsi="Calibri" w:cs="Calibri"/>
          <w:b/>
          <w:sz w:val="22"/>
          <w:szCs w:val="22"/>
        </w:rPr>
        <w:t>ozbudow</w:t>
      </w:r>
      <w:r w:rsidR="00DE5048" w:rsidRPr="00F2425F">
        <w:rPr>
          <w:rFonts w:ascii="Calibri" w:hAnsi="Calibri" w:cs="Calibri"/>
          <w:b/>
          <w:sz w:val="22"/>
          <w:szCs w:val="22"/>
        </w:rPr>
        <w:t>a</w:t>
      </w:r>
      <w:r w:rsidR="00C07719" w:rsidRPr="00F2425F">
        <w:rPr>
          <w:rFonts w:ascii="Calibri" w:hAnsi="Calibri" w:cs="Calibri"/>
          <w:b/>
          <w:sz w:val="22"/>
          <w:szCs w:val="22"/>
        </w:rPr>
        <w:t xml:space="preserve"> sieci ciepłowniczej</w:t>
      </w:r>
      <w:r w:rsidR="00314F36" w:rsidRPr="00F2425F">
        <w:rPr>
          <w:rFonts w:ascii="Calibri" w:hAnsi="Calibri" w:cs="Calibri"/>
          <w:b/>
          <w:sz w:val="22"/>
          <w:szCs w:val="22"/>
        </w:rPr>
        <w:t xml:space="preserve"> wraz z</w:t>
      </w:r>
      <w:r w:rsidR="00DE5048" w:rsidRPr="00F2425F">
        <w:rPr>
          <w:rFonts w:ascii="Calibri" w:hAnsi="Calibri" w:cs="Calibri"/>
          <w:b/>
          <w:sz w:val="22"/>
          <w:szCs w:val="22"/>
        </w:rPr>
        <w:t xml:space="preserve">  budow</w:t>
      </w:r>
      <w:r w:rsidR="00314F36" w:rsidRPr="00F2425F">
        <w:rPr>
          <w:rFonts w:ascii="Calibri" w:hAnsi="Calibri" w:cs="Calibri"/>
          <w:b/>
          <w:sz w:val="22"/>
          <w:szCs w:val="22"/>
        </w:rPr>
        <w:t>ą</w:t>
      </w:r>
      <w:r w:rsidR="00DE5048" w:rsidRPr="00F2425F">
        <w:rPr>
          <w:rFonts w:ascii="Calibri" w:hAnsi="Calibri" w:cs="Calibri"/>
          <w:b/>
          <w:sz w:val="22"/>
          <w:szCs w:val="22"/>
        </w:rPr>
        <w:t xml:space="preserve"> przyłączy </w:t>
      </w:r>
      <w:r w:rsidR="00314F36" w:rsidRPr="00F2425F">
        <w:rPr>
          <w:rFonts w:ascii="Calibri" w:hAnsi="Calibri" w:cs="Calibri"/>
          <w:b/>
          <w:sz w:val="22"/>
          <w:szCs w:val="22"/>
        </w:rPr>
        <w:t xml:space="preserve">do budynków przy </w:t>
      </w:r>
    </w:p>
    <w:p w14:paraId="7B52CB73" w14:textId="17270D31" w:rsidR="002547D0" w:rsidRPr="00F2425F" w:rsidRDefault="00314F36" w:rsidP="00877ADA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F2425F">
        <w:rPr>
          <w:rFonts w:ascii="Calibri" w:hAnsi="Calibri" w:cs="Calibri"/>
          <w:b/>
          <w:sz w:val="22"/>
          <w:szCs w:val="22"/>
        </w:rPr>
        <w:t xml:space="preserve">ul. </w:t>
      </w:r>
      <w:r w:rsidR="00244072" w:rsidRPr="00F2425F">
        <w:rPr>
          <w:rFonts w:ascii="Calibri" w:hAnsi="Calibri" w:cs="Calibri"/>
          <w:b/>
          <w:sz w:val="22"/>
          <w:szCs w:val="22"/>
        </w:rPr>
        <w:t>Kilińskiego</w:t>
      </w:r>
      <w:r w:rsidR="003B0BFF">
        <w:rPr>
          <w:rFonts w:ascii="Calibri" w:hAnsi="Calibri" w:cs="Calibri"/>
          <w:b/>
          <w:sz w:val="22"/>
          <w:szCs w:val="22"/>
        </w:rPr>
        <w:t xml:space="preserve"> w Nowym Sączu</w:t>
      </w:r>
      <w:r w:rsidRPr="00F2425F">
        <w:rPr>
          <w:rFonts w:ascii="Calibri" w:hAnsi="Calibri" w:cs="Calibri"/>
          <w:b/>
          <w:sz w:val="22"/>
          <w:szCs w:val="22"/>
        </w:rPr>
        <w:t>”</w:t>
      </w:r>
    </w:p>
    <w:p w14:paraId="0BD7E5C6" w14:textId="26FD332B" w:rsidR="007B09FD" w:rsidRPr="007B09FD" w:rsidRDefault="007B09FD" w:rsidP="007B09FD"/>
    <w:p w14:paraId="1C5EDCF1" w14:textId="244975D0" w:rsidR="00A7442B" w:rsidRPr="008545D6" w:rsidRDefault="00A7442B" w:rsidP="00A744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>
        <w:rPr>
          <w:rFonts w:asciiTheme="minorHAnsi" w:hAnsiTheme="minorHAnsi" w:cstheme="minorHAnsi"/>
          <w:sz w:val="22"/>
          <w:szCs w:val="22"/>
        </w:rPr>
        <w:t xml:space="preserve">wg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8545D6">
        <w:rPr>
          <w:rFonts w:asciiTheme="minorHAnsi" w:hAnsiTheme="minorHAnsi" w:cstheme="minorHAnsi"/>
          <w:sz w:val="22"/>
          <w:szCs w:val="22"/>
        </w:rPr>
        <w:t>– zamieszczonego na stronie internetowej Zamawiającego.</w:t>
      </w:r>
    </w:p>
    <w:p w14:paraId="5FD787B4" w14:textId="77777777" w:rsidR="009B2756" w:rsidRPr="008545D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8545D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8545D6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REGON  490 704 767</w:t>
      </w:r>
      <w:r w:rsidRPr="008545D6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8545D6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8545D6">
        <w:rPr>
          <w:lang w:val="en-US"/>
        </w:rPr>
        <w:t xml:space="preserve"> </w:t>
      </w:r>
      <w:r w:rsidRPr="008545D6">
        <w:rPr>
          <w:lang w:val="en-US"/>
        </w:rPr>
        <w:tab/>
      </w:r>
      <w:hyperlink r:id="rId9" w:history="1">
        <w:r w:rsidR="00FE350B"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73B92A3D" w14:textId="5B41B2C0" w:rsidR="00806CDA" w:rsidRPr="008545D6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</w:rPr>
        <w:t>numer telefonu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05A8944A" w14:textId="77777777" w:rsidR="00F95D31" w:rsidRPr="008545D6" w:rsidRDefault="00F95D3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32AE8E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00A4CC09" w14:textId="2FA63068" w:rsidR="00F2425F" w:rsidRPr="00F2425F" w:rsidRDefault="00F2425F" w:rsidP="00AB7564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98225826"/>
      <w:bookmarkStart w:id="2" w:name="_Hlk60733744"/>
      <w:r w:rsidRPr="00F2425F">
        <w:rPr>
          <w:rFonts w:ascii="Calibri" w:hAnsi="Calibri" w:cs="Calibri"/>
          <w:sz w:val="22"/>
          <w:szCs w:val="22"/>
        </w:rPr>
        <w:t>Przedmiotem zamówienia jest wykonanie</w:t>
      </w:r>
      <w:r w:rsidR="00FC00BE">
        <w:rPr>
          <w:rFonts w:ascii="Calibri" w:hAnsi="Calibri" w:cs="Calibri"/>
          <w:sz w:val="22"/>
          <w:szCs w:val="22"/>
        </w:rPr>
        <w:t xml:space="preserve">, </w:t>
      </w:r>
      <w:r w:rsidRPr="00F2425F">
        <w:rPr>
          <w:rFonts w:ascii="Calibri" w:hAnsi="Calibri" w:cs="Calibri"/>
          <w:sz w:val="22"/>
          <w:szCs w:val="22"/>
        </w:rPr>
        <w:t>w systemie „ zaprojektuj + wybuduj</w:t>
      </w:r>
      <w:r w:rsidR="00FC00BE">
        <w:rPr>
          <w:rFonts w:ascii="Calibri" w:hAnsi="Calibri" w:cs="Calibri"/>
          <w:sz w:val="22"/>
          <w:szCs w:val="22"/>
        </w:rPr>
        <w:t>”, zadania pn.:</w:t>
      </w:r>
    </w:p>
    <w:p w14:paraId="4D3415CA" w14:textId="5C07BB38" w:rsidR="00F2425F" w:rsidRPr="00F2425F" w:rsidRDefault="00F2425F" w:rsidP="00AB7564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2425F">
        <w:rPr>
          <w:rFonts w:ascii="Calibri" w:hAnsi="Calibri" w:cs="Calibri"/>
          <w:sz w:val="22"/>
          <w:szCs w:val="22"/>
        </w:rPr>
        <w:t>„Rozbudowa sieci ciepłowniczej wraz z  budową przyłączy do budynków przy ul. Kilińskiego</w:t>
      </w:r>
      <w:r w:rsidR="00FC00BE">
        <w:rPr>
          <w:rFonts w:ascii="Calibri" w:hAnsi="Calibri" w:cs="Calibri"/>
          <w:sz w:val="22"/>
          <w:szCs w:val="22"/>
        </w:rPr>
        <w:t xml:space="preserve"> w Nowym Sączu</w:t>
      </w:r>
      <w:r w:rsidRPr="00F2425F">
        <w:rPr>
          <w:rFonts w:ascii="Calibri" w:hAnsi="Calibri" w:cs="Calibri"/>
          <w:sz w:val="22"/>
          <w:szCs w:val="22"/>
        </w:rPr>
        <w:t>”</w:t>
      </w:r>
      <w:r w:rsidR="00A7442B">
        <w:rPr>
          <w:rFonts w:ascii="Calibri" w:hAnsi="Calibri" w:cs="Calibri"/>
          <w:sz w:val="22"/>
          <w:szCs w:val="22"/>
        </w:rPr>
        <w:t>.</w:t>
      </w:r>
    </w:p>
    <w:p w14:paraId="6234B9C7" w14:textId="028201A9" w:rsidR="00F2425F" w:rsidRPr="00F2425F" w:rsidRDefault="00F2425F" w:rsidP="00AB7564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2425F">
        <w:rPr>
          <w:rFonts w:ascii="Calibri" w:hAnsi="Calibri" w:cs="Calibri"/>
          <w:sz w:val="22"/>
          <w:szCs w:val="22"/>
        </w:rPr>
        <w:t>Przedmiot zamówienia obejmuje: wykonanie sieci ciepłowniczej przy ul Kilińskiego, wykonanie  przyłączy do dwóch budynków usługowo-medycznych zlokalizowanych na działkach 56/7, 56/10 obręb 074 w Nowym Sączu</w:t>
      </w:r>
      <w:r w:rsidR="00A7442B">
        <w:rPr>
          <w:rFonts w:ascii="Calibri" w:hAnsi="Calibri" w:cs="Calibri"/>
          <w:sz w:val="22"/>
          <w:szCs w:val="22"/>
        </w:rPr>
        <w:t xml:space="preserve"> wg zapisów w </w:t>
      </w:r>
      <w:r w:rsidR="00A7442B" w:rsidRPr="00524004">
        <w:rPr>
          <w:rFonts w:asciiTheme="minorHAnsi" w:hAnsiTheme="minorHAnsi" w:cstheme="minorHAnsi"/>
          <w:sz w:val="22"/>
          <w:szCs w:val="22"/>
        </w:rPr>
        <w:t xml:space="preserve">PFU – zał. nr 1 do SIWZ i umowy oraz postanowień SIWZ </w:t>
      </w:r>
      <w:r w:rsidR="00A7442B">
        <w:rPr>
          <w:rFonts w:asciiTheme="minorHAnsi" w:hAnsiTheme="minorHAnsi" w:cstheme="minorHAnsi"/>
          <w:sz w:val="22"/>
          <w:szCs w:val="22"/>
        </w:rPr>
        <w:br/>
      </w:r>
      <w:r w:rsidR="00A7442B" w:rsidRPr="00524004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1BC7F2F8" w14:textId="09F8AC10" w:rsidR="00F2425F" w:rsidRDefault="00F2425F" w:rsidP="00AB7564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2425F">
        <w:rPr>
          <w:rFonts w:ascii="Calibri" w:hAnsi="Calibri" w:cs="Calibri"/>
          <w:sz w:val="22"/>
          <w:szCs w:val="22"/>
        </w:rPr>
        <w:t xml:space="preserve">Sieć i przyłącza wykonać z rur preizolowanych wysokich parametrów wraz z kanalizacją techniczną 4x RHDPE 40mm, szacowane długości:  sieć </w:t>
      </w:r>
      <w:proofErr w:type="spellStart"/>
      <w:r w:rsidR="00086BE9">
        <w:rPr>
          <w:rFonts w:ascii="Calibri" w:hAnsi="Calibri" w:cs="Calibri"/>
          <w:sz w:val="22"/>
          <w:szCs w:val="22"/>
        </w:rPr>
        <w:t>Dn</w:t>
      </w:r>
      <w:proofErr w:type="spellEnd"/>
      <w:r w:rsidR="00AB7564">
        <w:rPr>
          <w:rFonts w:ascii="Calibri" w:hAnsi="Calibri" w:cs="Calibri"/>
          <w:sz w:val="22"/>
          <w:szCs w:val="22"/>
        </w:rPr>
        <w:t xml:space="preserve"> </w:t>
      </w:r>
      <w:r w:rsidR="00086BE9">
        <w:rPr>
          <w:rFonts w:ascii="Calibri" w:hAnsi="Calibri" w:cs="Calibri"/>
          <w:sz w:val="22"/>
          <w:szCs w:val="22"/>
        </w:rPr>
        <w:t>80</w:t>
      </w:r>
      <w:r w:rsidR="002C313B">
        <w:rPr>
          <w:rFonts w:ascii="Calibri" w:hAnsi="Calibri" w:cs="Calibri"/>
          <w:sz w:val="22"/>
          <w:szCs w:val="22"/>
        </w:rPr>
        <w:t>,</w:t>
      </w:r>
      <w:r w:rsidR="00086BE9">
        <w:rPr>
          <w:rFonts w:ascii="Calibri" w:hAnsi="Calibri" w:cs="Calibri"/>
          <w:sz w:val="22"/>
          <w:szCs w:val="22"/>
        </w:rPr>
        <w:t xml:space="preserve"> </w:t>
      </w:r>
      <w:r w:rsidRPr="00F2425F">
        <w:rPr>
          <w:rFonts w:ascii="Calibri" w:hAnsi="Calibri" w:cs="Calibri"/>
          <w:sz w:val="22"/>
          <w:szCs w:val="22"/>
        </w:rPr>
        <w:t>L ≈ 2 x 55,0m, przyłącza do budynków</w:t>
      </w:r>
      <w:r w:rsidR="00086BE9" w:rsidRPr="00086BE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86BE9">
        <w:rPr>
          <w:rFonts w:ascii="Calibri" w:hAnsi="Calibri" w:cs="Calibri"/>
          <w:sz w:val="22"/>
          <w:szCs w:val="22"/>
        </w:rPr>
        <w:t>Dn</w:t>
      </w:r>
      <w:proofErr w:type="spellEnd"/>
      <w:r w:rsidR="00AB7564">
        <w:rPr>
          <w:rFonts w:ascii="Calibri" w:hAnsi="Calibri" w:cs="Calibri"/>
          <w:sz w:val="22"/>
          <w:szCs w:val="22"/>
        </w:rPr>
        <w:t xml:space="preserve"> </w:t>
      </w:r>
      <w:r w:rsidR="00086BE9">
        <w:rPr>
          <w:rFonts w:ascii="Calibri" w:hAnsi="Calibri" w:cs="Calibri"/>
          <w:sz w:val="22"/>
          <w:szCs w:val="22"/>
        </w:rPr>
        <w:t>50</w:t>
      </w:r>
      <w:r w:rsidRPr="00F2425F">
        <w:rPr>
          <w:rFonts w:ascii="Calibri" w:hAnsi="Calibri" w:cs="Calibri"/>
          <w:sz w:val="22"/>
          <w:szCs w:val="22"/>
        </w:rPr>
        <w:t>:</w:t>
      </w:r>
      <w:r w:rsidR="00086BE9">
        <w:rPr>
          <w:rFonts w:ascii="Calibri" w:hAnsi="Calibri" w:cs="Calibri"/>
          <w:sz w:val="22"/>
          <w:szCs w:val="22"/>
        </w:rPr>
        <w:t xml:space="preserve"> </w:t>
      </w:r>
      <w:r w:rsidRPr="00F2425F">
        <w:rPr>
          <w:rFonts w:ascii="Calibri" w:hAnsi="Calibri" w:cs="Calibri"/>
          <w:sz w:val="22"/>
          <w:szCs w:val="22"/>
        </w:rPr>
        <w:t>L ≈ 2x11</w:t>
      </w:r>
      <w:r w:rsidR="002C313B">
        <w:rPr>
          <w:rFonts w:ascii="Calibri" w:hAnsi="Calibri" w:cs="Calibri"/>
          <w:sz w:val="22"/>
          <w:szCs w:val="22"/>
        </w:rPr>
        <w:t>,0</w:t>
      </w:r>
      <w:r w:rsidRPr="00F2425F">
        <w:rPr>
          <w:rFonts w:ascii="Calibri" w:hAnsi="Calibri" w:cs="Calibri"/>
          <w:sz w:val="22"/>
          <w:szCs w:val="22"/>
        </w:rPr>
        <w:t>m, L ≈ 2x41m.</w:t>
      </w:r>
    </w:p>
    <w:p w14:paraId="2D26FDD8" w14:textId="77777777" w:rsidR="00494DF8" w:rsidRPr="00574B2A" w:rsidRDefault="00494DF8" w:rsidP="00494DF8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4B2A">
        <w:rPr>
          <w:rFonts w:ascii="Calibri" w:hAnsi="Calibri" w:cs="Calibri"/>
          <w:sz w:val="22"/>
          <w:szCs w:val="22"/>
        </w:rPr>
        <w:t xml:space="preserve">Na czas włączenia nowego odcinka do magistrali ciepłowniczej i wstrzymania dostawy ciepła dla potrzeb opróżnienia instalacji na czas wspawania trójników  Wykonawca zapewni utrzymanie ciepła w budynku Szpitala Specjalistycznego im. Jędrzeja Śniadeckiego w Nowym Sączu  wykorzystując istniejące kotły olejowe będące na wyposażeniu szpitala. </w:t>
      </w:r>
    </w:p>
    <w:p w14:paraId="4BE51CF6" w14:textId="77777777" w:rsidR="00494DF8" w:rsidRPr="00574B2A" w:rsidRDefault="00494DF8" w:rsidP="00494DF8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4B2A">
        <w:rPr>
          <w:rFonts w:ascii="Calibri" w:hAnsi="Calibri" w:cs="Calibri"/>
          <w:sz w:val="22"/>
          <w:szCs w:val="22"/>
        </w:rPr>
        <w:t>Wykonawca na w/w okoliczność dostarczy niezbędną ilość oleju opałowego, szacowane dobowe zapotrzebowanie oleju do zapewnienia ciepła wynosi około 1000l/dobę. Zamawiający zapewni rozruch kotłów olejowych i ich eksploatację.</w:t>
      </w:r>
    </w:p>
    <w:p w14:paraId="23ED8DB9" w14:textId="77777777" w:rsidR="00494DF8" w:rsidRPr="00F2425F" w:rsidRDefault="00494DF8" w:rsidP="00AB7564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bookmarkEnd w:id="1"/>
    <w:bookmarkEnd w:id="2"/>
    <w:p w14:paraId="676E2798" w14:textId="77777777" w:rsidR="003C1FD5" w:rsidRPr="00F17435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31EDDA" w14:textId="235C5AE2" w:rsidR="007F6A22" w:rsidRPr="007F6A22" w:rsidRDefault="007F6A22" w:rsidP="007F6A22">
      <w:pPr>
        <w:spacing w:after="120"/>
        <w:rPr>
          <w:rFonts w:ascii="Calibri" w:hAnsi="Calibri" w:cs="Calibri"/>
          <w:b/>
          <w:bCs/>
          <w:sz w:val="22"/>
          <w:szCs w:val="22"/>
        </w:rPr>
      </w:pPr>
      <w:r w:rsidRPr="007F6A22">
        <w:rPr>
          <w:rFonts w:ascii="Calibri" w:hAnsi="Calibri" w:cs="Calibri"/>
          <w:b/>
          <w:bCs/>
          <w:sz w:val="22"/>
          <w:szCs w:val="22"/>
        </w:rPr>
        <w:t>Główny przedmiot zamówienia:</w:t>
      </w:r>
    </w:p>
    <w:p w14:paraId="187EA382" w14:textId="77777777" w:rsidR="007F6A22" w:rsidRPr="00C67951" w:rsidRDefault="007F6A22" w:rsidP="007F6A22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71322200-3    –    Usługi projektowania rurociągów</w:t>
      </w:r>
    </w:p>
    <w:p w14:paraId="4D536780" w14:textId="43E51FDB" w:rsidR="007F6A22" w:rsidRDefault="007F6A22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45231110-9    –    Roboty budowlane w zakresie kładzenia rurociągów</w:t>
      </w:r>
    </w:p>
    <w:p w14:paraId="4803E615" w14:textId="77777777" w:rsidR="00574B2A" w:rsidRPr="00C67951" w:rsidRDefault="00574B2A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</w:p>
    <w:p w14:paraId="13B678F6" w14:textId="77777777" w:rsidR="007F6A22" w:rsidRPr="00C67951" w:rsidRDefault="007F6A22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lastRenderedPageBreak/>
        <w:t xml:space="preserve">Przedmioty dodatkowe:  </w:t>
      </w:r>
    </w:p>
    <w:p w14:paraId="5A4B3894" w14:textId="77777777" w:rsidR="007F6A22" w:rsidRPr="00C67951" w:rsidRDefault="007F6A22" w:rsidP="007F6A22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45111200-0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>Roboty w zakresie przygotowania terenu pod budowę i roboty ziemne</w:t>
      </w:r>
    </w:p>
    <w:p w14:paraId="12C65CFC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45110000-1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burzenia i rozbiórki obiektów budowlanych; roboty ziemne </w:t>
      </w:r>
    </w:p>
    <w:p w14:paraId="5EE9F381" w14:textId="77777777" w:rsidR="007F6A22" w:rsidRPr="00C67951" w:rsidRDefault="007F6A22" w:rsidP="007F6A22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45111300-1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  <w:t>Roboty rozbiórkowe</w:t>
      </w:r>
    </w:p>
    <w:p w14:paraId="502F9266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CPV 45231100-6 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Ogólne roboty budowlane związane z budową rurociągów</w:t>
      </w:r>
    </w:p>
    <w:p w14:paraId="4C103A88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45232140-5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Roboty budowlane w zakresie lokalnych sieci grzewczych</w:t>
      </w:r>
    </w:p>
    <w:p w14:paraId="25A24754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45231112-3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Instalacja rurociągów</w:t>
      </w:r>
    </w:p>
    <w:p w14:paraId="5D9725C6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45233200-1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różnych nawierzchni </w:t>
      </w:r>
    </w:p>
    <w:p w14:paraId="0A9108FB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45321000-3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Izolacja cieplna</w:t>
      </w:r>
    </w:p>
    <w:p w14:paraId="791235CF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45262680-1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Spawanie</w:t>
      </w:r>
    </w:p>
    <w:p w14:paraId="1EC34624" w14:textId="236B3264" w:rsidR="003C1563" w:rsidRPr="00EB6037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6037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583DC321" w:rsidR="00CF449E" w:rsidRPr="00EB6037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6037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Pr="00EB6037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Pr="00EB6037">
        <w:rPr>
          <w:rFonts w:asciiTheme="minorHAnsi" w:hAnsiTheme="minorHAnsi" w:cstheme="minorHAnsi"/>
          <w:sz w:val="22"/>
          <w:szCs w:val="22"/>
        </w:rPr>
        <w:t>w SIWZ</w:t>
      </w:r>
      <w:r w:rsidR="009B2756" w:rsidRPr="00EB6037">
        <w:rPr>
          <w:rFonts w:asciiTheme="minorHAnsi" w:hAnsiTheme="minorHAnsi" w:cstheme="minorHAnsi"/>
          <w:sz w:val="22"/>
          <w:szCs w:val="22"/>
        </w:rPr>
        <w:br/>
      </w:r>
      <w:r w:rsidRPr="00EB6037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Pr="00EB6037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EB6037">
        <w:rPr>
          <w:rFonts w:asciiTheme="minorHAnsi" w:hAnsiTheme="minorHAnsi" w:cstheme="minorHAnsi"/>
          <w:sz w:val="22"/>
          <w:szCs w:val="22"/>
        </w:rPr>
        <w:br/>
      </w:r>
      <w:r w:rsidRPr="00EB6037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48EBF7" w14:textId="3912A9C0" w:rsidR="00CD2C18" w:rsidRPr="00EB6037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6037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20009734" w14:textId="77777777" w:rsidR="00DF2BA4" w:rsidRPr="008545D6" w:rsidRDefault="00DF2BA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3" w:name="_Hlk27725303"/>
    </w:p>
    <w:bookmarkEnd w:id="3"/>
    <w:p w14:paraId="1F9887D3" w14:textId="77777777" w:rsidR="00D45BEC" w:rsidRPr="008545D6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3C7561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na roboty budowlane </w:t>
      </w:r>
      <w:r w:rsidR="00386ACA" w:rsidRPr="003C7561">
        <w:rPr>
          <w:rFonts w:asciiTheme="minorHAnsi" w:hAnsiTheme="minorHAnsi" w:cstheme="minorHAnsi"/>
          <w:b/>
          <w:bCs/>
          <w:sz w:val="22"/>
          <w:szCs w:val="22"/>
        </w:rPr>
        <w:t>wraz z</w:t>
      </w:r>
      <w:r w:rsidR="00193542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odtworzenie</w:t>
      </w:r>
      <w:r w:rsidR="00386ACA" w:rsidRPr="003C7561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193542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terenu </w:t>
      </w:r>
      <w:r w:rsidR="00E3682E" w:rsidRPr="003C756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5 lat,</w:t>
      </w:r>
    </w:p>
    <w:p w14:paraId="13D78919" w14:textId="77777777" w:rsidR="00CC6BDD" w:rsidRPr="003C7561" w:rsidRDefault="00D45BEC" w:rsidP="008649A7">
      <w:pPr>
        <w:numPr>
          <w:ilvl w:val="0"/>
          <w:numId w:val="17"/>
        </w:numPr>
        <w:tabs>
          <w:tab w:val="left" w:pos="709"/>
        </w:tabs>
        <w:spacing w:after="60" w:line="264" w:lineRule="auto"/>
        <w:ind w:left="709" w:right="-34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na technologię sieci ciepłowniczej</w:t>
      </w:r>
      <w:r w:rsidR="002625C8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(system) </w:t>
      </w:r>
      <w:r w:rsidR="00E3682E" w:rsidRPr="003C756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10 lat,</w:t>
      </w:r>
    </w:p>
    <w:p w14:paraId="3DAFBCA4" w14:textId="68818C00" w:rsidR="003C1563" w:rsidRPr="00C67951" w:rsidRDefault="008649A7" w:rsidP="00CC6BDD">
      <w:pPr>
        <w:tabs>
          <w:tab w:val="left" w:pos="709"/>
        </w:tabs>
        <w:spacing w:after="60" w:line="264" w:lineRule="auto"/>
        <w:ind w:left="709" w:right="-34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4" w:name="_Hlk95803609"/>
      <w:r w:rsidR="00D45BEC" w:rsidRPr="00C67951">
        <w:rPr>
          <w:rFonts w:asciiTheme="minorHAnsi" w:hAnsiTheme="minorHAnsi" w:cstheme="minorHAnsi"/>
          <w:b/>
          <w:bCs/>
          <w:sz w:val="22"/>
          <w:szCs w:val="22"/>
        </w:rPr>
        <w:t>licząc od daty końcowego odbioru</w:t>
      </w:r>
      <w:r w:rsidR="00806CDA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471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2235F8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akresu II </w:t>
      </w:r>
      <w:r w:rsidR="00035D9D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przedmiotu </w:t>
      </w:r>
      <w:r w:rsidR="002235F8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umowy. </w:t>
      </w:r>
      <w:r w:rsidR="00806CDA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4"/>
    </w:p>
    <w:p w14:paraId="3D5DF27A" w14:textId="5EEE8F91" w:rsidR="00806CDA" w:rsidRPr="00A22D0F" w:rsidRDefault="00A26A06" w:rsidP="00A22D0F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sieci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8545D6">
        <w:rPr>
          <w:rFonts w:asciiTheme="minorHAnsi" w:hAnsiTheme="minorHAnsi" w:cstheme="minorHAnsi"/>
          <w:sz w:val="22"/>
          <w:szCs w:val="22"/>
        </w:rPr>
        <w:t>ich</w:t>
      </w:r>
      <w:r w:rsidRPr="008545D6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CF53167" w14:textId="77777777" w:rsidR="00806CDA" w:rsidRPr="008545D6" w:rsidRDefault="00806CDA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589E7F15" w:rsidR="004162D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„Zmiana” lub „Wycofanie”. Ofertę można wycofać tylko przed terminem składania ofert. Oferta złożona po terminie</w:t>
      </w:r>
      <w:r w:rsidR="006F15F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zostanie zwrócona  Wykonawcy. Ofertę składa się w jednym egzemplarzu.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rozumieniu przepisów o zwalczaniu nieuczciwej konkurencji (Dz.U. </w:t>
      </w:r>
      <w:r w:rsidRPr="007742E2">
        <w:rPr>
          <w:rFonts w:asciiTheme="minorHAnsi" w:hAnsiTheme="minorHAnsi" w:cstheme="minorHAnsi"/>
          <w:sz w:val="22"/>
          <w:szCs w:val="22"/>
        </w:rPr>
        <w:t>20</w:t>
      </w:r>
      <w:r w:rsidR="004031E6" w:rsidRPr="007742E2">
        <w:rPr>
          <w:rFonts w:asciiTheme="minorHAnsi" w:hAnsiTheme="minorHAnsi" w:cstheme="minorHAnsi"/>
          <w:sz w:val="22"/>
          <w:szCs w:val="22"/>
        </w:rPr>
        <w:t>20</w:t>
      </w:r>
      <w:r w:rsidRPr="007742E2">
        <w:rPr>
          <w:rFonts w:asciiTheme="minorHAnsi" w:hAnsiTheme="minorHAnsi" w:cstheme="minorHAnsi"/>
          <w:sz w:val="22"/>
          <w:szCs w:val="22"/>
        </w:rPr>
        <w:t xml:space="preserve"> poz. </w:t>
      </w:r>
      <w:r w:rsidR="004031E6" w:rsidRPr="007742E2">
        <w:rPr>
          <w:rFonts w:asciiTheme="minorHAnsi" w:hAnsiTheme="minorHAnsi" w:cstheme="minorHAnsi"/>
          <w:sz w:val="22"/>
          <w:szCs w:val="22"/>
        </w:rPr>
        <w:t>1913</w:t>
      </w:r>
      <w:r w:rsidRPr="007742E2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7742E2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8545D6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8545D6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537E1F18" w14:textId="77777777" w:rsidR="00574B2A" w:rsidRPr="008545D6" w:rsidRDefault="00574B2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AB466C" w14:textId="77777777" w:rsidR="00806CDA" w:rsidRPr="00806CDA" w:rsidRDefault="000338EF" w:rsidP="00806CDA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2B4B76F4" w14:textId="40769336" w:rsidR="00806CDA" w:rsidRPr="00C14BE7" w:rsidRDefault="00806CDA" w:rsidP="005A0D91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42B">
        <w:rPr>
          <w:rFonts w:asciiTheme="minorHAnsi" w:hAnsiTheme="minorHAnsi" w:cstheme="minorHAnsi"/>
          <w:sz w:val="22"/>
          <w:szCs w:val="22"/>
        </w:rPr>
        <w:t>Ofertę w</w:t>
      </w:r>
      <w:r w:rsidR="00A7442B" w:rsidRPr="00A7442B">
        <w:rPr>
          <w:rFonts w:asciiTheme="minorHAnsi" w:hAnsiTheme="minorHAnsi" w:cstheme="minorHAnsi"/>
          <w:sz w:val="22"/>
          <w:szCs w:val="22"/>
        </w:rPr>
        <w:t xml:space="preserve"> </w:t>
      </w:r>
      <w:r w:rsidRPr="00A7442B">
        <w:rPr>
          <w:rFonts w:asciiTheme="minorHAnsi" w:hAnsiTheme="minorHAnsi" w:cstheme="minorHAnsi"/>
          <w:sz w:val="22"/>
          <w:szCs w:val="22"/>
        </w:rPr>
        <w:t xml:space="preserve">zamkniętej kopercie należy złożyć w siedzibie Zamawiającego, do dnia </w:t>
      </w:r>
      <w:r w:rsidRPr="00A7442B">
        <w:rPr>
          <w:rFonts w:asciiTheme="minorHAnsi" w:hAnsiTheme="minorHAnsi" w:cstheme="minorHAnsi"/>
          <w:sz w:val="22"/>
          <w:szCs w:val="22"/>
        </w:rPr>
        <w:br/>
      </w:r>
      <w:r w:rsidR="007E0CBB">
        <w:rPr>
          <w:rFonts w:asciiTheme="minorHAnsi" w:hAnsiTheme="minorHAnsi" w:cstheme="minorHAnsi"/>
          <w:b/>
          <w:sz w:val="22"/>
          <w:szCs w:val="22"/>
        </w:rPr>
        <w:t>2</w:t>
      </w:r>
      <w:r w:rsidR="002F628E">
        <w:rPr>
          <w:rFonts w:asciiTheme="minorHAnsi" w:hAnsiTheme="minorHAnsi" w:cstheme="minorHAnsi"/>
          <w:b/>
          <w:sz w:val="22"/>
          <w:szCs w:val="22"/>
        </w:rPr>
        <w:t>1</w:t>
      </w:r>
      <w:r w:rsidR="009C7A5A" w:rsidRPr="00C14B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2425F" w:rsidRPr="00C14BE7">
        <w:rPr>
          <w:rFonts w:asciiTheme="minorHAnsi" w:hAnsiTheme="minorHAnsi" w:cstheme="minorHAnsi"/>
          <w:b/>
          <w:sz w:val="22"/>
          <w:szCs w:val="22"/>
        </w:rPr>
        <w:t>kwietnia</w:t>
      </w:r>
      <w:r w:rsidRPr="00C14BE7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C7A5A" w:rsidRPr="00C14BE7">
        <w:rPr>
          <w:rFonts w:asciiTheme="minorHAnsi" w:hAnsiTheme="minorHAnsi" w:cstheme="minorHAnsi"/>
          <w:b/>
          <w:sz w:val="22"/>
          <w:szCs w:val="22"/>
        </w:rPr>
        <w:t>2</w:t>
      </w:r>
      <w:r w:rsidRPr="00C14BE7">
        <w:rPr>
          <w:rFonts w:asciiTheme="minorHAnsi" w:hAnsiTheme="minorHAnsi" w:cstheme="minorHAnsi"/>
          <w:b/>
          <w:sz w:val="22"/>
          <w:szCs w:val="22"/>
        </w:rPr>
        <w:t xml:space="preserve"> r. godz. 12.00</w:t>
      </w:r>
      <w:r w:rsidRPr="00C14BE7">
        <w:rPr>
          <w:rFonts w:asciiTheme="minorHAnsi" w:hAnsiTheme="minorHAnsi" w:cstheme="minorHAnsi"/>
          <w:bCs/>
          <w:sz w:val="22"/>
          <w:szCs w:val="22"/>
        </w:rPr>
        <w:t xml:space="preserve"> lub za pośrednictwem Poczty Polskiej lub poczty kurierskiej. Sekretariat</w:t>
      </w:r>
      <w:r w:rsidRPr="00C14BE7">
        <w:rPr>
          <w:rFonts w:asciiTheme="minorHAnsi" w:hAnsiTheme="minorHAnsi" w:cstheme="minorHAnsi"/>
          <w:sz w:val="22"/>
          <w:szCs w:val="22"/>
        </w:rPr>
        <w:t xml:space="preserve"> czynny w dni robocze od 07.00 do 15.00. Opakowanie powinno być zaadresowane do Zamawiającego: </w:t>
      </w:r>
    </w:p>
    <w:p w14:paraId="091F4749" w14:textId="77777777" w:rsidR="00806CDA" w:rsidRPr="00806CDA" w:rsidRDefault="00806CDA" w:rsidP="005A0D91">
      <w:pPr>
        <w:pStyle w:val="Akapitzlist"/>
        <w:spacing w:after="60"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>Miejskie Przedsiębiorstwo Energetyki Cieplnej Sp. z o.o. ul. Wiśniowieckiego 56,  33 – 300 Nowy Sącz oraz oznakowane następująco:</w:t>
      </w:r>
    </w:p>
    <w:p w14:paraId="13926F76" w14:textId="159BD030" w:rsidR="00086BE9" w:rsidRPr="00C14BE7" w:rsidRDefault="00086BE9" w:rsidP="00FC00BE">
      <w:pPr>
        <w:ind w:right="567"/>
        <w:jc w:val="center"/>
        <w:rPr>
          <w:rFonts w:ascii="Calibri" w:hAnsi="Calibri" w:cs="Calibri"/>
          <w:b/>
          <w:sz w:val="22"/>
          <w:szCs w:val="22"/>
        </w:rPr>
      </w:pPr>
      <w:r w:rsidRPr="00C14BE7">
        <w:rPr>
          <w:rFonts w:ascii="Calibri" w:hAnsi="Calibri" w:cs="Calibri"/>
          <w:b/>
          <w:sz w:val="22"/>
          <w:szCs w:val="22"/>
        </w:rPr>
        <w:t>„Rozbudowa sieci ciepłowniczej wraz z  budową przyłączy do budynków przy ul. Kilińskiego”</w:t>
      </w:r>
    </w:p>
    <w:p w14:paraId="2E45A633" w14:textId="5F34F3CD" w:rsidR="00806CDA" w:rsidRPr="00C14BE7" w:rsidRDefault="00806CDA" w:rsidP="003C7561">
      <w:pPr>
        <w:pStyle w:val="Akapitzlist"/>
        <w:spacing w:after="60"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4BE7">
        <w:rPr>
          <w:rFonts w:asciiTheme="minorHAnsi" w:hAnsiTheme="minorHAnsi" w:cstheme="minorHAnsi"/>
          <w:b/>
          <w:bCs/>
          <w:sz w:val="22"/>
          <w:szCs w:val="22"/>
        </w:rPr>
        <w:t>Nie otwierać przed dniem</w:t>
      </w:r>
      <w:r w:rsidRPr="00C14B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0CBB">
        <w:rPr>
          <w:rFonts w:asciiTheme="minorHAnsi" w:hAnsiTheme="minorHAnsi" w:cstheme="minorHAnsi"/>
          <w:b/>
          <w:sz w:val="22"/>
          <w:szCs w:val="22"/>
        </w:rPr>
        <w:t>2</w:t>
      </w:r>
      <w:r w:rsidR="002F628E">
        <w:rPr>
          <w:rFonts w:asciiTheme="minorHAnsi" w:hAnsiTheme="minorHAnsi" w:cstheme="minorHAnsi"/>
          <w:b/>
          <w:sz w:val="22"/>
          <w:szCs w:val="22"/>
        </w:rPr>
        <w:t>1</w:t>
      </w:r>
      <w:r w:rsidRPr="00C14BE7">
        <w:rPr>
          <w:rFonts w:asciiTheme="minorHAnsi" w:hAnsiTheme="minorHAnsi" w:cstheme="minorHAnsi"/>
          <w:b/>
          <w:sz w:val="22"/>
          <w:szCs w:val="22"/>
        </w:rPr>
        <w:t>.</w:t>
      </w:r>
      <w:r w:rsidR="003C7561" w:rsidRPr="00C14BE7">
        <w:rPr>
          <w:rFonts w:asciiTheme="minorHAnsi" w:hAnsiTheme="minorHAnsi" w:cstheme="minorHAnsi"/>
          <w:b/>
          <w:sz w:val="22"/>
          <w:szCs w:val="22"/>
        </w:rPr>
        <w:t>0</w:t>
      </w:r>
      <w:r w:rsidR="00086BE9" w:rsidRPr="00C14BE7">
        <w:rPr>
          <w:rFonts w:asciiTheme="minorHAnsi" w:hAnsiTheme="minorHAnsi" w:cstheme="minorHAnsi"/>
          <w:b/>
          <w:sz w:val="22"/>
          <w:szCs w:val="22"/>
        </w:rPr>
        <w:t>4</w:t>
      </w:r>
      <w:r w:rsidR="003C7561" w:rsidRPr="00C14BE7">
        <w:rPr>
          <w:rFonts w:asciiTheme="minorHAnsi" w:hAnsiTheme="minorHAnsi" w:cstheme="minorHAnsi"/>
          <w:b/>
          <w:sz w:val="22"/>
          <w:szCs w:val="22"/>
        </w:rPr>
        <w:t>.</w:t>
      </w:r>
      <w:r w:rsidRPr="00C14BE7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5A0D91" w:rsidRPr="00C14BE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14BE7">
        <w:rPr>
          <w:rFonts w:asciiTheme="minorHAnsi" w:hAnsiTheme="minorHAnsi" w:cstheme="minorHAnsi"/>
          <w:b/>
          <w:bCs/>
          <w:sz w:val="22"/>
          <w:szCs w:val="22"/>
        </w:rPr>
        <w:t xml:space="preserve"> r. godz. 12.30</w:t>
      </w:r>
    </w:p>
    <w:p w14:paraId="4105BAC2" w14:textId="77777777" w:rsidR="00806CDA" w:rsidRPr="00806CDA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13DA8237" w14:textId="4D75DAC2" w:rsidR="00806CDA" w:rsidRPr="00806CDA" w:rsidRDefault="00032829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</w:t>
      </w:r>
      <w:r w:rsidR="00806CDA" w:rsidRPr="00806CDA">
        <w:rPr>
          <w:rFonts w:asciiTheme="minorHAnsi" w:hAnsiTheme="minorHAnsi" w:cstheme="minorHAnsi"/>
          <w:sz w:val="22"/>
          <w:szCs w:val="22"/>
        </w:rPr>
        <w:t xml:space="preserve">opatrzone </w:t>
      </w:r>
      <w:r w:rsidR="00806CDA" w:rsidRPr="00806CDA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806CDA" w:rsidRPr="00806CDA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806CDA" w:rsidRPr="00806CDA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40C2345F" w14:textId="77777777" w:rsidR="00806CDA" w:rsidRPr="00806CDA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756009C8" w14:textId="1619E92B" w:rsidR="00806CDA" w:rsidRPr="00C14BE7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C14BE7">
        <w:rPr>
          <w:rFonts w:asciiTheme="minorHAnsi" w:hAnsiTheme="minorHAnsi" w:cstheme="minorHAnsi"/>
          <w:sz w:val="22"/>
          <w:szCs w:val="22"/>
        </w:rPr>
        <w:t xml:space="preserve">Jawne otwarcie ofert nastąpi w dniu </w:t>
      </w:r>
      <w:r w:rsidR="007E0CBB">
        <w:rPr>
          <w:rFonts w:asciiTheme="minorHAnsi" w:hAnsiTheme="minorHAnsi" w:cstheme="minorHAnsi"/>
          <w:b/>
          <w:sz w:val="22"/>
          <w:szCs w:val="22"/>
        </w:rPr>
        <w:t>2</w:t>
      </w:r>
      <w:r w:rsidR="002F628E">
        <w:rPr>
          <w:rFonts w:asciiTheme="minorHAnsi" w:hAnsiTheme="minorHAnsi" w:cstheme="minorHAnsi"/>
          <w:b/>
          <w:sz w:val="22"/>
          <w:szCs w:val="22"/>
        </w:rPr>
        <w:t>1</w:t>
      </w:r>
      <w:r w:rsidR="00F2425F" w:rsidRPr="00C14BE7">
        <w:rPr>
          <w:rFonts w:asciiTheme="minorHAnsi" w:hAnsiTheme="minorHAnsi" w:cstheme="minorHAnsi"/>
          <w:b/>
          <w:sz w:val="22"/>
          <w:szCs w:val="22"/>
        </w:rPr>
        <w:t xml:space="preserve"> kwietnia</w:t>
      </w:r>
      <w:r w:rsidR="00F2425F" w:rsidRPr="00C14B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14BE7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5A0D91" w:rsidRPr="00C14BE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14BE7">
        <w:rPr>
          <w:rFonts w:asciiTheme="minorHAnsi" w:hAnsiTheme="minorHAnsi" w:cstheme="minorHAnsi"/>
          <w:b/>
          <w:bCs/>
          <w:sz w:val="22"/>
          <w:szCs w:val="22"/>
        </w:rPr>
        <w:t xml:space="preserve"> r. o godz. 12.30</w:t>
      </w:r>
    </w:p>
    <w:p w14:paraId="006445BB" w14:textId="77777777" w:rsidR="00806CDA" w:rsidRPr="00806CDA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806CDA">
        <w:rPr>
          <w:rFonts w:asciiTheme="minorHAnsi" w:hAnsiTheme="minorHAnsi" w:cstheme="minorHAnsi"/>
          <w:b/>
          <w:bCs/>
          <w:sz w:val="22"/>
          <w:szCs w:val="22"/>
        </w:rPr>
        <w:t>sala narad.</w:t>
      </w:r>
    </w:p>
    <w:p w14:paraId="21D3C504" w14:textId="77777777" w:rsidR="00806CDA" w:rsidRPr="00806CDA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A021D0" w14:textId="302C9A75" w:rsidR="005A0D91" w:rsidRDefault="00806CDA" w:rsidP="003C7561">
      <w:pPr>
        <w:pStyle w:val="Akapitzlist"/>
        <w:spacing w:line="259" w:lineRule="auto"/>
        <w:ind w:left="0" w:right="-2"/>
        <w:jc w:val="center"/>
        <w:rPr>
          <w:rFonts w:ascii="Calibri" w:hAnsi="Calibri" w:cs="Calibri"/>
          <w:sz w:val="22"/>
          <w:szCs w:val="22"/>
        </w:rPr>
      </w:pPr>
      <w:r w:rsidRPr="00806CDA">
        <w:rPr>
          <w:rFonts w:ascii="Calibri" w:hAnsi="Calibri" w:cs="Calibri"/>
          <w:sz w:val="22"/>
          <w:szCs w:val="22"/>
        </w:rPr>
        <w:t xml:space="preserve">Ofertę można złożyć </w:t>
      </w:r>
      <w:r w:rsidRPr="00806CDA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4B0AEA" w:rsidRPr="004B0AEA">
        <w:rPr>
          <w:rFonts w:ascii="Calibri" w:hAnsi="Calibri" w:cs="Calibri"/>
          <w:bCs/>
          <w:sz w:val="22"/>
          <w:szCs w:val="22"/>
        </w:rPr>
        <w:t>(z kwalifikowanym podpisem)</w:t>
      </w:r>
      <w:r w:rsidR="004B0AEA">
        <w:rPr>
          <w:rFonts w:ascii="Calibri" w:hAnsi="Calibri" w:cs="Calibri"/>
          <w:b/>
          <w:sz w:val="22"/>
          <w:szCs w:val="22"/>
        </w:rPr>
        <w:t xml:space="preserve"> </w:t>
      </w:r>
      <w:r w:rsidRPr="00806CDA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806CDA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806CDA">
        <w:rPr>
          <w:rFonts w:ascii="Calibri" w:hAnsi="Calibri" w:cs="Calibri"/>
          <w:b/>
          <w:sz w:val="22"/>
          <w:szCs w:val="22"/>
        </w:rPr>
        <w:t xml:space="preserve"> </w:t>
      </w:r>
      <w:r w:rsidRPr="00806CDA">
        <w:rPr>
          <w:rFonts w:ascii="Calibri" w:hAnsi="Calibri" w:cs="Calibri"/>
          <w:sz w:val="22"/>
          <w:szCs w:val="22"/>
        </w:rPr>
        <w:t>z adnotacją:</w:t>
      </w:r>
    </w:p>
    <w:p w14:paraId="690ED10D" w14:textId="259147F0" w:rsidR="00086BE9" w:rsidRPr="00C14BE7" w:rsidRDefault="003C7561" w:rsidP="00FC00BE">
      <w:pPr>
        <w:ind w:right="567"/>
        <w:jc w:val="center"/>
        <w:rPr>
          <w:rFonts w:ascii="Calibri" w:hAnsi="Calibri" w:cs="Calibri"/>
          <w:b/>
          <w:sz w:val="22"/>
          <w:szCs w:val="22"/>
        </w:rPr>
      </w:pPr>
      <w:r w:rsidRPr="00C14BE7">
        <w:rPr>
          <w:rFonts w:asciiTheme="minorHAnsi" w:hAnsiTheme="minorHAnsi" w:cstheme="minorHAnsi"/>
          <w:b/>
          <w:bCs/>
          <w:sz w:val="22"/>
          <w:szCs w:val="22"/>
        </w:rPr>
        <w:t>Oferta na:</w:t>
      </w:r>
      <w:r w:rsidRPr="00C14BE7">
        <w:rPr>
          <w:rFonts w:asciiTheme="minorHAnsi" w:hAnsiTheme="minorHAnsi" w:cstheme="minorHAnsi"/>
          <w:sz w:val="22"/>
          <w:szCs w:val="22"/>
        </w:rPr>
        <w:t xml:space="preserve"> </w:t>
      </w:r>
      <w:r w:rsidR="00086BE9" w:rsidRPr="00C14BE7">
        <w:rPr>
          <w:rFonts w:ascii="Calibri" w:hAnsi="Calibri" w:cs="Calibri"/>
          <w:b/>
          <w:sz w:val="22"/>
          <w:szCs w:val="22"/>
        </w:rPr>
        <w:t xml:space="preserve">„Rozbudowa sieci ciepłowniczej wraz z  budową przyłączy do budynków przy </w:t>
      </w:r>
      <w:r w:rsidR="00FC00BE">
        <w:rPr>
          <w:rFonts w:ascii="Calibri" w:hAnsi="Calibri" w:cs="Calibri"/>
          <w:b/>
          <w:sz w:val="22"/>
          <w:szCs w:val="22"/>
        </w:rPr>
        <w:br/>
      </w:r>
      <w:r w:rsidR="00086BE9" w:rsidRPr="00C14BE7">
        <w:rPr>
          <w:rFonts w:ascii="Calibri" w:hAnsi="Calibri" w:cs="Calibri"/>
          <w:b/>
          <w:sz w:val="22"/>
          <w:szCs w:val="22"/>
        </w:rPr>
        <w:t>ul. Kilińskiego”</w:t>
      </w:r>
    </w:p>
    <w:p w14:paraId="12CD6E6A" w14:textId="77777777" w:rsidR="00086BE9" w:rsidRDefault="00086BE9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47160B" w14:textId="01E6EAE1" w:rsidR="00806CDA" w:rsidRDefault="00806CD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5F243AD3" w14:textId="38FA5250" w:rsidR="002B2832" w:rsidRDefault="00806CD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 xml:space="preserve">Na otwarciu ofert Zamawiający odczyta nazwę i adres Wykonawcy oraz łączną cenę ofertową brutto. </w:t>
      </w:r>
    </w:p>
    <w:p w14:paraId="5A1816E7" w14:textId="77777777" w:rsidR="00965C7A" w:rsidRPr="008545D6" w:rsidRDefault="00965C7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24AEB2F6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Warunki wymagane od Wykonawców</w:t>
      </w:r>
    </w:p>
    <w:p w14:paraId="786E4119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8545D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Znajdowania się w sytuacji ekonomicznej i finansowej </w:t>
      </w:r>
      <w:r w:rsidRPr="008545D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8545D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  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8545D6">
        <w:rPr>
          <w:rFonts w:asciiTheme="minorHAnsi" w:hAnsiTheme="minorHAnsi" w:cstheme="minorHAnsi"/>
          <w:sz w:val="22"/>
          <w:szCs w:val="22"/>
        </w:rPr>
        <w:t>l</w:t>
      </w:r>
      <w:r w:rsidRPr="008545D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51818A7E" w:rsidR="000338EF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</w:t>
      </w:r>
      <w:r w:rsidR="000338EF" w:rsidRPr="008545D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0338EF" w:rsidRPr="008545D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punkcie 6 niniejszej specyfikacji.</w:t>
      </w:r>
      <w:r w:rsidR="00846170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AAE879" w14:textId="77777777" w:rsidR="00FC00BE" w:rsidRPr="008545D6" w:rsidRDefault="00FC00BE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8545D6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8545D6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8545D6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8545D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8545D6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8545D6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CFC0CB7" w14:textId="77777777" w:rsidR="00032829" w:rsidRPr="003C7561" w:rsidRDefault="00032829" w:rsidP="00032829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8545D6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8545D6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Warun</w:t>
      </w:r>
      <w:r w:rsidR="00D11630" w:rsidRPr="008545D6">
        <w:rPr>
          <w:rFonts w:asciiTheme="minorHAnsi" w:hAnsiTheme="minorHAnsi" w:cstheme="minorHAnsi"/>
          <w:sz w:val="22"/>
          <w:szCs w:val="22"/>
        </w:rPr>
        <w:t>ki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8545D6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8545D6">
        <w:rPr>
          <w:rFonts w:asciiTheme="minorHAnsi" w:hAnsiTheme="minorHAnsi" w:cstheme="minorHAnsi"/>
          <w:sz w:val="22"/>
          <w:szCs w:val="22"/>
        </w:rPr>
        <w:t>gą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8545D6">
        <w:rPr>
          <w:rFonts w:asciiTheme="minorHAnsi" w:hAnsiTheme="minorHAnsi" w:cstheme="minorHAnsi"/>
          <w:sz w:val="22"/>
          <w:szCs w:val="22"/>
        </w:rPr>
        <w:t>e</w:t>
      </w:r>
      <w:r w:rsidRPr="008545D6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8545D6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2A6A4D7" w14:textId="55617226" w:rsidR="00042191" w:rsidRPr="008545D6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8545D6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AC8082D" w14:textId="09B6D4D6" w:rsidR="00B134BC" w:rsidRPr="008545D6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musi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Pr="008545D6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8545D6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="00012772" w:rsidRPr="008545D6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="00012772" w:rsidRPr="008545D6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8545D6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8545D6">
        <w:rPr>
          <w:rFonts w:asciiTheme="minorHAnsi" w:hAnsiTheme="minorHAnsi" w:cstheme="minorHAnsi"/>
          <w:sz w:val="22"/>
          <w:szCs w:val="22"/>
        </w:rPr>
        <w:t>ykonawc</w:t>
      </w:r>
      <w:r w:rsidRPr="008545D6">
        <w:rPr>
          <w:rFonts w:asciiTheme="minorHAnsi" w:hAnsiTheme="minorHAnsi" w:cstheme="minorHAnsi"/>
          <w:sz w:val="22"/>
          <w:szCs w:val="22"/>
        </w:rPr>
        <w:t>y,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8545D6">
        <w:rPr>
          <w:rFonts w:asciiTheme="minorHAnsi" w:hAnsiTheme="minorHAnsi" w:cstheme="minorHAnsi"/>
          <w:sz w:val="22"/>
          <w:szCs w:val="22"/>
        </w:rPr>
        <w:t>realizacj</w:t>
      </w:r>
      <w:r w:rsidRPr="008545D6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8545D6">
        <w:rPr>
          <w:rFonts w:asciiTheme="minorHAnsi" w:hAnsiTheme="minorHAnsi" w:cstheme="minorHAnsi"/>
          <w:sz w:val="22"/>
          <w:szCs w:val="22"/>
        </w:rPr>
        <w:t>zamówienia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8545D6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8545D6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8545D6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8545D6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8545D6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warunku</w:t>
      </w:r>
      <w:r w:rsidR="004C3F9A" w:rsidRPr="008545D6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8545D6">
        <w:rPr>
          <w:rFonts w:asciiTheme="minorHAnsi" w:hAnsiTheme="minorHAnsi" w:cstheme="minorHAnsi"/>
          <w:sz w:val="22"/>
          <w:szCs w:val="22"/>
        </w:rPr>
        <w:t>Wykonawcy</w:t>
      </w:r>
      <w:r w:rsidR="000D3336" w:rsidRPr="008545D6">
        <w:rPr>
          <w:rFonts w:asciiTheme="minorHAnsi" w:hAnsiTheme="minorHAnsi" w:cstheme="minorHAnsi"/>
          <w:sz w:val="22"/>
          <w:szCs w:val="22"/>
        </w:rPr>
        <w:t>.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4CC9EC" w14:textId="77777777" w:rsidR="00113BD2" w:rsidRPr="008545D6" w:rsidRDefault="00113BD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8545D6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Nie zalega z opłacaniem podatków, opłat, składek na ubezpieczenie społeczne lub zdrowotne albo, że zawarł porozumienie z właściwym organem w sprawie spłat tych należności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wraz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wskazaniem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sądowym,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8545D6">
        <w:rPr>
          <w:rFonts w:asciiTheme="minorHAnsi" w:hAnsiTheme="minorHAnsi" w:cstheme="minorHAnsi"/>
          <w:sz w:val="22"/>
          <w:szCs w:val="22"/>
        </w:rPr>
        <w:t>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8545D6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1FB8F8D9" w:rsidR="000338EF" w:rsidRPr="002A5A9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5A91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2A5A91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2A5A91">
        <w:rPr>
          <w:rFonts w:asciiTheme="minorHAnsi" w:hAnsiTheme="minorHAnsi" w:cstheme="minorHAnsi"/>
          <w:sz w:val="22"/>
          <w:szCs w:val="22"/>
        </w:rPr>
        <w:t xml:space="preserve"> (zał. nr</w:t>
      </w:r>
      <w:r w:rsidRPr="002A5A9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A5A91" w:rsidRPr="00C67951">
        <w:rPr>
          <w:rFonts w:asciiTheme="minorHAnsi" w:hAnsiTheme="minorHAnsi" w:cstheme="minorHAnsi"/>
          <w:sz w:val="22"/>
          <w:szCs w:val="22"/>
        </w:rPr>
        <w:t>9</w:t>
      </w:r>
      <w:r w:rsidRPr="002A5A9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A5A91">
        <w:rPr>
          <w:rFonts w:asciiTheme="minorHAnsi" w:hAnsiTheme="minorHAnsi" w:cstheme="minorHAnsi"/>
          <w:sz w:val="22"/>
          <w:szCs w:val="22"/>
        </w:rPr>
        <w:t>do specyfikacji),</w:t>
      </w:r>
      <w:r w:rsidRPr="002A5A9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8545D6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8545D6">
        <w:rPr>
          <w:rFonts w:asciiTheme="minorHAnsi" w:hAnsiTheme="minorHAnsi" w:cstheme="minorHAnsi"/>
          <w:sz w:val="22"/>
          <w:szCs w:val="22"/>
        </w:rPr>
        <w:t>;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8545D6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8545D6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8545D6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1BFBB52A" w:rsidR="003C1563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8545D6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8545D6">
        <w:rPr>
          <w:rFonts w:asciiTheme="minorHAnsi" w:hAnsiTheme="minorHAnsi" w:cstheme="minorHAnsi"/>
          <w:sz w:val="22"/>
          <w:szCs w:val="22"/>
        </w:rPr>
        <w:t>:</w:t>
      </w:r>
    </w:p>
    <w:p w14:paraId="322B0348" w14:textId="1578E7A0" w:rsidR="00C6434D" w:rsidRPr="00FC00BE" w:rsidRDefault="007843C0" w:rsidP="002F5025">
      <w:pPr>
        <w:pStyle w:val="Tekstpodstawowy"/>
        <w:spacing w:line="264" w:lineRule="auto"/>
        <w:ind w:left="993" w:hanging="284"/>
        <w:jc w:val="both"/>
        <w:rPr>
          <w:rFonts w:ascii="Calibri" w:hAnsi="Calibri" w:cs="Calibri"/>
          <w:b w:val="0"/>
          <w:bCs w:val="0"/>
          <w:sz w:val="22"/>
          <w:szCs w:val="22"/>
          <w:highlight w:val="yellow"/>
        </w:rPr>
      </w:pPr>
      <w:r w:rsidRPr="00FC00BE">
        <w:rPr>
          <w:rFonts w:asciiTheme="minorHAnsi" w:hAnsiTheme="minorHAnsi" w:cstheme="minorHAnsi"/>
          <w:sz w:val="22"/>
          <w:szCs w:val="22"/>
        </w:rPr>
        <w:t>–</w:t>
      </w:r>
      <w:r w:rsidR="002F5025" w:rsidRPr="00FC00BE">
        <w:rPr>
          <w:rFonts w:asciiTheme="minorHAnsi" w:hAnsiTheme="minorHAnsi" w:cstheme="minorHAnsi"/>
          <w:sz w:val="22"/>
          <w:szCs w:val="22"/>
        </w:rPr>
        <w:t xml:space="preserve"> </w:t>
      </w:r>
      <w:r w:rsidR="00FC00BE">
        <w:rPr>
          <w:rFonts w:asciiTheme="minorHAnsi" w:hAnsiTheme="minorHAnsi" w:cstheme="minorHAnsi"/>
          <w:sz w:val="22"/>
          <w:szCs w:val="22"/>
        </w:rPr>
        <w:t xml:space="preserve"> </w:t>
      </w:r>
      <w:r w:rsidR="00C6434D" w:rsidRPr="00FC00BE">
        <w:rPr>
          <w:rFonts w:ascii="Calibri" w:hAnsi="Calibri" w:cs="Calibri"/>
          <w:sz w:val="22"/>
          <w:szCs w:val="22"/>
        </w:rPr>
        <w:t>jedna</w:t>
      </w:r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C6434D" w:rsidRPr="00FC00BE">
        <w:rPr>
          <w:rFonts w:ascii="Calibri" w:hAnsi="Calibri" w:cs="Calibri"/>
          <w:sz w:val="22"/>
          <w:szCs w:val="22"/>
        </w:rPr>
        <w:t>usługa</w:t>
      </w:r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 polegająca na wykonaniu dokumentacji projektowej sieci </w:t>
      </w:r>
      <w:r w:rsidR="002F5025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ciepłowniczej </w:t>
      </w:r>
      <w:r w:rsidR="005F4D21">
        <w:rPr>
          <w:rFonts w:ascii="Calibri" w:hAnsi="Calibri" w:cs="Calibri"/>
          <w:b w:val="0"/>
          <w:bCs w:val="0"/>
          <w:sz w:val="22"/>
          <w:szCs w:val="22"/>
        </w:rPr>
        <w:br/>
      </w:r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w technologii rur preizolowanych o średnicy minimum </w:t>
      </w:r>
      <w:proofErr w:type="spellStart"/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>Dn</w:t>
      </w:r>
      <w:proofErr w:type="spellEnd"/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C14BE7" w:rsidRPr="00FC00BE">
        <w:rPr>
          <w:rFonts w:ascii="Calibri" w:hAnsi="Calibri" w:cs="Calibri"/>
          <w:b w:val="0"/>
          <w:bCs w:val="0"/>
          <w:sz w:val="22"/>
          <w:szCs w:val="22"/>
        </w:rPr>
        <w:t>100</w:t>
      </w:r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 i długości minimum 100 </w:t>
      </w:r>
      <w:proofErr w:type="spellStart"/>
      <w:r w:rsidR="00C6434D" w:rsidRPr="00FC00BE">
        <w:rPr>
          <w:rFonts w:ascii="Calibri" w:hAnsi="Calibri" w:cs="Calibri"/>
          <w:b w:val="0"/>
          <w:bCs w:val="0"/>
          <w:sz w:val="22"/>
          <w:szCs w:val="22"/>
        </w:rPr>
        <w:t>mb</w:t>
      </w:r>
      <w:proofErr w:type="spellEnd"/>
      <w:r w:rsidR="00954712" w:rsidRPr="00FC00BE">
        <w:rPr>
          <w:rFonts w:ascii="Calibri" w:hAnsi="Calibri" w:cs="Calibri"/>
          <w:b w:val="0"/>
          <w:bCs w:val="0"/>
          <w:sz w:val="22"/>
          <w:szCs w:val="22"/>
        </w:rPr>
        <w:t xml:space="preserve"> – zał. nr 8 do specyfikacji,</w:t>
      </w:r>
    </w:p>
    <w:p w14:paraId="69A9D083" w14:textId="18253B6E" w:rsidR="003C1563" w:rsidRPr="00FC00BE" w:rsidRDefault="000338EF" w:rsidP="004072CE">
      <w:pPr>
        <w:pStyle w:val="Tekstpodstawowy"/>
        <w:spacing w:line="264" w:lineRule="auto"/>
        <w:ind w:left="993" w:hanging="284"/>
        <w:jc w:val="both"/>
        <w:rPr>
          <w:rFonts w:ascii="Calibri" w:hAnsi="Calibri" w:cs="Calibri"/>
          <w:b w:val="0"/>
          <w:bCs w:val="0"/>
          <w:sz w:val="22"/>
          <w:szCs w:val="22"/>
          <w:highlight w:val="yellow"/>
        </w:rPr>
      </w:pPr>
      <w:r w:rsidRPr="00FC00BE">
        <w:rPr>
          <w:rFonts w:asciiTheme="minorHAnsi" w:hAnsiTheme="minorHAnsi" w:cstheme="minorHAnsi"/>
          <w:sz w:val="22"/>
          <w:szCs w:val="22"/>
        </w:rPr>
        <w:t>–</w:t>
      </w:r>
      <w:r w:rsidR="006B006D" w:rsidRPr="00FC00BE">
        <w:rPr>
          <w:rFonts w:asciiTheme="minorHAnsi" w:hAnsiTheme="minorHAnsi" w:cstheme="minorHAnsi"/>
          <w:sz w:val="22"/>
          <w:szCs w:val="22"/>
        </w:rPr>
        <w:tab/>
      </w:r>
      <w:r w:rsidR="003E064D" w:rsidRPr="00FC00BE">
        <w:rPr>
          <w:rFonts w:asciiTheme="minorHAnsi" w:hAnsiTheme="minorHAnsi" w:cstheme="minorHAnsi"/>
          <w:sz w:val="22"/>
          <w:szCs w:val="22"/>
        </w:rPr>
        <w:t>jedn</w:t>
      </w:r>
      <w:r w:rsidR="0071648A" w:rsidRPr="00FC00BE">
        <w:rPr>
          <w:rFonts w:asciiTheme="minorHAnsi" w:hAnsiTheme="minorHAnsi" w:cstheme="minorHAnsi"/>
          <w:sz w:val="22"/>
          <w:szCs w:val="22"/>
        </w:rPr>
        <w:t>a</w:t>
      </w:r>
      <w:r w:rsidRPr="00FC00BE">
        <w:rPr>
          <w:rFonts w:asciiTheme="minorHAnsi" w:hAnsiTheme="minorHAnsi" w:cstheme="minorHAnsi"/>
          <w:sz w:val="22"/>
          <w:szCs w:val="22"/>
        </w:rPr>
        <w:t xml:space="preserve"> robot</w:t>
      </w:r>
      <w:r w:rsidR="0071648A" w:rsidRPr="00FC00BE">
        <w:rPr>
          <w:rFonts w:asciiTheme="minorHAnsi" w:hAnsiTheme="minorHAnsi" w:cstheme="minorHAnsi"/>
          <w:sz w:val="22"/>
          <w:szCs w:val="22"/>
        </w:rPr>
        <w:t>a</w:t>
      </w:r>
      <w:r w:rsidRPr="00FC00BE">
        <w:rPr>
          <w:rFonts w:asciiTheme="minorHAnsi" w:hAnsiTheme="minorHAnsi" w:cstheme="minorHAnsi"/>
          <w:sz w:val="22"/>
          <w:szCs w:val="22"/>
        </w:rPr>
        <w:t xml:space="preserve"> budowlan</w:t>
      </w:r>
      <w:r w:rsidR="0071648A" w:rsidRPr="00FC00BE">
        <w:rPr>
          <w:rFonts w:asciiTheme="minorHAnsi" w:hAnsiTheme="minorHAnsi" w:cstheme="minorHAnsi"/>
          <w:sz w:val="22"/>
          <w:szCs w:val="22"/>
        </w:rPr>
        <w:t>a</w:t>
      </w:r>
      <w:r w:rsidR="003E064D" w:rsidRPr="00FC00BE">
        <w:rPr>
          <w:rFonts w:asciiTheme="minorHAnsi" w:hAnsiTheme="minorHAnsi" w:cstheme="minorHAnsi"/>
          <w:sz w:val="22"/>
          <w:szCs w:val="22"/>
        </w:rPr>
        <w:t xml:space="preserve"> </w:t>
      </w:r>
      <w:r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polegając</w:t>
      </w:r>
      <w:r w:rsidR="0071648A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r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 </w:t>
      </w:r>
      <w:r w:rsidR="003C156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wykonaniu</w:t>
      </w:r>
      <w:r w:rsidR="003C1563" w:rsidRPr="00FC00BE">
        <w:rPr>
          <w:rFonts w:asciiTheme="minorHAnsi" w:hAnsiTheme="minorHAnsi" w:cstheme="minorHAnsi"/>
          <w:sz w:val="22"/>
          <w:szCs w:val="22"/>
        </w:rPr>
        <w:t xml:space="preserve"> </w:t>
      </w:r>
      <w:r w:rsidR="003C156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minimum 50 </w:t>
      </w:r>
      <w:proofErr w:type="spellStart"/>
      <w:r w:rsidR="003C156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mb</w:t>
      </w:r>
      <w:proofErr w:type="spellEnd"/>
      <w:r w:rsidR="003C156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(50 </w:t>
      </w:r>
      <w:proofErr w:type="spellStart"/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mb</w:t>
      </w:r>
      <w:proofErr w:type="spellEnd"/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zasilanie</w:t>
      </w:r>
      <w:r w:rsidR="00FC00BE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 50 </w:t>
      </w:r>
      <w:proofErr w:type="spellStart"/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mb</w:t>
      </w:r>
      <w:proofErr w:type="spellEnd"/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powrót) </w:t>
      </w:r>
      <w:r w:rsidR="003C156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sieci</w:t>
      </w:r>
      <w:r w:rsidR="00B20E31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C156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preizolowanej</w:t>
      </w:r>
      <w:r w:rsidR="00367EB0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 średnicy min. </w:t>
      </w:r>
      <w:proofErr w:type="spellStart"/>
      <w:r w:rsidR="00EF1ED6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Dn</w:t>
      </w:r>
      <w:proofErr w:type="spellEnd"/>
      <w:r w:rsidR="00EF1ED6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C14BE7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10</w:t>
      </w:r>
      <w:r w:rsidR="00367EB0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0</w:t>
      </w:r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012E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– w </w:t>
      </w:r>
      <w:r w:rsidR="003E064D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jedny</w:t>
      </w:r>
      <w:r w:rsidR="003012E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m zamówieniu</w:t>
      </w:r>
      <w:r w:rsidR="004072CE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4072CE" w:rsidRPr="00FC00BE">
        <w:rPr>
          <w:rFonts w:ascii="Calibri" w:hAnsi="Calibri" w:cs="Calibri"/>
          <w:b w:val="0"/>
          <w:bCs w:val="0"/>
          <w:sz w:val="22"/>
          <w:szCs w:val="22"/>
        </w:rPr>
        <w:t>– zał. nr 5 do specyfikacji</w:t>
      </w:r>
      <w:r w:rsidR="003012E3" w:rsidRPr="00FC00BE">
        <w:rPr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4867A857" w14:textId="14440266" w:rsidR="000338EF" w:rsidRPr="00C14BE7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14BE7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14BE7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wykonane,</w:t>
      </w:r>
    </w:p>
    <w:p w14:paraId="7D1538E9" w14:textId="77777777" w:rsidR="00035D9D" w:rsidRPr="00C67951" w:rsidRDefault="000338EF" w:rsidP="00C905B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67951">
        <w:rPr>
          <w:rFonts w:asciiTheme="minorHAnsi" w:hAnsiTheme="minorHAnsi" w:cstheme="minorHAnsi"/>
          <w:sz w:val="22"/>
          <w:szCs w:val="22"/>
        </w:rPr>
        <w:t>lub inne dokumenty wystawione przez podmiot, na rzecz którego</w:t>
      </w:r>
      <w:r w:rsidR="00035D9D" w:rsidRPr="00C67951">
        <w:rPr>
          <w:rFonts w:asciiTheme="minorHAnsi" w:hAnsiTheme="minorHAnsi" w:cstheme="minorHAnsi"/>
          <w:sz w:val="22"/>
          <w:szCs w:val="22"/>
        </w:rPr>
        <w:t>:</w:t>
      </w:r>
    </w:p>
    <w:p w14:paraId="4F7093D9" w14:textId="65E386AE" w:rsidR="00035D9D" w:rsidRPr="00C67951" w:rsidRDefault="00AA3606" w:rsidP="00D45A1B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sz w:val="22"/>
          <w:szCs w:val="22"/>
        </w:rPr>
        <w:lastRenderedPageBreak/>
        <w:t xml:space="preserve">– </w:t>
      </w:r>
      <w:r w:rsidR="00035D9D" w:rsidRPr="00C67951">
        <w:rPr>
          <w:rFonts w:asciiTheme="minorHAnsi" w:hAnsiTheme="minorHAnsi" w:cstheme="minorHAnsi"/>
          <w:sz w:val="22"/>
          <w:szCs w:val="22"/>
        </w:rPr>
        <w:t xml:space="preserve">usługa </w:t>
      </w:r>
      <w:r w:rsidR="00D45A1B" w:rsidRPr="00C67951">
        <w:rPr>
          <w:rFonts w:asciiTheme="minorHAnsi" w:hAnsiTheme="minorHAnsi" w:cstheme="minorHAnsi"/>
          <w:sz w:val="22"/>
          <w:szCs w:val="22"/>
        </w:rPr>
        <w:t>polegają</w:t>
      </w:r>
      <w:r w:rsidR="00C67951" w:rsidRPr="00C67951">
        <w:rPr>
          <w:rFonts w:asciiTheme="minorHAnsi" w:hAnsiTheme="minorHAnsi" w:cstheme="minorHAnsi"/>
          <w:sz w:val="22"/>
          <w:szCs w:val="22"/>
        </w:rPr>
        <w:t>ca</w:t>
      </w:r>
      <w:r w:rsidR="00D45A1B" w:rsidRPr="00C67951">
        <w:rPr>
          <w:rFonts w:asciiTheme="minorHAnsi" w:hAnsiTheme="minorHAnsi" w:cstheme="minorHAnsi"/>
          <w:sz w:val="22"/>
          <w:szCs w:val="22"/>
        </w:rPr>
        <w:t xml:space="preserve"> na wykonaniu dokumentacji </w:t>
      </w:r>
      <w:r w:rsidR="00035D9D" w:rsidRPr="00C67951">
        <w:rPr>
          <w:rFonts w:asciiTheme="minorHAnsi" w:hAnsiTheme="minorHAnsi" w:cstheme="minorHAnsi"/>
          <w:sz w:val="22"/>
          <w:szCs w:val="22"/>
        </w:rPr>
        <w:t>projektow</w:t>
      </w:r>
      <w:r w:rsidR="00D45A1B" w:rsidRPr="00C67951">
        <w:rPr>
          <w:rFonts w:asciiTheme="minorHAnsi" w:hAnsiTheme="minorHAnsi" w:cstheme="minorHAnsi"/>
          <w:sz w:val="22"/>
          <w:szCs w:val="22"/>
        </w:rPr>
        <w:t>ej</w:t>
      </w:r>
      <w:r w:rsidR="00035D9D" w:rsidRPr="00C67951">
        <w:rPr>
          <w:rFonts w:asciiTheme="minorHAnsi" w:hAnsiTheme="minorHAnsi" w:cstheme="minorHAnsi"/>
          <w:sz w:val="22"/>
          <w:szCs w:val="22"/>
        </w:rPr>
        <w:t xml:space="preserve"> została wykonana, potwierdzające należyte zrealizowanie zamówienia,</w:t>
      </w:r>
    </w:p>
    <w:p w14:paraId="73AF42AA" w14:textId="71AEDF78" w:rsidR="00C905B6" w:rsidRPr="00C67951" w:rsidRDefault="00AA3606" w:rsidP="00D45A1B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sz w:val="22"/>
          <w:szCs w:val="22"/>
        </w:rPr>
        <w:t xml:space="preserve">– </w:t>
      </w:r>
      <w:r w:rsidR="00D45A1B" w:rsidRPr="00C67951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C67951">
        <w:rPr>
          <w:rFonts w:asciiTheme="minorHAnsi" w:hAnsiTheme="minorHAnsi" w:cstheme="minorHAnsi"/>
          <w:sz w:val="22"/>
          <w:szCs w:val="22"/>
        </w:rPr>
        <w:t>robot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budowlan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9B2756" w:rsidRPr="00C6795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67951">
        <w:rPr>
          <w:rFonts w:asciiTheme="minorHAnsi" w:hAnsiTheme="minorHAnsi" w:cstheme="minorHAnsi"/>
          <w:sz w:val="22"/>
          <w:szCs w:val="22"/>
        </w:rPr>
        <w:t>został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wykonan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>, potwierdzając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należyte zrealizowanie zamówienia,</w:t>
      </w:r>
      <w:r w:rsidR="009B2756" w:rsidRPr="00C67951">
        <w:rPr>
          <w:rFonts w:asciiTheme="minorHAnsi" w:hAnsiTheme="minorHAnsi" w:cstheme="minorHAnsi"/>
          <w:sz w:val="22"/>
          <w:szCs w:val="22"/>
        </w:rPr>
        <w:br/>
      </w:r>
      <w:r w:rsidR="000338EF" w:rsidRPr="00C67951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67951">
        <w:rPr>
          <w:rFonts w:asciiTheme="minorHAnsi" w:hAnsiTheme="minorHAnsi" w:cstheme="minorHAnsi"/>
          <w:sz w:val="22"/>
          <w:szCs w:val="22"/>
        </w:rPr>
        <w:br/>
      </w:r>
      <w:r w:rsidR="000338EF" w:rsidRPr="00C67951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C67951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C67951">
        <w:rPr>
          <w:rFonts w:asciiTheme="minorHAnsi" w:hAnsiTheme="minorHAnsi" w:cstheme="minorHAnsi"/>
          <w:sz w:val="22"/>
          <w:szCs w:val="22"/>
        </w:rPr>
        <w:t>ana</w:t>
      </w:r>
      <w:r w:rsidR="00EF1ED6" w:rsidRPr="00C67951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50 </w:t>
      </w:r>
      <w:proofErr w:type="spellStart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14BE7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0 – w jednym zamówieniu;</w:t>
      </w:r>
    </w:p>
    <w:p w14:paraId="5CBF25DB" w14:textId="28D83D3F" w:rsidR="00C905B6" w:rsidRPr="00D45A1B" w:rsidRDefault="000338EF" w:rsidP="00C905B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D45A1B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D45A1B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D45A1B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D45A1B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D45A1B">
        <w:rPr>
          <w:rFonts w:asciiTheme="minorHAnsi" w:hAnsiTheme="minorHAnsi" w:cstheme="minorHAnsi"/>
          <w:sz w:val="22"/>
          <w:szCs w:val="22"/>
        </w:rPr>
        <w:t xml:space="preserve"> –</w:t>
      </w:r>
      <w:r w:rsidRPr="00D45A1B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BBF9217" w14:textId="04D87601" w:rsidR="00C905B6" w:rsidRPr="00C14BE7" w:rsidRDefault="00C905B6" w:rsidP="003C7561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4BE7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="00C67951" w:rsidRPr="00C14BE7">
        <w:rPr>
          <w:rFonts w:asciiTheme="minorHAnsi" w:hAnsiTheme="minorHAnsi" w:cstheme="minorHAnsi"/>
          <w:b/>
          <w:bCs/>
          <w:sz w:val="22"/>
          <w:szCs w:val="22"/>
        </w:rPr>
        <w:t>a i sprawdzającego</w:t>
      </w:r>
      <w:r w:rsidRPr="00C14BE7">
        <w:rPr>
          <w:rFonts w:asciiTheme="minorHAnsi" w:hAnsiTheme="minorHAnsi" w:cstheme="minorHAnsi"/>
          <w:b/>
          <w:bCs/>
          <w:sz w:val="22"/>
          <w:szCs w:val="22"/>
        </w:rPr>
        <w:t xml:space="preserve"> instalacji sanitarnych - </w:t>
      </w:r>
      <w:r w:rsidRPr="00C14BE7">
        <w:rPr>
          <w:rFonts w:asciiTheme="minorHAnsi" w:hAnsiTheme="minorHAnsi" w:cstheme="minorHAnsi"/>
          <w:sz w:val="22"/>
          <w:szCs w:val="22"/>
        </w:rPr>
        <w:t xml:space="preserve">posiadający uprawnienia </w:t>
      </w:r>
      <w:r w:rsidRPr="00C14BE7">
        <w:rPr>
          <w:rFonts w:ascii="Calibri" w:hAnsi="Calibri" w:cs="Calibri"/>
          <w:sz w:val="22"/>
          <w:szCs w:val="22"/>
        </w:rPr>
        <w:t xml:space="preserve">budowlane do projektowania w specjalności instalacyjnej w zakresie sieci, instalacji </w:t>
      </w:r>
      <w:r w:rsidR="00C67951" w:rsidRPr="00C14BE7">
        <w:rPr>
          <w:rFonts w:ascii="Calibri" w:hAnsi="Calibri" w:cs="Calibri"/>
          <w:sz w:val="22"/>
          <w:szCs w:val="22"/>
        </w:rPr>
        <w:br/>
      </w:r>
      <w:r w:rsidRPr="00C14BE7">
        <w:rPr>
          <w:rFonts w:ascii="Calibri" w:hAnsi="Calibri" w:cs="Calibri"/>
          <w:sz w:val="22"/>
          <w:szCs w:val="22"/>
        </w:rPr>
        <w:t>i urządzeń cieplnych, wentylacyjnych, gazowych, wodociągowych i kanalizacyjnych bez ograniczeń lub odpowiednie</w:t>
      </w:r>
      <w:r w:rsidR="00F0123B" w:rsidRPr="00C14BE7">
        <w:rPr>
          <w:rFonts w:ascii="Calibri" w:hAnsi="Calibri" w:cs="Calibri"/>
          <w:sz w:val="22"/>
          <w:szCs w:val="22"/>
        </w:rPr>
        <w:t>,</w:t>
      </w:r>
    </w:p>
    <w:p w14:paraId="7A63D52A" w14:textId="2C1C22FE" w:rsidR="00965C7A" w:rsidRPr="003C7561" w:rsidRDefault="000338EF" w:rsidP="003C7561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3C7561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5" w:name="_Hlk23847996"/>
      <w:r w:rsidR="00856052" w:rsidRPr="003C7561">
        <w:rPr>
          <w:rFonts w:asciiTheme="minorHAnsi" w:hAnsiTheme="minorHAnsi" w:cstheme="minorHAnsi"/>
          <w:sz w:val="22"/>
          <w:szCs w:val="22"/>
        </w:rPr>
        <w:t>–</w:t>
      </w:r>
      <w:bookmarkEnd w:id="5"/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27977957"/>
      <w:r w:rsidR="00EB4E84" w:rsidRPr="003C7561">
        <w:rPr>
          <w:rFonts w:asciiTheme="minorHAnsi" w:hAnsiTheme="minorHAnsi" w:cstheme="minorHAnsi"/>
          <w:sz w:val="22"/>
          <w:szCs w:val="22"/>
        </w:rPr>
        <w:t>posiadający</w:t>
      </w:r>
      <w:r w:rsidRPr="003C7561">
        <w:rPr>
          <w:rFonts w:asciiTheme="minorHAnsi" w:hAnsiTheme="minorHAnsi" w:cstheme="minorHAnsi"/>
          <w:sz w:val="22"/>
          <w:szCs w:val="22"/>
        </w:rPr>
        <w:t xml:space="preserve"> uprawnienia</w:t>
      </w:r>
      <w:r w:rsidR="002701EF" w:rsidRPr="003C7561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3C7561">
        <w:rPr>
          <w:rFonts w:asciiTheme="minorHAnsi" w:hAnsiTheme="minorHAnsi" w:cstheme="minorHAnsi"/>
          <w:sz w:val="22"/>
          <w:szCs w:val="22"/>
        </w:rPr>
        <w:br/>
      </w:r>
      <w:r w:rsidR="002701EF" w:rsidRPr="003C7561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instalacji</w:t>
      </w:r>
      <w:r w:rsidR="002701EF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 xml:space="preserve">i urządzeń cieplnych, </w:t>
      </w:r>
      <w:bookmarkEnd w:id="6"/>
    </w:p>
    <w:p w14:paraId="6572A56B" w14:textId="7AF9561D" w:rsidR="006B006D" w:rsidRPr="003C7561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3C7561">
        <w:rPr>
          <w:rFonts w:asciiTheme="minorHAnsi" w:hAnsiTheme="minorHAnsi" w:cstheme="minorHAnsi"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3C7561">
        <w:rPr>
          <w:rFonts w:asciiTheme="minorHAnsi" w:hAnsiTheme="minorHAnsi" w:cstheme="minorHAnsi"/>
          <w:sz w:val="22"/>
          <w:szCs w:val="22"/>
        </w:rPr>
        <w:t>posiadając</w:t>
      </w:r>
      <w:r w:rsidR="00B85A93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3C7561">
        <w:rPr>
          <w:rFonts w:asciiTheme="minorHAnsi" w:hAnsiTheme="minorHAnsi" w:cstheme="minorHAnsi"/>
          <w:sz w:val="22"/>
          <w:szCs w:val="22"/>
        </w:rPr>
        <w:t>, zaświadczenia kwalifikacyjne i uprawnienia</w:t>
      </w:r>
      <w:r w:rsidRPr="003C7561">
        <w:rPr>
          <w:rFonts w:asciiTheme="minorHAnsi" w:hAnsiTheme="minorHAnsi" w:cstheme="minorHAnsi"/>
          <w:sz w:val="22"/>
          <w:szCs w:val="22"/>
        </w:rPr>
        <w:t xml:space="preserve"> określone</w:t>
      </w:r>
      <w:r w:rsidR="00F0123B">
        <w:rPr>
          <w:rFonts w:asciiTheme="minorHAnsi" w:hAnsiTheme="minorHAnsi" w:cstheme="minorHAnsi"/>
          <w:sz w:val="22"/>
          <w:szCs w:val="22"/>
        </w:rPr>
        <w:t xml:space="preserve"> w</w:t>
      </w:r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F0123B" w:rsidRPr="00F0123B">
        <w:rPr>
          <w:rFonts w:asciiTheme="minorHAnsi" w:hAnsiTheme="minorHAnsi" w:cstheme="minorHAnsi"/>
          <w:sz w:val="22"/>
          <w:szCs w:val="22"/>
        </w:rPr>
        <w:t>PFU,</w:t>
      </w:r>
    </w:p>
    <w:p w14:paraId="3B9ED0C5" w14:textId="4CA3114F" w:rsidR="00EB4E84" w:rsidRPr="008545D6" w:rsidRDefault="001D1F0A" w:rsidP="00AE7ED7">
      <w:pPr>
        <w:numPr>
          <w:ilvl w:val="1"/>
          <w:numId w:val="15"/>
        </w:numPr>
        <w:tabs>
          <w:tab w:val="left" w:pos="1134"/>
        </w:tabs>
        <w:spacing w:before="40"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3C7561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3C7561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3C7561">
        <w:rPr>
          <w:rFonts w:asciiTheme="minorHAnsi" w:hAnsiTheme="minorHAnsi" w:cstheme="minorHAnsi"/>
          <w:sz w:val="22"/>
          <w:szCs w:val="22"/>
        </w:rPr>
        <w:t xml:space="preserve">uprawnienia w zakresie </w:t>
      </w:r>
      <w:r w:rsidRPr="0075204B">
        <w:rPr>
          <w:rFonts w:asciiTheme="minorHAnsi" w:hAnsiTheme="minorHAnsi" w:cstheme="minorHAnsi"/>
          <w:sz w:val="22"/>
          <w:szCs w:val="22"/>
        </w:rPr>
        <w:t xml:space="preserve">grupy </w:t>
      </w:r>
      <w:r w:rsidR="0075204B" w:rsidRPr="0075204B">
        <w:rPr>
          <w:rFonts w:asciiTheme="minorHAnsi" w:hAnsiTheme="minorHAnsi" w:cstheme="minorHAnsi"/>
          <w:b/>
          <w:bCs/>
          <w:sz w:val="22"/>
          <w:szCs w:val="22"/>
        </w:rPr>
        <w:t>2E</w:t>
      </w:r>
      <w:r w:rsidRPr="0075204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oraz certyfikaty</w:t>
      </w:r>
      <w:r w:rsidR="00701CD1" w:rsidRPr="003C7561">
        <w:rPr>
          <w:rFonts w:asciiTheme="minorHAnsi" w:hAnsiTheme="minorHAnsi" w:cstheme="minorHAnsi"/>
          <w:sz w:val="22"/>
          <w:szCs w:val="22"/>
        </w:rPr>
        <w:t xml:space="preserve"> wystawione przez producenta rur preizolowanych wybranego przez </w:t>
      </w:r>
      <w:r w:rsidR="00EB4E84" w:rsidRPr="003C7561">
        <w:rPr>
          <w:rFonts w:asciiTheme="minorHAnsi" w:hAnsiTheme="minorHAnsi" w:cstheme="minorHAnsi"/>
          <w:sz w:val="22"/>
          <w:szCs w:val="22"/>
        </w:rPr>
        <w:t>W</w:t>
      </w:r>
      <w:r w:rsidR="00701CD1" w:rsidRPr="003C7561">
        <w:rPr>
          <w:rFonts w:asciiTheme="minorHAnsi" w:hAnsiTheme="minorHAnsi" w:cstheme="minorHAnsi"/>
          <w:sz w:val="22"/>
          <w:szCs w:val="22"/>
        </w:rPr>
        <w:t>ykonawcę</w:t>
      </w:r>
      <w:r w:rsidRPr="003C7561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701CD1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0831D3B" w14:textId="079353DD" w:rsidR="00667DD5" w:rsidRPr="00332884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minimum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8545D6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8545D6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332884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332884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332884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3328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39A6" w:rsidRPr="00332884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332884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332884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3328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33288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31AD0" w:rsidRPr="0033288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67EB0" w:rsidRPr="00332884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 w:rsidR="00152BF8" w:rsidRPr="00332884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605C06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05C06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605C06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605C06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605C06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7F0704A5" w:rsidR="00AF39A6" w:rsidRPr="00C14BE7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14BE7">
        <w:rPr>
          <w:rFonts w:asciiTheme="minorHAnsi" w:hAnsiTheme="minorHAnsi" w:cstheme="minorHAnsi"/>
          <w:sz w:val="22"/>
          <w:szCs w:val="22"/>
        </w:rPr>
        <w:t>u</w:t>
      </w:r>
      <w:r w:rsidR="00AF39A6" w:rsidRPr="00C14BE7">
        <w:rPr>
          <w:rFonts w:asciiTheme="minorHAnsi" w:hAnsiTheme="minorHAnsi" w:cstheme="minorHAnsi"/>
          <w:sz w:val="22"/>
          <w:szCs w:val="22"/>
        </w:rPr>
        <w:t>prawnie</w:t>
      </w:r>
      <w:r w:rsidR="002235F8" w:rsidRPr="00C14BE7">
        <w:rPr>
          <w:rFonts w:asciiTheme="minorHAnsi" w:hAnsiTheme="minorHAnsi" w:cstheme="minorHAnsi"/>
          <w:sz w:val="22"/>
          <w:szCs w:val="22"/>
        </w:rPr>
        <w:t>ń</w:t>
      </w:r>
      <w:r w:rsidRPr="00C14BE7">
        <w:rPr>
          <w:rFonts w:asciiTheme="minorHAnsi" w:hAnsiTheme="minorHAnsi" w:cstheme="minorHAnsi"/>
          <w:sz w:val="22"/>
          <w:szCs w:val="22"/>
        </w:rPr>
        <w:t xml:space="preserve"> budowlan</w:t>
      </w:r>
      <w:r w:rsidR="002235F8" w:rsidRPr="00C14BE7">
        <w:rPr>
          <w:rFonts w:asciiTheme="minorHAnsi" w:hAnsiTheme="minorHAnsi" w:cstheme="minorHAnsi"/>
          <w:sz w:val="22"/>
          <w:szCs w:val="22"/>
        </w:rPr>
        <w:t>ych</w:t>
      </w:r>
      <w:r w:rsidR="001C1E7F" w:rsidRPr="00C14BE7">
        <w:rPr>
          <w:rFonts w:asciiTheme="minorHAnsi" w:hAnsiTheme="minorHAnsi" w:cstheme="minorHAnsi"/>
          <w:sz w:val="22"/>
          <w:szCs w:val="22"/>
        </w:rPr>
        <w:t>: projektanta i sprawdzającego instalacji sanitarnych oraz kierownika budowy</w:t>
      </w:r>
      <w:r w:rsidR="00D45A1B" w:rsidRPr="00C14BE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BDEBAF4" w14:textId="111D5EA7" w:rsidR="005B2347" w:rsidRPr="00C14BE7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14BE7">
        <w:rPr>
          <w:rFonts w:asciiTheme="minorHAnsi" w:hAnsiTheme="minorHAnsi" w:cstheme="minorHAnsi"/>
          <w:sz w:val="22"/>
          <w:szCs w:val="22"/>
        </w:rPr>
        <w:t>ważn</w:t>
      </w:r>
      <w:r w:rsidR="002235F8" w:rsidRPr="00C14BE7">
        <w:rPr>
          <w:rFonts w:asciiTheme="minorHAnsi" w:hAnsiTheme="minorHAnsi" w:cstheme="minorHAnsi"/>
          <w:sz w:val="22"/>
          <w:szCs w:val="22"/>
        </w:rPr>
        <w:t>ych</w:t>
      </w:r>
      <w:r w:rsidRPr="00C14BE7">
        <w:rPr>
          <w:rFonts w:asciiTheme="minorHAnsi" w:hAnsiTheme="minorHAnsi" w:cstheme="minorHAnsi"/>
          <w:sz w:val="22"/>
          <w:szCs w:val="22"/>
        </w:rPr>
        <w:t xml:space="preserve"> zaświadcze</w:t>
      </w:r>
      <w:r w:rsidR="002235F8" w:rsidRPr="00C14BE7">
        <w:rPr>
          <w:rFonts w:asciiTheme="minorHAnsi" w:hAnsiTheme="minorHAnsi" w:cstheme="minorHAnsi"/>
          <w:sz w:val="22"/>
          <w:szCs w:val="22"/>
        </w:rPr>
        <w:t>ń</w:t>
      </w:r>
      <w:r w:rsidRPr="00C14BE7">
        <w:rPr>
          <w:rFonts w:asciiTheme="minorHAnsi" w:hAnsiTheme="minorHAnsi" w:cstheme="minorHAnsi"/>
          <w:sz w:val="22"/>
          <w:szCs w:val="22"/>
        </w:rPr>
        <w:t xml:space="preserve"> o wpisie do Izby Inżynierów</w:t>
      </w:r>
      <w:r w:rsidR="001C1E7F" w:rsidRPr="00C14BE7">
        <w:rPr>
          <w:rFonts w:asciiTheme="minorHAnsi" w:hAnsiTheme="minorHAnsi" w:cstheme="minorHAnsi"/>
          <w:sz w:val="22"/>
          <w:szCs w:val="22"/>
        </w:rPr>
        <w:t>: projektanta i sprawdzającego instalacji sanitarnych oraz kierownika budowy,</w:t>
      </w:r>
    </w:p>
    <w:p w14:paraId="7C65C75E" w14:textId="3E772271" w:rsidR="00EB4E84" w:rsidRPr="00C14BE7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14BE7">
        <w:rPr>
          <w:rFonts w:asciiTheme="minorHAnsi" w:hAnsiTheme="minorHAnsi" w:cstheme="minorHAnsi"/>
          <w:sz w:val="22"/>
          <w:szCs w:val="22"/>
        </w:rPr>
        <w:t>oświadcze</w:t>
      </w:r>
      <w:r w:rsidR="001C1E7F" w:rsidRPr="00C14BE7">
        <w:rPr>
          <w:rFonts w:asciiTheme="minorHAnsi" w:hAnsiTheme="minorHAnsi" w:cstheme="minorHAnsi"/>
          <w:sz w:val="22"/>
          <w:szCs w:val="22"/>
        </w:rPr>
        <w:t>nia</w:t>
      </w:r>
      <w:r w:rsidRPr="00C14BE7">
        <w:rPr>
          <w:rFonts w:asciiTheme="minorHAnsi" w:hAnsiTheme="minorHAnsi" w:cstheme="minorHAnsi"/>
          <w:sz w:val="22"/>
          <w:szCs w:val="22"/>
        </w:rPr>
        <w:t xml:space="preserve"> </w:t>
      </w:r>
      <w:r w:rsidR="001C1E7F" w:rsidRPr="00C14BE7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="005B2347" w:rsidRPr="00C14BE7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C14BE7">
        <w:rPr>
          <w:rFonts w:asciiTheme="minorHAnsi" w:hAnsiTheme="minorHAnsi" w:cstheme="minorHAnsi"/>
          <w:sz w:val="22"/>
          <w:szCs w:val="22"/>
        </w:rPr>
        <w:t>(</w:t>
      </w:r>
      <w:r w:rsidR="00152BF8" w:rsidRPr="00C14BE7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C14BE7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3069ED48" w:rsidR="00DF2BA4" w:rsidRPr="008545D6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Wymagane </w:t>
      </w:r>
      <w:r w:rsidRPr="00800C36">
        <w:rPr>
          <w:rFonts w:asciiTheme="minorHAnsi" w:hAnsiTheme="minorHAnsi" w:cstheme="minorHAnsi"/>
          <w:sz w:val="22"/>
          <w:szCs w:val="22"/>
        </w:rPr>
        <w:t>uprawnienia budowlane, to uprawnienia, o których mowa w ustawie z dnia 7 lipca 1994 r. Prawo budowlane (Dz.U.20</w:t>
      </w:r>
      <w:r w:rsidR="00053E05" w:rsidRPr="00800C36">
        <w:rPr>
          <w:rFonts w:asciiTheme="minorHAnsi" w:hAnsiTheme="minorHAnsi" w:cstheme="minorHAnsi"/>
          <w:sz w:val="22"/>
          <w:szCs w:val="22"/>
        </w:rPr>
        <w:t>2</w:t>
      </w:r>
      <w:r w:rsidR="00B02A7C" w:rsidRPr="00800C36">
        <w:rPr>
          <w:rFonts w:asciiTheme="minorHAnsi" w:hAnsiTheme="minorHAnsi" w:cstheme="minorHAnsi"/>
          <w:sz w:val="22"/>
          <w:szCs w:val="22"/>
        </w:rPr>
        <w:t>1</w:t>
      </w:r>
      <w:r w:rsidR="00053E05" w:rsidRPr="00800C36">
        <w:rPr>
          <w:rFonts w:asciiTheme="minorHAnsi" w:hAnsiTheme="minorHAnsi" w:cstheme="minorHAnsi"/>
          <w:sz w:val="22"/>
          <w:szCs w:val="22"/>
        </w:rPr>
        <w:t xml:space="preserve"> poz</w:t>
      </w:r>
      <w:r w:rsidRPr="00800C36">
        <w:rPr>
          <w:rFonts w:asciiTheme="minorHAnsi" w:hAnsiTheme="minorHAnsi" w:cstheme="minorHAnsi"/>
          <w:sz w:val="22"/>
          <w:szCs w:val="22"/>
        </w:rPr>
        <w:t>.</w:t>
      </w:r>
      <w:r w:rsidR="000A165A" w:rsidRPr="00800C36">
        <w:rPr>
          <w:rFonts w:asciiTheme="minorHAnsi" w:hAnsiTheme="minorHAnsi" w:cstheme="minorHAnsi"/>
          <w:sz w:val="22"/>
          <w:szCs w:val="22"/>
        </w:rPr>
        <w:t xml:space="preserve"> </w:t>
      </w:r>
      <w:r w:rsidR="00B02A7C" w:rsidRPr="00800C36">
        <w:rPr>
          <w:rFonts w:asciiTheme="minorHAnsi" w:hAnsiTheme="minorHAnsi" w:cstheme="minorHAnsi"/>
          <w:sz w:val="22"/>
          <w:szCs w:val="22"/>
        </w:rPr>
        <w:t>2351</w:t>
      </w:r>
      <w:r w:rsidR="0042485E" w:rsidRPr="00800C36">
        <w:rPr>
          <w:rFonts w:asciiTheme="minorHAnsi" w:hAnsiTheme="minorHAnsi" w:cstheme="minorHAnsi"/>
          <w:sz w:val="22"/>
          <w:szCs w:val="22"/>
        </w:rPr>
        <w:t xml:space="preserve"> </w:t>
      </w:r>
      <w:r w:rsidRPr="00800C36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800C3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00C36">
        <w:rPr>
          <w:rFonts w:asciiTheme="minorHAnsi" w:hAnsiTheme="minorHAnsi" w:cstheme="minorHAnsi"/>
          <w:sz w:val="22"/>
          <w:szCs w:val="22"/>
        </w:rPr>
        <w:t>. zm.)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(Dz.U. 20</w:t>
      </w:r>
      <w:r w:rsidR="00053E05" w:rsidRPr="00800C36">
        <w:rPr>
          <w:rFonts w:asciiTheme="minorHAnsi" w:hAnsiTheme="minorHAnsi" w:cstheme="minorHAnsi"/>
          <w:sz w:val="22"/>
          <w:szCs w:val="22"/>
        </w:rPr>
        <w:t>21</w:t>
      </w:r>
      <w:r w:rsidRPr="00800C36">
        <w:rPr>
          <w:rFonts w:asciiTheme="minorHAnsi" w:hAnsiTheme="minorHAnsi" w:cstheme="minorHAnsi"/>
          <w:sz w:val="22"/>
          <w:szCs w:val="22"/>
        </w:rPr>
        <w:t xml:space="preserve"> poz. </w:t>
      </w:r>
      <w:r w:rsidR="00053E05" w:rsidRPr="00800C36">
        <w:rPr>
          <w:rFonts w:asciiTheme="minorHAnsi" w:hAnsiTheme="minorHAnsi" w:cstheme="minorHAnsi"/>
          <w:sz w:val="22"/>
          <w:szCs w:val="22"/>
        </w:rPr>
        <w:t>1646</w:t>
      </w:r>
      <w:r w:rsidR="00B02A7C" w:rsidRPr="00800C36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445DAAF" w14:textId="4CC2B10C" w:rsidR="00AE7ED7" w:rsidRPr="008545D6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8545D6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2235F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szczególności uzyskał przewidziane prawem zwolnienie, odroczenie lub rozłożenie na raty </w:t>
      </w:r>
      <w:r w:rsidRPr="002235F8">
        <w:rPr>
          <w:rFonts w:asciiTheme="minorHAnsi" w:hAnsiTheme="minorHAnsi" w:cstheme="minorHAnsi"/>
          <w:sz w:val="22"/>
          <w:szCs w:val="22"/>
        </w:rPr>
        <w:t>zaległych płatności lub wstrzymanie w całości wykonania decyzji właściwego organu,</w:t>
      </w:r>
    </w:p>
    <w:p w14:paraId="7A4E48EA" w14:textId="0FCFA32A" w:rsidR="00FA1F6F" w:rsidRPr="009A1CEF" w:rsidRDefault="009A3CA0" w:rsidP="00FA1F6F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518C2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8518C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235F8" w:rsidRPr="008518C2">
        <w:rPr>
          <w:rFonts w:asciiTheme="minorHAnsi" w:hAnsiTheme="minorHAnsi" w:cstheme="minorHAnsi"/>
          <w:b/>
          <w:bCs/>
          <w:sz w:val="22"/>
          <w:szCs w:val="22"/>
        </w:rPr>
        <w:t>PFU”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8518C2">
        <w:rPr>
          <w:rFonts w:asciiTheme="minorHAnsi" w:hAnsiTheme="minorHAnsi" w:cstheme="minorHAnsi"/>
          <w:sz w:val="22"/>
          <w:szCs w:val="22"/>
        </w:rPr>
        <w:t>–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8518C2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8518C2">
        <w:rPr>
          <w:rFonts w:asciiTheme="minorHAnsi" w:hAnsiTheme="minorHAnsi" w:cstheme="minorHAnsi"/>
          <w:sz w:val="22"/>
          <w:szCs w:val="22"/>
        </w:rPr>
        <w:t>/umowy</w:t>
      </w:r>
      <w:r w:rsidR="000338EF" w:rsidRPr="008518C2">
        <w:rPr>
          <w:rFonts w:asciiTheme="minorHAnsi" w:hAnsiTheme="minorHAnsi" w:cstheme="minorHAnsi"/>
          <w:sz w:val="22"/>
          <w:szCs w:val="22"/>
        </w:rPr>
        <w:t>,</w:t>
      </w:r>
      <w:r w:rsidR="00FA1F6F" w:rsidRPr="008518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C246D6" w14:textId="51B45D4A" w:rsidR="001F0456" w:rsidRPr="00A91155" w:rsidRDefault="001F0456" w:rsidP="001F045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A91155">
        <w:rPr>
          <w:rFonts w:asciiTheme="minorHAnsi" w:hAnsiTheme="minorHAnsi" w:cstheme="minorHAnsi"/>
          <w:sz w:val="22"/>
          <w:szCs w:val="22"/>
        </w:rPr>
        <w:t>dokument wniesienia</w:t>
      </w:r>
      <w:r w:rsidRPr="00A91155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554A3660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8545D6">
        <w:rPr>
          <w:rFonts w:asciiTheme="minorHAnsi" w:hAnsiTheme="minorHAnsi" w:cstheme="minorHAnsi"/>
          <w:sz w:val="22"/>
          <w:szCs w:val="22"/>
        </w:rPr>
        <w:t>5</w:t>
      </w:r>
      <w:r w:rsidR="00367EB0" w:rsidRPr="008545D6">
        <w:rPr>
          <w:rFonts w:asciiTheme="minorHAnsi" w:hAnsiTheme="minorHAnsi" w:cstheme="minorHAnsi"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7" w:name="_Hlk1461813"/>
      <w:r w:rsidRPr="008545D6">
        <w:rPr>
          <w:rFonts w:asciiTheme="minorHAnsi" w:hAnsiTheme="minorHAnsi" w:cstheme="minorHAnsi"/>
          <w:sz w:val="22"/>
          <w:szCs w:val="22"/>
        </w:rPr>
        <w:t>–</w:t>
      </w:r>
      <w:bookmarkEnd w:id="7"/>
      <w:r w:rsidRPr="008545D6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556D14F0" w14:textId="337E6F32" w:rsidR="00800C36" w:rsidRPr="001F0456" w:rsidRDefault="00B252CE" w:rsidP="00800C36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8545D6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8545D6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9663FC" w:rsidRPr="008545D6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lub od Podwykonawców </w:t>
      </w:r>
      <w:r w:rsidR="002E67E9" w:rsidRPr="008545D6">
        <w:rPr>
          <w:rFonts w:asciiTheme="minorHAnsi" w:hAnsiTheme="minorHAnsi" w:cstheme="minorHAnsi"/>
          <w:sz w:val="22"/>
          <w:szCs w:val="22"/>
        </w:rPr>
        <w:t>–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w przypadku sytuacji opisanej w pkt 5 C </w:t>
      </w:r>
      <w:proofErr w:type="spellStart"/>
      <w:r w:rsidR="00380A35"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8545D6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425C46AA" w:rsidR="002F65DF" w:rsidRDefault="002F65DF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14:paraId="33B92848" w14:textId="5338D097" w:rsidR="00893773" w:rsidRPr="00C06202" w:rsidRDefault="000338EF" w:rsidP="00893773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8386A28" w14:textId="77777777" w:rsidR="00337218" w:rsidRPr="00332884" w:rsidRDefault="00337218" w:rsidP="00337218">
      <w:pPr>
        <w:pStyle w:val="Tekstpodstawowy"/>
        <w:ind w:left="35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bookmarkStart w:id="8" w:name="_Hlk95900850"/>
      <w:r w:rsidRPr="00332884">
        <w:rPr>
          <w:rFonts w:ascii="Calibri" w:hAnsi="Calibri" w:cs="Calibri"/>
          <w:b w:val="0"/>
          <w:sz w:val="22"/>
          <w:szCs w:val="22"/>
        </w:rPr>
        <w:t xml:space="preserve">Przekazanie placu budowy – </w:t>
      </w:r>
      <w:r w:rsidRPr="00332884">
        <w:rPr>
          <w:rFonts w:ascii="Calibri" w:hAnsi="Calibri" w:cs="Calibri"/>
          <w:sz w:val="22"/>
          <w:szCs w:val="22"/>
        </w:rPr>
        <w:t>do trzech dni roboczych od dnia zawarcia umowy</w:t>
      </w:r>
      <w:r w:rsidRPr="00332884">
        <w:rPr>
          <w:rFonts w:ascii="Calibri" w:hAnsi="Calibri" w:cs="Calibri"/>
          <w:b w:val="0"/>
          <w:bCs w:val="0"/>
          <w:sz w:val="22"/>
          <w:szCs w:val="22"/>
        </w:rPr>
        <w:t>.</w:t>
      </w:r>
    </w:p>
    <w:bookmarkEnd w:id="8"/>
    <w:p w14:paraId="707C7EAF" w14:textId="5EF972B8" w:rsidR="00337218" w:rsidRPr="0075204B" w:rsidRDefault="00337218" w:rsidP="00337218">
      <w:pPr>
        <w:ind w:left="357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ZAKRES I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projektu </w:t>
      </w:r>
      <w:r w:rsidRPr="0075204B">
        <w:rPr>
          <w:rFonts w:ascii="Calibri" w:hAnsi="Calibri" w:cs="Calibri"/>
          <w:sz w:val="22"/>
          <w:szCs w:val="22"/>
          <w:lang w:eastAsia="pl-PL"/>
        </w:rPr>
        <w:t xml:space="preserve">budowlanego: </w:t>
      </w:r>
      <w:r w:rsidRPr="0075204B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</w:t>
      </w:r>
      <w:r w:rsidR="002F628E" w:rsidRPr="0075204B">
        <w:rPr>
          <w:rFonts w:ascii="Calibri" w:hAnsi="Calibri" w:cs="Calibri"/>
          <w:b/>
          <w:bCs/>
          <w:sz w:val="22"/>
          <w:szCs w:val="22"/>
          <w:lang w:eastAsia="pl-PL"/>
        </w:rPr>
        <w:t>3</w:t>
      </w:r>
      <w:r w:rsidR="0075204B" w:rsidRPr="0075204B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Pr="0075204B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35440C" w:rsidRPr="0075204B">
        <w:rPr>
          <w:rFonts w:ascii="Calibri" w:hAnsi="Calibri" w:cs="Calibri"/>
          <w:b/>
          <w:bCs/>
          <w:sz w:val="22"/>
          <w:szCs w:val="22"/>
          <w:lang w:eastAsia="pl-PL"/>
        </w:rPr>
        <w:t>maja</w:t>
      </w:r>
      <w:r w:rsidRPr="0075204B">
        <w:rPr>
          <w:rFonts w:ascii="Calibri" w:hAnsi="Calibri" w:cs="Calibri"/>
          <w:b/>
          <w:bCs/>
          <w:sz w:val="22"/>
          <w:szCs w:val="22"/>
          <w:lang w:eastAsia="pl-PL"/>
        </w:rPr>
        <w:t xml:space="preserve"> 2022 r.</w:t>
      </w:r>
    </w:p>
    <w:p w14:paraId="06AD2E42" w14:textId="77777777" w:rsidR="00FB12F8" w:rsidRPr="00332884" w:rsidRDefault="00337218" w:rsidP="00FB12F8">
      <w:pPr>
        <w:ind w:left="357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projektu technicznego i wykonawczego: 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do 30 czerwca 2022 r.</w:t>
      </w:r>
    </w:p>
    <w:p w14:paraId="31890E60" w14:textId="6A478CC1" w:rsidR="00FB12F8" w:rsidRPr="00332884" w:rsidRDefault="0035440C" w:rsidP="00FB12F8">
      <w:pPr>
        <w:ind w:left="357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>Uzgodnienie</w:t>
      </w:r>
      <w:r w:rsidR="00FB12F8" w:rsidRPr="00332884">
        <w:rPr>
          <w:rFonts w:ascii="Calibri" w:hAnsi="Calibri" w:cs="Calibri"/>
          <w:sz w:val="22"/>
          <w:szCs w:val="22"/>
          <w:lang w:eastAsia="pl-PL"/>
        </w:rPr>
        <w:t xml:space="preserve">: </w:t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B12F8" w:rsidRPr="00332884">
        <w:rPr>
          <w:rFonts w:ascii="Calibri" w:hAnsi="Calibri" w:cs="Calibri"/>
          <w:sz w:val="22"/>
          <w:szCs w:val="22"/>
          <w:lang w:eastAsia="pl-PL"/>
        </w:rPr>
        <w:t xml:space="preserve">Projektu organizacji ruchu na czas wykonywania robót w pasie drogowym – przed </w:t>
      </w:r>
      <w:r w:rsidR="000D3E5C" w:rsidRPr="00332884">
        <w:rPr>
          <w:rFonts w:ascii="Calibri" w:hAnsi="Calibri" w:cs="Calibri"/>
          <w:sz w:val="22"/>
          <w:szCs w:val="22"/>
          <w:lang w:eastAsia="pl-PL"/>
        </w:rPr>
        <w:t>rozpoczęciem prac budowlanych</w:t>
      </w:r>
    </w:p>
    <w:p w14:paraId="04440E0C" w14:textId="77777777" w:rsidR="00337218" w:rsidRPr="00332884" w:rsidRDefault="00337218" w:rsidP="00337218">
      <w:pPr>
        <w:ind w:left="357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ZAKRES II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Rozpoczęcie robót budowlanych – 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od 15 lipca 2022 r. *</w:t>
      </w:r>
    </w:p>
    <w:p w14:paraId="41DB89D9" w14:textId="77777777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>Robotę budowlaną należy rozpocząć od przebudowy komory ciepłowniczej. Czas realizacji zadania maksymalnie 7 dni kalendarzowych.</w:t>
      </w:r>
    </w:p>
    <w:p w14:paraId="1E44191C" w14:textId="7E9B6F0E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sieci ciepłowniczej w zakresie robót technologicznych bez </w:t>
      </w:r>
      <w:proofErr w:type="spellStart"/>
      <w:r w:rsidRPr="00332884">
        <w:rPr>
          <w:rFonts w:ascii="Calibri" w:hAnsi="Calibri" w:cs="Calibri"/>
          <w:sz w:val="22"/>
          <w:szCs w:val="22"/>
          <w:lang w:eastAsia="pl-PL"/>
        </w:rPr>
        <w:t>odtworzeń</w:t>
      </w:r>
      <w:proofErr w:type="spellEnd"/>
      <w:r w:rsidRPr="00332884">
        <w:rPr>
          <w:rFonts w:ascii="Calibri" w:hAnsi="Calibri" w:cs="Calibri"/>
          <w:sz w:val="22"/>
          <w:szCs w:val="22"/>
          <w:lang w:eastAsia="pl-PL"/>
        </w:rPr>
        <w:t xml:space="preserve"> terenu: </w:t>
      </w:r>
      <w:r w:rsidRPr="00332884">
        <w:rPr>
          <w:rFonts w:ascii="Calibri" w:hAnsi="Calibri" w:cs="Calibri"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do 2</w:t>
      </w:r>
      <w:r w:rsidR="00FB12F8" w:rsidRPr="00332884">
        <w:rPr>
          <w:rFonts w:ascii="Calibri" w:hAnsi="Calibri" w:cs="Calibri"/>
          <w:b/>
          <w:bCs/>
          <w:sz w:val="22"/>
          <w:szCs w:val="22"/>
          <w:lang w:eastAsia="pl-PL"/>
        </w:rPr>
        <w:t>9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B12F8" w:rsidRPr="00332884">
        <w:rPr>
          <w:rFonts w:ascii="Calibri" w:hAnsi="Calibri" w:cs="Calibri"/>
          <w:b/>
          <w:bCs/>
          <w:sz w:val="22"/>
          <w:szCs w:val="22"/>
          <w:lang w:eastAsia="pl-PL"/>
        </w:rPr>
        <w:t>lipiec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2022 r.</w:t>
      </w:r>
    </w:p>
    <w:p w14:paraId="35840164" w14:textId="67746DB9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całości przedmiotu umowy: 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</w:t>
      </w:r>
      <w:r w:rsidR="00FB12F8" w:rsidRPr="00332884">
        <w:rPr>
          <w:rFonts w:ascii="Calibri" w:hAnsi="Calibri" w:cs="Calibri"/>
          <w:b/>
          <w:bCs/>
          <w:sz w:val="22"/>
          <w:szCs w:val="22"/>
          <w:lang w:eastAsia="pl-PL"/>
        </w:rPr>
        <w:t>12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B12F8" w:rsidRPr="00332884">
        <w:rPr>
          <w:rFonts w:ascii="Calibri" w:hAnsi="Calibri" w:cs="Calibri"/>
          <w:b/>
          <w:bCs/>
          <w:sz w:val="22"/>
          <w:szCs w:val="22"/>
          <w:lang w:eastAsia="pl-PL"/>
        </w:rPr>
        <w:t>sierpnia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2022 r.</w:t>
      </w:r>
    </w:p>
    <w:p w14:paraId="24363857" w14:textId="77777777" w:rsidR="00337218" w:rsidRPr="00332884" w:rsidRDefault="00337218" w:rsidP="00337218">
      <w:pPr>
        <w:widowControl w:val="0"/>
        <w:ind w:left="357"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>Odbiór końcowy – przekazanie przedmiotu odbioru do eksploatacji (użytkowania) – zgodnie z § 16 umowy.</w:t>
      </w:r>
    </w:p>
    <w:p w14:paraId="4F1C215E" w14:textId="77777777" w:rsidR="00337218" w:rsidRPr="00332884" w:rsidRDefault="00337218" w:rsidP="00337218">
      <w:pPr>
        <w:widowControl w:val="0"/>
        <w:ind w:left="357"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* </w:t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 Wykonawca może rozpocząć roboty budowlane dopiero po wykonaniu przez Zamawiającego czynności:</w:t>
      </w:r>
    </w:p>
    <w:p w14:paraId="05390318" w14:textId="49022903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>1)     </w:t>
      </w:r>
      <w:r w:rsidRPr="00332884">
        <w:rPr>
          <w:rFonts w:ascii="Calibri" w:hAnsi="Calibri" w:cs="Calibri"/>
          <w:sz w:val="22"/>
          <w:szCs w:val="22"/>
          <w:lang w:eastAsia="pl-PL"/>
        </w:rPr>
        <w:t>złożeniu wniosku o pozwolenie na budowę lub zgłoszeniu inwestycji</w:t>
      </w:r>
      <w:r w:rsidR="0063592A" w:rsidRPr="00332884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budowlanej </w:t>
      </w:r>
      <w:r w:rsidRPr="00332884">
        <w:rPr>
          <w:rFonts w:ascii="Calibri" w:hAnsi="Calibri" w:cs="Calibri"/>
          <w:sz w:val="22"/>
          <w:szCs w:val="22"/>
          <w:lang w:eastAsia="pl-PL"/>
        </w:rPr>
        <w:br/>
        <w:t xml:space="preserve">       i otrzymaniu braku sprzeciwu,</w:t>
      </w:r>
    </w:p>
    <w:p w14:paraId="7738716E" w14:textId="77777777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 xml:space="preserve">2)      </w:t>
      </w:r>
      <w:r w:rsidRPr="00332884">
        <w:rPr>
          <w:rFonts w:ascii="Calibri" w:hAnsi="Calibri" w:cs="Calibri"/>
          <w:sz w:val="22"/>
          <w:szCs w:val="22"/>
          <w:lang w:eastAsia="pl-PL"/>
        </w:rPr>
        <w:t>akceptacji projektu technicznego i wykonawczego,</w:t>
      </w:r>
    </w:p>
    <w:p w14:paraId="4B646E43" w14:textId="210FD0C8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 xml:space="preserve">3)      </w:t>
      </w:r>
      <w:r w:rsidRPr="00332884">
        <w:rPr>
          <w:rFonts w:ascii="Calibri" w:hAnsi="Calibri" w:cs="Calibri"/>
          <w:sz w:val="22"/>
          <w:szCs w:val="22"/>
          <w:lang w:eastAsia="pl-PL"/>
        </w:rPr>
        <w:t>zawiadomieniu o planowanym terminie rozpoczęcia robót budowlanych nadz</w:t>
      </w:r>
      <w:r w:rsidR="000D3E5C" w:rsidRPr="00332884">
        <w:rPr>
          <w:rFonts w:ascii="Calibri" w:hAnsi="Calibri" w:cs="Calibri"/>
          <w:sz w:val="22"/>
          <w:szCs w:val="22"/>
          <w:lang w:eastAsia="pl-PL"/>
        </w:rPr>
        <w:t>ór</w:t>
      </w:r>
    </w:p>
    <w:p w14:paraId="66E6F05B" w14:textId="241F271C" w:rsidR="00337218" w:rsidRPr="00332884" w:rsidRDefault="00337218" w:rsidP="00337218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 xml:space="preserve">        </w:t>
      </w:r>
      <w:r w:rsidR="000D3E5C" w:rsidRPr="00332884">
        <w:rPr>
          <w:rFonts w:ascii="Calibri" w:hAnsi="Calibri" w:cs="Calibri"/>
          <w:sz w:val="22"/>
          <w:szCs w:val="22"/>
          <w:lang w:eastAsia="pl-PL"/>
        </w:rPr>
        <w:t>B</w:t>
      </w:r>
      <w:r w:rsidRPr="00332884">
        <w:rPr>
          <w:rFonts w:ascii="Calibri" w:hAnsi="Calibri" w:cs="Calibri"/>
          <w:sz w:val="22"/>
          <w:szCs w:val="22"/>
          <w:lang w:eastAsia="pl-PL"/>
        </w:rPr>
        <w:t>udowlan</w:t>
      </w:r>
      <w:r w:rsidR="000D3E5C" w:rsidRPr="00332884">
        <w:rPr>
          <w:rFonts w:ascii="Calibri" w:hAnsi="Calibri" w:cs="Calibri"/>
          <w:sz w:val="22"/>
          <w:szCs w:val="22"/>
          <w:lang w:eastAsia="pl-PL"/>
        </w:rPr>
        <w:t>y oraz pozostałe instytucje zgodnie z decyzjami.</w:t>
      </w:r>
    </w:p>
    <w:p w14:paraId="21985621" w14:textId="77777777" w:rsidR="00A83E1E" w:rsidRPr="00332884" w:rsidRDefault="00A83E1E" w:rsidP="00A83E1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26DA7641" w:rsidR="00B963F3" w:rsidRPr="008545D6" w:rsidRDefault="000338EF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8545D6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>Opis sposobu obliczania ceny</w:t>
      </w:r>
    </w:p>
    <w:p w14:paraId="38B1B931" w14:textId="77777777" w:rsidR="00327049" w:rsidRPr="008545D6" w:rsidRDefault="00327049" w:rsidP="003270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stanowi wartość wyliczoną przez </w:t>
      </w:r>
      <w:r w:rsidRPr="00A17DC2">
        <w:rPr>
          <w:rFonts w:asciiTheme="minorHAnsi" w:hAnsiTheme="minorHAnsi" w:cstheme="minorHAnsi"/>
          <w:sz w:val="22"/>
          <w:szCs w:val="22"/>
        </w:rPr>
        <w:t>Wykonawcę na podstawie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17DC2">
        <w:rPr>
          <w:rFonts w:asciiTheme="minorHAnsi" w:hAnsiTheme="minorHAnsi" w:cstheme="minorHAnsi"/>
          <w:sz w:val="22"/>
          <w:szCs w:val="22"/>
        </w:rPr>
        <w:t>zapisów wynikających z SIWZ, programu funkcjonalno-użytkowego, wzoru umowy, możliwej wizji lokalnej, zasad wiedzy technicznej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17DC2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151A6DC3" w14:textId="77777777" w:rsidR="00327049" w:rsidRDefault="00327049" w:rsidP="00327049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74E49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jest w postaci: netto za I Zakres, netto za II Zakres oraz łączna cena netto + VAT ... % = łączna cena brutto, do drugiego miejsca po przecinku. </w:t>
      </w:r>
    </w:p>
    <w:p w14:paraId="31F186F7" w14:textId="77777777" w:rsidR="00327049" w:rsidRPr="00074E49" w:rsidRDefault="00327049" w:rsidP="003270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D38341" w14:textId="77777777" w:rsidR="00327049" w:rsidRPr="003A0CF5" w:rsidRDefault="00327049" w:rsidP="00327049">
      <w:pPr>
        <w:spacing w:after="80"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3A0CF5">
        <w:rPr>
          <w:rFonts w:asciiTheme="minorHAnsi" w:hAnsiTheme="minorHAnsi" w:cstheme="minorHAnsi"/>
          <w:b/>
          <w:bCs/>
          <w:color w:val="FF0000"/>
          <w:sz w:val="22"/>
          <w:szCs w:val="22"/>
        </w:rPr>
        <w:t>Cena netto za Zakres I nie może przekraczać 4 % łącznej wartości netto za całość zamówienia.</w:t>
      </w:r>
    </w:p>
    <w:p w14:paraId="625F2010" w14:textId="77777777" w:rsidR="00327049" w:rsidRDefault="00327049" w:rsidP="00327049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765E02A4" w14:textId="77777777" w:rsidR="00327049" w:rsidRDefault="00327049" w:rsidP="00327049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983EF3" w14:textId="77777777" w:rsidR="00327049" w:rsidRPr="008545D6" w:rsidRDefault="00327049" w:rsidP="00327049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5EB39D02" w14:textId="77777777" w:rsidR="00327049" w:rsidRPr="008545D6" w:rsidRDefault="00327049" w:rsidP="00327049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>
        <w:rPr>
          <w:rFonts w:asciiTheme="minorHAnsi" w:hAnsiTheme="minorHAnsi" w:cstheme="minorHAnsi"/>
          <w:sz w:val="22"/>
          <w:szCs w:val="22"/>
        </w:rPr>
        <w:t xml:space="preserve">omyłki </w:t>
      </w:r>
      <w:r w:rsidRPr="008545D6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2B9B406D" w14:textId="77777777" w:rsidR="00327049" w:rsidRPr="008545D6" w:rsidRDefault="00327049" w:rsidP="00327049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7E03623F" w14:textId="77777777" w:rsidR="00327049" w:rsidRPr="008545D6" w:rsidRDefault="00327049" w:rsidP="003270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D1491C2" w14:textId="2A3636B1" w:rsidR="00C348EE" w:rsidRDefault="00C348E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CF24C" w14:textId="77777777" w:rsidR="00C44650" w:rsidRPr="008545D6" w:rsidRDefault="00C44650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982FA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2089CDE0" w14:textId="4B41B612" w:rsidR="00051CFC" w:rsidRDefault="000338EF" w:rsidP="00051CFC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982FAD">
        <w:rPr>
          <w:rFonts w:asciiTheme="minorHAnsi" w:hAnsiTheme="minorHAnsi" w:cstheme="minorHAnsi"/>
          <w:sz w:val="22"/>
          <w:szCs w:val="22"/>
        </w:rPr>
        <w:t>um</w:t>
      </w:r>
      <w:r w:rsidRPr="00982FAD">
        <w:rPr>
          <w:rFonts w:asciiTheme="minorHAnsi" w:hAnsiTheme="minorHAnsi" w:cstheme="minorHAnsi"/>
          <w:sz w:val="22"/>
          <w:szCs w:val="22"/>
        </w:rPr>
        <w:t>:</w:t>
      </w:r>
    </w:p>
    <w:p w14:paraId="32F2A549" w14:textId="77777777" w:rsidR="009A1CEF" w:rsidRPr="00982FAD" w:rsidRDefault="009A1CEF" w:rsidP="00051CFC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F1494" w14:textId="755A3400" w:rsidR="00CA0122" w:rsidRPr="00982FAD" w:rsidRDefault="00E84769" w:rsidP="00051CFC">
      <w:pPr>
        <w:tabs>
          <w:tab w:val="left" w:pos="426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982FAD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982FAD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982FAD">
        <w:rPr>
          <w:rFonts w:asciiTheme="minorHAnsi" w:hAnsiTheme="minorHAnsi" w:cstheme="minorHAnsi"/>
          <w:b/>
          <w:bCs/>
          <w:sz w:val="22"/>
          <w:szCs w:val="22"/>
        </w:rPr>
        <w:t>cena ofertowa brutto</w:t>
      </w:r>
      <w:r w:rsidR="00C348EE" w:rsidRPr="00982FAD">
        <w:rPr>
          <w:rFonts w:asciiTheme="minorHAnsi" w:hAnsiTheme="minorHAnsi" w:cstheme="minorHAnsi"/>
          <w:b/>
          <w:bCs/>
          <w:sz w:val="22"/>
          <w:szCs w:val="22"/>
        </w:rPr>
        <w:t xml:space="preserve"> za </w:t>
      </w:r>
      <w:r w:rsidR="00F46A0B" w:rsidRPr="00982FAD">
        <w:rPr>
          <w:rFonts w:asciiTheme="minorHAnsi" w:hAnsiTheme="minorHAnsi" w:cstheme="minorHAnsi"/>
          <w:b/>
          <w:bCs/>
          <w:sz w:val="22"/>
          <w:szCs w:val="22"/>
        </w:rPr>
        <w:t>zadanie</w:t>
      </w:r>
      <w:r w:rsidR="00DB1E4C" w:rsidRPr="00982FAD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0E4EA96" w14:textId="77777777" w:rsidR="00190B6F" w:rsidRPr="00982FAD" w:rsidRDefault="00B50D4E" w:rsidP="00190B6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00E65348" w14:textId="32C1A3CE" w:rsidR="00B50D4E" w:rsidRPr="00982FAD" w:rsidRDefault="00190B6F" w:rsidP="00190B6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="00B50D4E" w:rsidRPr="00982FAD">
        <w:rPr>
          <w:rFonts w:ascii="Calibri" w:hAnsi="Calibri" w:cs="Calibri"/>
          <w:b/>
          <w:sz w:val="22"/>
          <w:szCs w:val="22"/>
        </w:rPr>
        <w:t>N</w:t>
      </w:r>
    </w:p>
    <w:p w14:paraId="4D194BEB" w14:textId="77777777" w:rsidR="00190B6F" w:rsidRPr="00982FAD" w:rsidRDefault="00B50D4E" w:rsidP="00042191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982FAD">
        <w:rPr>
          <w:rFonts w:ascii="Calibri" w:eastAsia="Arial" w:hAnsi="Calibri" w:cs="Calibri"/>
          <w:b/>
          <w:sz w:val="22"/>
          <w:szCs w:val="22"/>
        </w:rPr>
        <w:t xml:space="preserve"> </w:t>
      </w:r>
      <w:r w:rsidRPr="00982FAD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0542924F" w:rsidR="00042191" w:rsidRPr="00982FAD" w:rsidRDefault="00190B6F" w:rsidP="00190B6F">
      <w:pPr>
        <w:tabs>
          <w:tab w:val="left" w:pos="4035"/>
          <w:tab w:val="center" w:pos="4536"/>
        </w:tabs>
        <w:spacing w:line="264" w:lineRule="auto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b/>
          <w:sz w:val="22"/>
          <w:szCs w:val="22"/>
        </w:rPr>
        <w:tab/>
        <w:t xml:space="preserve">     B</w:t>
      </w:r>
      <w:r w:rsidRPr="00982FAD">
        <w:rPr>
          <w:rFonts w:ascii="Calibri" w:hAnsi="Calibri" w:cs="Calibri"/>
          <w:b/>
          <w:sz w:val="22"/>
          <w:szCs w:val="22"/>
        </w:rPr>
        <w:tab/>
      </w:r>
    </w:p>
    <w:p w14:paraId="5FBFAB69" w14:textId="745A580C" w:rsidR="00B50D4E" w:rsidRPr="00982FAD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982FAD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982FAD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982FAD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7038B1EF" w14:textId="4A0F1077" w:rsidR="001830A0" w:rsidRDefault="00B50D4E" w:rsidP="001830A0">
      <w:pPr>
        <w:spacing w:after="120"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B – cena ofertowa oferty badanej (przeliczanej)</w:t>
      </w:r>
      <w:r w:rsidR="001830A0" w:rsidRPr="00982FAD">
        <w:rPr>
          <w:rFonts w:ascii="Calibri" w:hAnsi="Calibri" w:cs="Calibri"/>
          <w:sz w:val="22"/>
          <w:szCs w:val="22"/>
        </w:rPr>
        <w:t>.</w:t>
      </w:r>
    </w:p>
    <w:p w14:paraId="2CCC6019" w14:textId="77777777" w:rsidR="00AF67F8" w:rsidRDefault="00B50D4E" w:rsidP="00AF67F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Zamawiający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wszystkim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wymaganiom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przedstawionym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najkorzystniejsza</w:t>
      </w:r>
      <w:r w:rsidR="009B2756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 oparciu o podane</w:t>
      </w:r>
      <w:r w:rsidR="009B2756" w:rsidRPr="008545D6">
        <w:rPr>
          <w:rFonts w:ascii="Calibri" w:hAnsi="Calibri" w:cs="Calibri"/>
          <w:sz w:val="22"/>
          <w:szCs w:val="22"/>
        </w:rPr>
        <w:br/>
      </w:r>
      <w:r w:rsidRPr="008545D6">
        <w:rPr>
          <w:rFonts w:ascii="Calibri" w:hAnsi="Calibri" w:cs="Calibri"/>
          <w:sz w:val="22"/>
          <w:szCs w:val="22"/>
        </w:rPr>
        <w:t>w punkcie 10 kryterium.</w:t>
      </w:r>
      <w:r w:rsidR="00AF67F8" w:rsidRPr="00AF67F8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53F09184" w14:textId="77777777" w:rsidR="00AF67F8" w:rsidRDefault="00AF67F8" w:rsidP="00AF67F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W przy</w:t>
      </w:r>
      <w:r>
        <w:rPr>
          <w:rFonts w:ascii="Calibri" w:hAnsi="Calibri" w:cs="Calibri"/>
          <w:kern w:val="0"/>
          <w:sz w:val="22"/>
          <w:szCs w:val="22"/>
          <w:lang w:eastAsia="pl-PL"/>
        </w:rPr>
        <w:t>p</w:t>
      </w: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14C5505" w14:textId="398B62C7" w:rsidR="00AF31AF" w:rsidRDefault="00AF67F8" w:rsidP="00DE0CB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Zamawiający ma prawo do przeprowadzenia dogrywki cenowej zgodnie z zapisami „Regulaminu udzielania zamówień MPEC Sp. z o.o. w Nowym Sączu”.</w:t>
      </w:r>
    </w:p>
    <w:p w14:paraId="33593400" w14:textId="77777777" w:rsidR="00DE0CB8" w:rsidRPr="00DE0CB8" w:rsidRDefault="00DE0CB8" w:rsidP="00DE0CB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C49D1F0" w14:textId="77777777" w:rsidR="0093160C" w:rsidRPr="00982FAD" w:rsidRDefault="000338EF" w:rsidP="00AF67F8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0384D5B9" w14:textId="2C2E7A52" w:rsidR="00ED4425" w:rsidRPr="00C409BD" w:rsidRDefault="00ED4425" w:rsidP="00ED4425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2884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332884" w:rsidRPr="0033288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332884">
        <w:rPr>
          <w:rFonts w:asciiTheme="minorHAnsi" w:hAnsiTheme="minorHAnsi" w:cstheme="minorHAnsi"/>
          <w:b/>
          <w:bCs/>
          <w:sz w:val="22"/>
          <w:szCs w:val="22"/>
        </w:rPr>
        <w:t xml:space="preserve">0.000,00 zł </w:t>
      </w:r>
      <w:r w:rsidRPr="00332884">
        <w:rPr>
          <w:rFonts w:asciiTheme="minorHAnsi" w:hAnsiTheme="minorHAnsi" w:cstheme="minorHAnsi"/>
          <w:sz w:val="22"/>
          <w:szCs w:val="22"/>
        </w:rPr>
        <w:t>(słownie:</w:t>
      </w:r>
      <w:r w:rsidR="007E0CBB" w:rsidRPr="00332884">
        <w:rPr>
          <w:rFonts w:asciiTheme="minorHAnsi" w:hAnsiTheme="minorHAnsi" w:cstheme="minorHAnsi"/>
          <w:sz w:val="22"/>
          <w:szCs w:val="22"/>
        </w:rPr>
        <w:t xml:space="preserve"> d</w:t>
      </w:r>
      <w:r w:rsidR="00332884" w:rsidRPr="00332884">
        <w:rPr>
          <w:rFonts w:asciiTheme="minorHAnsi" w:hAnsiTheme="minorHAnsi" w:cstheme="minorHAnsi"/>
          <w:sz w:val="22"/>
          <w:szCs w:val="22"/>
        </w:rPr>
        <w:t>ziesięć</w:t>
      </w:r>
      <w:r w:rsidRPr="00332884">
        <w:rPr>
          <w:rFonts w:asciiTheme="minorHAnsi" w:hAnsiTheme="minorHAnsi" w:cstheme="minorHAnsi"/>
          <w:sz w:val="22"/>
          <w:szCs w:val="22"/>
        </w:rPr>
        <w:t xml:space="preserve"> tysięcy zł). </w:t>
      </w:r>
      <w:r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 polski bez względu na formę wniesienia wadium. 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 określonego w specyfikacji. Wadium może być wniesione według wyboru Wykonawcy w następujących formach:</w:t>
      </w:r>
    </w:p>
    <w:p w14:paraId="1A07CE82" w14:textId="77777777" w:rsidR="00ED4425" w:rsidRPr="00C409BD" w:rsidRDefault="00ED4425" w:rsidP="00ED4425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pieniądzu,</w:t>
      </w:r>
    </w:p>
    <w:p w14:paraId="388A22D3" w14:textId="77777777" w:rsidR="00ED4425" w:rsidRPr="00C409BD" w:rsidRDefault="00ED4425" w:rsidP="00ED4425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2666CB13" w14:textId="77777777" w:rsidR="00ED4425" w:rsidRPr="00C409BD" w:rsidRDefault="00ED4425" w:rsidP="00ED4425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0896A3F" w14:textId="1AAB1D8D" w:rsidR="00ED4425" w:rsidRPr="00C409BD" w:rsidRDefault="00ED4425" w:rsidP="00ED4425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317774">
        <w:rPr>
          <w:rFonts w:asciiTheme="minorHAnsi" w:hAnsiTheme="minorHAnsi" w:cstheme="minorHAnsi"/>
          <w:sz w:val="22"/>
          <w:szCs w:val="22"/>
        </w:rPr>
        <w:t>z zaznaczeniem, że dotyczy złożenia wadium w postępowaniu na</w:t>
      </w:r>
      <w:r w:rsidRPr="00AB036B">
        <w:rPr>
          <w:rFonts w:asciiTheme="minorHAnsi" w:hAnsiTheme="minorHAnsi" w:cstheme="minorHAnsi"/>
          <w:sz w:val="22"/>
          <w:szCs w:val="22"/>
        </w:rPr>
        <w:t>: „</w:t>
      </w:r>
      <w:r w:rsidR="00AB036B" w:rsidRPr="00AB036B">
        <w:rPr>
          <w:rFonts w:asciiTheme="minorHAnsi" w:hAnsiTheme="minorHAnsi" w:cstheme="minorHAnsi"/>
          <w:sz w:val="22"/>
          <w:szCs w:val="22"/>
        </w:rPr>
        <w:t>Rozbudowa sieci ciepłowniczej wraz z  budową przyłączy do budynków przy ul. Kilińskiego</w:t>
      </w:r>
      <w:r w:rsidRPr="00AB036B">
        <w:rPr>
          <w:rFonts w:asciiTheme="minorHAnsi" w:hAnsiTheme="minorHAnsi" w:cstheme="minorHAnsi"/>
          <w:sz w:val="22"/>
          <w:szCs w:val="22"/>
        </w:rPr>
        <w:t>”</w:t>
      </w:r>
      <w:r w:rsidRPr="00317774">
        <w:rPr>
          <w:rFonts w:asciiTheme="minorHAnsi" w:hAnsiTheme="minorHAnsi" w:cstheme="minorHAnsi"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Zamawiający nie dopuszcza wpłat wadium </w:t>
      </w:r>
      <w:r w:rsidR="00327049">
        <w:rPr>
          <w:rFonts w:asciiTheme="minorHAnsi" w:hAnsiTheme="minorHAnsi" w:cstheme="minorHAnsi"/>
          <w:sz w:val="22"/>
          <w:szCs w:val="22"/>
        </w:rPr>
        <w:br/>
      </w:r>
      <w:r w:rsidRPr="00600FFC">
        <w:rPr>
          <w:rFonts w:asciiTheme="minorHAnsi" w:hAnsiTheme="minorHAnsi" w:cstheme="minorHAnsi"/>
          <w:sz w:val="22"/>
          <w:szCs w:val="22"/>
        </w:rPr>
        <w:t>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 bankowym Zamawiającego.  Zamawiający zwraca wadium wraz z odsetkami wynikającymi z umowy rachunku bankowego, na którym było ono przechowywane, pomniejszone o koszty prowadzenia rachunku bankowego oraz prowizji bankowej za przelew pieniędzy, na rachunek bankowy wskazany przez Wykonawcę.</w:t>
      </w:r>
    </w:p>
    <w:p w14:paraId="42BDE4A1" w14:textId="0CB562A5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 – oryginał należy </w:t>
      </w:r>
      <w:r w:rsidRPr="00CA0815">
        <w:rPr>
          <w:rFonts w:asciiTheme="minorHAnsi" w:hAnsiTheme="minorHAnsi" w:cstheme="minorHAnsi"/>
          <w:sz w:val="22"/>
          <w:szCs w:val="22"/>
        </w:rPr>
        <w:t>dołączyć do oferty lub złożyć w sekretariacie Zamawiającego w terminie przed otwarciem ofert. Wadium może być wniesione w formie elektronicznej (wymagany podpis kwalifikowany</w:t>
      </w:r>
      <w:r w:rsidRPr="00CA0815">
        <w:rPr>
          <w:rFonts w:asciiTheme="minorHAnsi" w:hAnsiTheme="minorHAnsi" w:cstheme="minorHAnsi"/>
          <w:sz w:val="22"/>
          <w:szCs w:val="22"/>
        </w:rPr>
        <w:br/>
        <w:t xml:space="preserve">i pełnomocnictwa). </w:t>
      </w:r>
      <w:r w:rsidRPr="00CA0815">
        <w:rPr>
          <w:rFonts w:asciiTheme="minorHAnsi" w:hAnsiTheme="minorHAnsi" w:cstheme="minorHAnsi"/>
          <w:bCs/>
          <w:sz w:val="22"/>
          <w:szCs w:val="22"/>
        </w:rPr>
        <w:t xml:space="preserve">Wadium składane w tej formie musi mieć datę początkową ważności równą co </w:t>
      </w:r>
      <w:r w:rsidRPr="00BC51E5">
        <w:rPr>
          <w:rFonts w:asciiTheme="minorHAnsi" w:hAnsiTheme="minorHAnsi" w:cstheme="minorHAnsi"/>
          <w:bCs/>
          <w:sz w:val="22"/>
          <w:szCs w:val="22"/>
        </w:rPr>
        <w:t>najmniej terminowi składania ofert a datę końcową ważności upływającą najwcześniej w ostatnim dniu związania ofertą.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Wykonawcy pozostają związani ofertą przez </w:t>
      </w:r>
      <w:r w:rsidRPr="00F50E5F">
        <w:rPr>
          <w:rFonts w:asciiTheme="minorHAnsi" w:hAnsiTheme="minorHAnsi" w:cstheme="minorHAnsi"/>
          <w:sz w:val="22"/>
          <w:szCs w:val="22"/>
        </w:rPr>
        <w:t xml:space="preserve">okres </w:t>
      </w:r>
      <w:r w:rsidR="00332884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50E5F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F50E5F">
        <w:rPr>
          <w:rFonts w:asciiTheme="minorHAnsi" w:hAnsiTheme="minorHAnsi" w:cstheme="minorHAnsi"/>
          <w:sz w:val="22"/>
          <w:szCs w:val="22"/>
        </w:rPr>
        <w:t xml:space="preserve"> od </w:t>
      </w:r>
      <w:r w:rsidRPr="00C409BD">
        <w:rPr>
          <w:rFonts w:asciiTheme="minorHAnsi" w:hAnsiTheme="minorHAnsi" w:cstheme="minorHAnsi"/>
          <w:sz w:val="22"/>
          <w:szCs w:val="22"/>
        </w:rPr>
        <w:t>upływu terminu do składania ofert.</w:t>
      </w:r>
    </w:p>
    <w:p w14:paraId="09F8C3FE" w14:textId="77777777" w:rsidR="00ED4425" w:rsidRPr="00BC51E5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musi być zapis, iż: „Gwarant zobowiązuje się </w:t>
      </w:r>
      <w:r w:rsidRPr="00C409BD">
        <w:rPr>
          <w:rFonts w:asciiTheme="minorHAnsi" w:hAnsiTheme="minorHAnsi" w:cstheme="minorHAnsi"/>
          <w:b/>
          <w:sz w:val="22"/>
          <w:szCs w:val="22"/>
        </w:rPr>
        <w:t>nieodwołalnie, bezwarunkowo i na pierwsze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 z ofertą wypłacić Zamawiającemu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pełną kwotę wadium z tytułu zatrzymania wadium </w:t>
      </w:r>
      <w:r w:rsidRPr="00BC51E5">
        <w:rPr>
          <w:rFonts w:asciiTheme="minorHAnsi" w:hAnsiTheme="minorHAnsi" w:cstheme="minorHAnsi"/>
          <w:bCs/>
          <w:sz w:val="22"/>
          <w:szCs w:val="22"/>
        </w:rPr>
        <w:t>w związku z zaistnieniem niżej wymienionych przypadków, jeżeli Wykonawca, którego oferta została wybrana:</w:t>
      </w:r>
    </w:p>
    <w:p w14:paraId="27839009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 xml:space="preserve">odmówi podpisania umowy w sprawie udzielenia zamówienia na warunkach określonych </w:t>
      </w:r>
      <w:r w:rsidRPr="00C409BD">
        <w:rPr>
          <w:rFonts w:asciiTheme="minorHAnsi" w:hAnsiTheme="minorHAnsi" w:cstheme="minorHAnsi"/>
          <w:b/>
          <w:sz w:val="22"/>
          <w:szCs w:val="22"/>
        </w:rPr>
        <w:br/>
        <w:t xml:space="preserve">w ofercie, albo </w:t>
      </w:r>
    </w:p>
    <w:p w14:paraId="7D397BE9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2153A743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Wykonawcy”.</w:t>
      </w:r>
    </w:p>
    <w:p w14:paraId="21447482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wspólnego ubiegania się o udzielenie zamówienia tj. oferta składana przez 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 a nie tylko pełnomocnika (lidera).</w:t>
      </w:r>
    </w:p>
    <w:p w14:paraId="5A36576C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może przed upływem terminu związania ofertą zwrócić się do Wykonawców </w:t>
      </w:r>
      <w:r w:rsidRPr="00C409BD">
        <w:rPr>
          <w:rFonts w:asciiTheme="minorHAnsi" w:hAnsiTheme="minorHAnsi" w:cstheme="minorHAnsi"/>
          <w:sz w:val="22"/>
          <w:szCs w:val="22"/>
        </w:rPr>
        <w:br/>
        <w:t>o wyrażenie zgody na przedłużenie tego terminu o oznaczony okres. Odmowa wyrażenia zgody przez Wykonawcę na przedłużenie terminu związania ofertą, o którą zwrócił się Zamawiający lub brak odpowiedzi ze strony Wykonawcy, nie powoduje utraty wadium.</w:t>
      </w:r>
    </w:p>
    <w:p w14:paraId="71C4ACEA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Przedłużenie terminu związania ofertą jest dopuszczalne tylko z jednoczesnym przedłużeniem okresu ważności wadium albo, jeżeli jest to niemożliwe, z wniesieniem nowego wadium na przedłużony okres związania ofertą. </w:t>
      </w:r>
    </w:p>
    <w:p w14:paraId="212A6F51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wniesienia wadium w pieniądzu Wykonawca może wyrazić zgodę na zaliczenie kwoty wadium na poczet zabezpieczenia. </w:t>
      </w:r>
    </w:p>
    <w:p w14:paraId="73FD35E3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54093FE6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E52CE8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FF8654C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52E41D" w14:textId="77245034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4725DFBD" w14:textId="77777777" w:rsidR="00C96344" w:rsidRPr="00C409BD" w:rsidRDefault="00C96344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05EC4D" w14:textId="2C724DB3" w:rsidR="00ED4425" w:rsidRDefault="00ED4425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 xml:space="preserve">Uwaga: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oferty Wykonawcy. </w:t>
      </w:r>
    </w:p>
    <w:p w14:paraId="6118CD9E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>Zabezpieczenie należytego wykonania umowy</w:t>
      </w:r>
    </w:p>
    <w:p w14:paraId="4168E061" w14:textId="615758E8" w:rsidR="00F662A9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545D6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8545D6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8545D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545D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545D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</w:t>
      </w:r>
      <w:r w:rsidR="009702BD" w:rsidRPr="008545D6">
        <w:rPr>
          <w:rFonts w:asciiTheme="minorHAnsi" w:hAnsiTheme="minorHAnsi" w:cstheme="minorHAnsi"/>
          <w:sz w:val="22"/>
          <w:szCs w:val="22"/>
        </w:rPr>
        <w:t>n</w:t>
      </w:r>
      <w:r w:rsidRPr="008545D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9A1CE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odsetkami wynikającymi z umowy rachunku bankowego, na którym było ono przechowywane, pomniejszone o koszt prowadzenia tego rachunku oraz prowizji bankowej za przelew pieniędzy na </w:t>
      </w:r>
      <w:r w:rsidRPr="009A1CEF">
        <w:rPr>
          <w:rFonts w:asciiTheme="minorHAnsi" w:hAnsiTheme="minorHAnsi" w:cstheme="minorHAnsi"/>
          <w:sz w:val="22"/>
          <w:szCs w:val="22"/>
        </w:rPr>
        <w:t>rachunek bankowy Wykonawcy.</w:t>
      </w:r>
    </w:p>
    <w:p w14:paraId="6A2A5501" w14:textId="65639CBF" w:rsidR="000338EF" w:rsidRPr="009A1CE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A1CEF">
        <w:rPr>
          <w:rFonts w:asciiTheme="minorHAnsi" w:hAnsiTheme="minorHAnsi" w:cstheme="minorHAnsi"/>
          <w:sz w:val="22"/>
          <w:szCs w:val="22"/>
        </w:rPr>
        <w:t xml:space="preserve">Zamawiający zwraca zabezpieczenie w terminie 30 dni od dnia </w:t>
      </w:r>
      <w:r w:rsidR="009A1CEF" w:rsidRPr="009A1CEF">
        <w:rPr>
          <w:rFonts w:asciiTheme="minorHAnsi" w:hAnsiTheme="minorHAnsi" w:cstheme="minorHAnsi"/>
          <w:sz w:val="22"/>
          <w:szCs w:val="22"/>
        </w:rPr>
        <w:t>wykonania zamówienia</w:t>
      </w:r>
      <w:r w:rsidR="006B1DC1" w:rsidRPr="009A1CEF">
        <w:rPr>
          <w:rFonts w:asciiTheme="minorHAnsi" w:hAnsiTheme="minorHAnsi" w:cstheme="minorHAnsi"/>
          <w:sz w:val="22"/>
          <w:szCs w:val="22"/>
        </w:rPr>
        <w:t xml:space="preserve"> </w:t>
      </w:r>
      <w:r w:rsidR="006B1DC1" w:rsidRPr="009A1CEF">
        <w:rPr>
          <w:rFonts w:asciiTheme="minorHAnsi" w:hAnsiTheme="minorHAnsi" w:cstheme="minorHAnsi"/>
          <w:sz w:val="22"/>
          <w:szCs w:val="22"/>
        </w:rPr>
        <w:br/>
      </w:r>
      <w:r w:rsidRPr="009A1CEF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 złożenia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specyfikacji – oryginał należy dostarczyć najpóźniej w dniu podpisania umowy.</w:t>
      </w:r>
    </w:p>
    <w:p w14:paraId="6560A753" w14:textId="2F1A8F49" w:rsidR="000338EF" w:rsidRPr="00317774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należytego wykonania umowy składane w tej formie musi mieć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datę początkową </w:t>
      </w:r>
      <w:r w:rsidRPr="008545D6">
        <w:rPr>
          <w:rFonts w:asciiTheme="minorHAnsi" w:hAnsiTheme="minorHAnsi" w:cstheme="minorHAnsi"/>
          <w:sz w:val="22"/>
          <w:szCs w:val="22"/>
        </w:rPr>
        <w:t xml:space="preserve">równą co najmniej dacie </w:t>
      </w:r>
      <w:r w:rsidRPr="00317774">
        <w:rPr>
          <w:rFonts w:asciiTheme="minorHAnsi" w:hAnsiTheme="minorHAnsi" w:cstheme="minorHAnsi"/>
          <w:sz w:val="22"/>
          <w:szCs w:val="22"/>
        </w:rPr>
        <w:t>podpisania umowy o wykonania zamówienia,</w:t>
      </w:r>
      <w:r w:rsidR="009B2756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 xml:space="preserve">a 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datę końcową </w:t>
      </w:r>
      <w:r w:rsidRPr="00317774">
        <w:rPr>
          <w:rFonts w:asciiTheme="minorHAnsi" w:hAnsiTheme="minorHAnsi" w:cstheme="minorHAnsi"/>
          <w:sz w:val="22"/>
          <w:szCs w:val="22"/>
        </w:rPr>
        <w:t>ważności upływającą najwcześniej w terminie o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 30 dni dłużej niż termin</w:t>
      </w:r>
      <w:r w:rsidR="00F46A0B"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534F"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wykonania przedmiotu umowy. </w:t>
      </w:r>
    </w:p>
    <w:p w14:paraId="4800155C" w14:textId="4E01581C" w:rsidR="000338EF" w:rsidRPr="00FB12F8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317774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 i </w:t>
      </w:r>
      <w:r w:rsidRPr="00317774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317774">
        <w:rPr>
          <w:rFonts w:asciiTheme="minorHAnsi" w:hAnsiTheme="minorHAnsi" w:cstheme="minorHAnsi"/>
          <w:sz w:val="22"/>
          <w:szCs w:val="22"/>
        </w:rPr>
        <w:t>pisemne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 xml:space="preserve">do wypłaty </w:t>
      </w:r>
      <w:r w:rsidRPr="00FB12F8">
        <w:rPr>
          <w:rFonts w:asciiTheme="minorHAnsi" w:hAnsiTheme="minorHAnsi" w:cstheme="minorHAnsi"/>
          <w:sz w:val="22"/>
          <w:szCs w:val="22"/>
        </w:rPr>
        <w:t>Zamawiającemu pełnej kwoty zabezpieczenia należytego wykonania umowy.</w:t>
      </w:r>
    </w:p>
    <w:p w14:paraId="46404E14" w14:textId="16F63055" w:rsidR="000338EF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12F8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</w:t>
      </w:r>
      <w:r w:rsidR="00D52F90" w:rsidRPr="00FB12F8">
        <w:rPr>
          <w:rFonts w:asciiTheme="minorHAnsi" w:hAnsiTheme="minorHAnsi" w:cstheme="minorHAnsi"/>
          <w:b/>
          <w:bCs/>
          <w:sz w:val="22"/>
          <w:szCs w:val="22"/>
        </w:rPr>
        <w:t>Zakresu II przedmiotu umowy</w:t>
      </w:r>
      <w:r w:rsidR="00C77C14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do wniesienia zabezpieczenia na pokrycie roszczeń z tytułu rękojmi </w:t>
      </w:r>
      <w:r w:rsidR="00024232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FB12F8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FB12F8">
        <w:rPr>
          <w:rFonts w:asciiTheme="minorHAnsi" w:hAnsiTheme="minorHAnsi" w:cstheme="minorHAnsi"/>
          <w:sz w:val="22"/>
          <w:szCs w:val="22"/>
        </w:rPr>
        <w:t xml:space="preserve">, w wysokości </w:t>
      </w:r>
      <w:r w:rsidRPr="00FB12F8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FB12F8">
        <w:rPr>
          <w:rFonts w:asciiTheme="minorHAnsi" w:hAnsiTheme="minorHAnsi" w:cstheme="minorHAnsi"/>
          <w:sz w:val="22"/>
          <w:szCs w:val="22"/>
        </w:rPr>
        <w:t>pierwotnego</w:t>
      </w:r>
      <w:r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12F8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FB12F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FB12F8">
        <w:rPr>
          <w:rFonts w:asciiTheme="minorHAnsi" w:hAnsiTheme="minorHAnsi" w:cstheme="minorHAnsi"/>
          <w:sz w:val="22"/>
          <w:szCs w:val="22"/>
        </w:rPr>
        <w:t xml:space="preserve"> 1)</w:t>
      </w:r>
      <w:r w:rsidRPr="00FB12F8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 xml:space="preserve">i gwarancji 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AE7ED7" w:rsidRPr="008545D6">
        <w:rPr>
          <w:rFonts w:ascii="Calibri" w:hAnsi="Calibri" w:cs="Calibri"/>
          <w:sz w:val="22"/>
          <w:szCs w:val="22"/>
        </w:rPr>
        <w:t xml:space="preserve">jak i za wady technologii sieci ciepłowniczej. </w:t>
      </w:r>
    </w:p>
    <w:p w14:paraId="461FA387" w14:textId="5CB00B7A" w:rsidR="00AE7ED7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8545D6">
        <w:rPr>
          <w:rFonts w:ascii="Calibri" w:hAnsi="Calibri" w:cs="Calibri"/>
          <w:b/>
          <w:bCs/>
          <w:sz w:val="22"/>
          <w:szCs w:val="22"/>
        </w:rPr>
        <w:t>technologii sieci ciepłowniczej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8545D6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8545D6">
        <w:rPr>
          <w:rFonts w:ascii="Calibri" w:hAnsi="Calibri" w:cs="Calibri"/>
          <w:sz w:val="22"/>
          <w:szCs w:val="22"/>
        </w:rPr>
        <w:t xml:space="preserve">technologii sieci ciepłowniczej. </w:t>
      </w:r>
    </w:p>
    <w:p w14:paraId="1BB4CC29" w14:textId="0D111224" w:rsidR="000338EF" w:rsidRPr="008545D6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8545D6">
        <w:rPr>
          <w:rFonts w:asciiTheme="minorHAnsi" w:hAnsiTheme="minorHAnsi" w:cstheme="minorHAnsi"/>
          <w:sz w:val="22"/>
          <w:szCs w:val="22"/>
        </w:rPr>
        <w:t xml:space="preserve">rękojmi za </w:t>
      </w:r>
      <w:r w:rsidRPr="00FB12F8">
        <w:rPr>
          <w:rFonts w:asciiTheme="minorHAnsi" w:hAnsiTheme="minorHAnsi" w:cstheme="minorHAnsi"/>
          <w:sz w:val="22"/>
          <w:szCs w:val="22"/>
        </w:rPr>
        <w:t>wady</w:t>
      </w:r>
      <w:r w:rsidR="000A3944" w:rsidRPr="00FB12F8">
        <w:rPr>
          <w:rFonts w:asciiTheme="minorHAnsi" w:hAnsiTheme="minorHAnsi" w:cstheme="minorHAnsi"/>
          <w:sz w:val="22"/>
          <w:szCs w:val="22"/>
        </w:rPr>
        <w:t xml:space="preserve"> </w:t>
      </w:r>
      <w:r w:rsidR="00D52F90" w:rsidRPr="00FB12F8">
        <w:rPr>
          <w:rFonts w:asciiTheme="minorHAnsi" w:hAnsiTheme="minorHAnsi" w:cstheme="minorHAnsi"/>
          <w:sz w:val="22"/>
          <w:szCs w:val="22"/>
        </w:rPr>
        <w:t>z dniem</w:t>
      </w:r>
      <w:r w:rsidRPr="00FB12F8">
        <w:rPr>
          <w:rFonts w:asciiTheme="minorHAnsi" w:hAnsiTheme="minorHAnsi" w:cstheme="minorHAnsi"/>
          <w:sz w:val="22"/>
          <w:szCs w:val="22"/>
        </w:rPr>
        <w:t xml:space="preserve"> podpisania protokołu końcowego</w:t>
      </w:r>
      <w:r w:rsidR="00C77C14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52F90" w:rsidRPr="00FB12F8">
        <w:rPr>
          <w:rFonts w:asciiTheme="minorHAnsi" w:hAnsiTheme="minorHAnsi" w:cstheme="minorHAnsi"/>
          <w:b/>
          <w:bCs/>
          <w:sz w:val="22"/>
          <w:szCs w:val="22"/>
        </w:rPr>
        <w:t>Zakresu II</w:t>
      </w:r>
      <w:r w:rsidR="00C77C14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przedmiotu umowy</w:t>
      </w:r>
      <w:r w:rsidR="00F46A0B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B12F8">
        <w:rPr>
          <w:rFonts w:asciiTheme="minorHAnsi" w:hAnsiTheme="minorHAnsi" w:cstheme="minorHAnsi"/>
          <w:sz w:val="22"/>
          <w:szCs w:val="22"/>
        </w:rPr>
        <w:t>wówczas Zamawiający uprawniony jest do zatrzymania kwoty w wysokości 30</w:t>
      </w:r>
      <w:r w:rsidR="00C77C14" w:rsidRPr="00FB12F8">
        <w:rPr>
          <w:rFonts w:asciiTheme="minorHAnsi" w:hAnsiTheme="minorHAnsi" w:cstheme="minorHAnsi"/>
          <w:sz w:val="22"/>
          <w:szCs w:val="22"/>
        </w:rPr>
        <w:t xml:space="preserve"> </w:t>
      </w:r>
      <w:r w:rsidRPr="00FB12F8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FB12F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FB12F8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FB12F8">
        <w:rPr>
          <w:rFonts w:asciiTheme="minorHAnsi" w:hAnsiTheme="minorHAnsi" w:cstheme="minorHAnsi"/>
          <w:sz w:val="22"/>
          <w:szCs w:val="22"/>
        </w:rPr>
        <w:t>1)</w:t>
      </w:r>
      <w:r w:rsidRPr="00FB12F8">
        <w:rPr>
          <w:rFonts w:asciiTheme="minorHAnsi" w:hAnsiTheme="minorHAnsi" w:cstheme="minorHAnsi"/>
          <w:sz w:val="22"/>
          <w:szCs w:val="22"/>
        </w:rPr>
        <w:t xml:space="preserve"> z </w:t>
      </w:r>
      <w:r w:rsidR="00C724D1" w:rsidRPr="00FB12F8">
        <w:rPr>
          <w:rFonts w:asciiTheme="minorHAnsi" w:hAnsiTheme="minorHAnsi" w:cstheme="minorHAnsi"/>
          <w:b/>
          <w:bCs/>
          <w:sz w:val="22"/>
          <w:szCs w:val="22"/>
        </w:rPr>
        <w:t>faktury</w:t>
      </w:r>
      <w:r w:rsidR="004B0AEA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końcowej</w:t>
      </w:r>
      <w:r w:rsidR="00D52F90" w:rsidRPr="00FB12F8">
        <w:rPr>
          <w:rFonts w:asciiTheme="minorHAnsi" w:hAnsiTheme="minorHAnsi" w:cstheme="minorHAnsi"/>
          <w:b/>
          <w:bCs/>
          <w:sz w:val="22"/>
          <w:szCs w:val="22"/>
        </w:rPr>
        <w:t xml:space="preserve"> Zakresu II</w:t>
      </w:r>
      <w:r w:rsidR="00C724D1" w:rsidRPr="00FB12F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B12F8">
        <w:rPr>
          <w:rFonts w:asciiTheme="minorHAnsi" w:hAnsiTheme="minorHAnsi" w:cstheme="minorHAnsi"/>
          <w:sz w:val="22"/>
          <w:szCs w:val="22"/>
        </w:rPr>
        <w:t xml:space="preserve"> Formy wniesienia zabezpieczenia – jak w </w:t>
      </w:r>
      <w:proofErr w:type="spellStart"/>
      <w:r w:rsidRPr="00FB12F8">
        <w:rPr>
          <w:rFonts w:asciiTheme="minorHAnsi" w:hAnsiTheme="minorHAnsi" w:cstheme="minorHAnsi"/>
          <w:sz w:val="22"/>
          <w:szCs w:val="22"/>
        </w:rPr>
        <w:t>p</w:t>
      </w:r>
      <w:r w:rsidR="00B252CE" w:rsidRPr="00FB12F8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FB12F8">
        <w:rPr>
          <w:rFonts w:asciiTheme="minorHAnsi" w:hAnsiTheme="minorHAnsi" w:cstheme="minorHAnsi"/>
          <w:sz w:val="22"/>
          <w:szCs w:val="22"/>
        </w:rPr>
        <w:t xml:space="preserve"> 3)</w:t>
      </w:r>
      <w:r w:rsidRPr="00FB12F8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 xml:space="preserve">Z treści gwarancji musi jednoznacznie wynikać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8545D6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8545D6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8545D6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</w:t>
      </w:r>
      <w:r w:rsidR="00B252CE" w:rsidRPr="008545D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8545D6">
        <w:rPr>
          <w:rFonts w:asciiTheme="minorHAnsi" w:hAnsiTheme="minorHAnsi" w:cstheme="minorHAnsi"/>
          <w:sz w:val="22"/>
          <w:szCs w:val="22"/>
        </w:rPr>
        <w:t xml:space="preserve"> 3)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186EB51" w:rsidR="0022677E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2C67EDE9" w14:textId="0848627A" w:rsidR="00317774" w:rsidRDefault="004B0AEA" w:rsidP="0031777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376D2">
        <w:rPr>
          <w:rFonts w:asciiTheme="minorHAnsi" w:hAnsiTheme="minorHAnsi" w:cstheme="minorHAnsi"/>
          <w:sz w:val="22"/>
          <w:szCs w:val="22"/>
        </w:rPr>
        <w:t xml:space="preserve">Zabezpieczenie może być wniesione w postaci elektronicznej z kwalifikowanym podpisem. </w:t>
      </w:r>
    </w:p>
    <w:p w14:paraId="5BF6A860" w14:textId="77777777" w:rsidR="00605C06" w:rsidRPr="00A17DC2" w:rsidRDefault="00605C06" w:rsidP="00605C06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4CDC3CED" w14:textId="66E8D849" w:rsidR="00DF2BA4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32884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8545D6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ofert.</w:t>
      </w:r>
      <w:r w:rsidR="0012597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Dzień ten jest pierwszym dniem terminu związania ofertą. </w:t>
      </w:r>
    </w:p>
    <w:p w14:paraId="50A76215" w14:textId="77777777" w:rsidR="00327049" w:rsidRPr="008545D6" w:rsidRDefault="00327049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27C1DA9D" w14:textId="71C49067" w:rsidR="00327049" w:rsidRPr="00E56148" w:rsidRDefault="000338EF" w:rsidP="00327049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545D6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  <w:r w:rsidR="003270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27049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W sprawach nieuregulowanych w nin. SIWZ</w:t>
      </w:r>
      <w:r w:rsidR="003270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27049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stosuje </w:t>
      </w:r>
      <w:r w:rsidR="003270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się </w:t>
      </w:r>
      <w:r w:rsidR="00327049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przepisy „Regulaminu udzielania zamówień MPEC Sp. z o.o. w Nowym Sączu”</w:t>
      </w:r>
      <w:r w:rsidR="003270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kodeksu cywilnego.</w:t>
      </w:r>
    </w:p>
    <w:p w14:paraId="7430A355" w14:textId="77777777" w:rsidR="00EE5133" w:rsidRPr="008545D6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3DEE5" w14:textId="3741E54A" w:rsidR="002049E3" w:rsidRPr="008545D6" w:rsidRDefault="000338EF" w:rsidP="002049E3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8545D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8545D6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765FA9BC" w:rsidR="006B006D" w:rsidRPr="007E0CB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12F8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FB12F8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FB12F8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FB12F8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7E0CBB">
        <w:rPr>
          <w:rFonts w:asciiTheme="minorHAnsi" w:hAnsiTheme="minorHAnsi" w:cstheme="minorHAnsi"/>
          <w:sz w:val="22"/>
          <w:szCs w:val="22"/>
        </w:rPr>
        <w:t>z</w:t>
      </w:r>
      <w:r w:rsidR="00864D48" w:rsidRPr="007E0CBB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7E0CBB">
        <w:rPr>
          <w:rFonts w:asciiTheme="minorHAnsi" w:hAnsiTheme="minorHAnsi" w:cstheme="minorHAnsi"/>
          <w:sz w:val="22"/>
          <w:szCs w:val="22"/>
        </w:rPr>
        <w:t>Wnioski</w:t>
      </w:r>
      <w:r w:rsidR="00864D48" w:rsidRPr="007E0CBB">
        <w:rPr>
          <w:rFonts w:asciiTheme="minorHAnsi" w:hAnsiTheme="minorHAnsi" w:cstheme="minorHAnsi"/>
          <w:sz w:val="22"/>
          <w:szCs w:val="22"/>
        </w:rPr>
        <w:t xml:space="preserve"> </w:t>
      </w:r>
      <w:r w:rsidRPr="007E0CBB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7E0CBB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7E0CBB">
        <w:rPr>
          <w:rFonts w:asciiTheme="minorHAnsi" w:hAnsiTheme="minorHAnsi" w:cstheme="minorHAnsi"/>
          <w:sz w:val="22"/>
          <w:szCs w:val="22"/>
        </w:rPr>
        <w:t xml:space="preserve"> </w:t>
      </w:r>
      <w:r w:rsidRPr="007E0CBB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7E0CBB">
        <w:rPr>
          <w:rFonts w:asciiTheme="minorHAnsi" w:hAnsiTheme="minorHAnsi" w:cstheme="minorHAnsi"/>
          <w:sz w:val="22"/>
          <w:szCs w:val="22"/>
        </w:rPr>
        <w:t xml:space="preserve"> </w:t>
      </w:r>
      <w:r w:rsidRPr="007E0CBB">
        <w:rPr>
          <w:rFonts w:asciiTheme="minorHAnsi" w:hAnsiTheme="minorHAnsi" w:cstheme="minorHAnsi"/>
          <w:sz w:val="22"/>
          <w:szCs w:val="22"/>
        </w:rPr>
        <w:t>piśmi</w:t>
      </w:r>
      <w:r w:rsidR="00CE4E7C" w:rsidRPr="007E0CBB">
        <w:rPr>
          <w:rFonts w:asciiTheme="minorHAnsi" w:hAnsiTheme="minorHAnsi" w:cstheme="minorHAnsi"/>
          <w:sz w:val="22"/>
          <w:szCs w:val="22"/>
        </w:rPr>
        <w:t xml:space="preserve">e </w:t>
      </w:r>
      <w:r w:rsidRPr="007E0CBB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7E0CBB">
        <w:rPr>
          <w:rFonts w:asciiTheme="minorHAnsi" w:hAnsiTheme="minorHAnsi" w:cstheme="minorHAnsi"/>
          <w:sz w:val="22"/>
          <w:szCs w:val="22"/>
        </w:rPr>
        <w:t xml:space="preserve"> </w:t>
      </w:r>
      <w:r w:rsidRPr="007E0CBB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7E0CBB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7E0C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B12F8" w:rsidRPr="007E0CB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F628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317774" w:rsidRPr="007E0C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B12F8" w:rsidRPr="007E0CBB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="00F50129" w:rsidRPr="007E0C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E0CBB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7E0CB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23573" w:rsidRPr="007E0CB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E0CBB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B85A93" w:rsidRPr="007E0CBB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7E0CBB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02E7C106" w:rsidR="006B006D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8545D6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8545D6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odpowiedziami na swojej stronie internetowej bez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EEC9A54" w14:textId="287BCD16" w:rsidR="00A376D2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8545D6">
        <w:rPr>
          <w:rFonts w:asciiTheme="minorHAnsi" w:hAnsiTheme="minorHAnsi" w:cstheme="minorHAnsi"/>
          <w:sz w:val="22"/>
          <w:szCs w:val="22"/>
        </w:rPr>
        <w:t>m</w:t>
      </w:r>
      <w:r w:rsidRPr="008545D6">
        <w:rPr>
          <w:rFonts w:asciiTheme="minorHAnsi" w:hAnsiTheme="minorHAnsi" w:cstheme="minorHAnsi"/>
          <w:sz w:val="22"/>
          <w:szCs w:val="22"/>
        </w:rPr>
        <w:t>odyfikacji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zmian.</w:t>
      </w:r>
    </w:p>
    <w:p w14:paraId="3464F8AF" w14:textId="1AB72B7B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BF7F19" w:rsidR="000338EF" w:rsidRPr="00574FFF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574FFF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zamówienia:</w:t>
      </w:r>
    </w:p>
    <w:p w14:paraId="4085CBB6" w14:textId="07D6C8EC" w:rsidR="0085625A" w:rsidRPr="00327049" w:rsidRDefault="0085625A" w:rsidP="0085625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7049">
        <w:rPr>
          <w:rFonts w:asciiTheme="minorHAnsi" w:hAnsiTheme="minorHAnsi" w:cstheme="minorHAnsi"/>
          <w:b/>
          <w:bCs/>
          <w:sz w:val="22"/>
          <w:szCs w:val="22"/>
        </w:rPr>
        <w:t>Łukasz Nosal</w:t>
      </w:r>
      <w:r w:rsidR="0059245E" w:rsidRPr="003270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327049">
        <w:rPr>
          <w:rFonts w:asciiTheme="minorHAnsi" w:hAnsiTheme="minorHAnsi" w:cstheme="minorHAnsi"/>
          <w:b/>
          <w:bCs/>
          <w:sz w:val="22"/>
          <w:szCs w:val="22"/>
        </w:rPr>
        <w:t>– tel. 18</w:t>
      </w:r>
      <w:r w:rsidR="00042191" w:rsidRPr="003270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327049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32704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74FFF" w:rsidRPr="00327049">
        <w:rPr>
          <w:rFonts w:asciiTheme="minorHAnsi" w:hAnsiTheme="minorHAnsi" w:cstheme="minorHAnsi"/>
          <w:b/>
          <w:bCs/>
          <w:sz w:val="22"/>
          <w:szCs w:val="22"/>
        </w:rPr>
        <w:t>07</w:t>
      </w:r>
      <w:r w:rsidR="00FD3C7D" w:rsidRPr="0032704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D30528">
        <w:rPr>
          <w:rFonts w:asciiTheme="minorHAnsi" w:hAnsiTheme="minorHAnsi" w:cstheme="minorHAnsi"/>
          <w:b/>
          <w:bCs/>
          <w:sz w:val="22"/>
          <w:szCs w:val="22"/>
        </w:rPr>
        <w:t>Krzysztof Marczyk</w:t>
      </w:r>
      <w:r w:rsidR="00327049">
        <w:rPr>
          <w:rFonts w:asciiTheme="minorHAnsi" w:hAnsiTheme="minorHAnsi" w:cstheme="minorHAnsi"/>
          <w:b/>
          <w:bCs/>
          <w:sz w:val="22"/>
          <w:szCs w:val="22"/>
        </w:rPr>
        <w:t xml:space="preserve"> – wew. 11</w:t>
      </w:r>
      <w:r w:rsidR="00D3052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27049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0AD398D" w:rsidR="000338EF" w:rsidRPr="008545D6" w:rsidRDefault="000338EF" w:rsidP="0085625A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B40A38">
        <w:rPr>
          <w:rFonts w:asciiTheme="minorHAnsi" w:hAnsiTheme="minorHAnsi" w:cstheme="minorHAnsi"/>
          <w:b/>
          <w:bCs/>
          <w:sz w:val="22"/>
          <w:szCs w:val="22"/>
          <w:u w:val="single"/>
        </w:rPr>
        <w:t>procedury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3CF60C4D" w:rsidR="000338EF" w:rsidRPr="008545D6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–  wew. 131</w:t>
      </w:r>
      <w:r w:rsidR="00327049">
        <w:rPr>
          <w:rFonts w:asciiTheme="minorHAnsi" w:hAnsiTheme="minorHAnsi" w:cstheme="minorHAnsi"/>
          <w:sz w:val="22"/>
          <w:szCs w:val="22"/>
        </w:rPr>
        <w:t>, Beata Śliwa – wew. 106.</w:t>
      </w:r>
    </w:p>
    <w:p w14:paraId="2D620E59" w14:textId="65A65DC1" w:rsidR="00902A34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e-mailem.</w:t>
      </w:r>
    </w:p>
    <w:p w14:paraId="31B3162A" w14:textId="30779804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8545D6">
        <w:rPr>
          <w:rFonts w:asciiTheme="minorHAnsi" w:hAnsiTheme="minorHAnsi" w:cstheme="minorHAnsi"/>
          <w:sz w:val="22"/>
          <w:szCs w:val="22"/>
        </w:rPr>
        <w:t>,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8545D6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W toku dokonywania</w:t>
      </w:r>
      <w:r w:rsidR="0078459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675EF5CC" w14:textId="77777777" w:rsidR="00886FA8" w:rsidRPr="008545D6" w:rsidRDefault="00886FA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8545D6" w:rsidRDefault="000338EF" w:rsidP="00886FA8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</w:t>
      </w:r>
      <w:r w:rsidR="00902A34" w:rsidRPr="008545D6">
        <w:rPr>
          <w:rFonts w:asciiTheme="minorHAnsi" w:hAnsiTheme="minorHAnsi" w:cstheme="minorHAnsi"/>
          <w:sz w:val="22"/>
          <w:szCs w:val="22"/>
        </w:rPr>
        <w:t>ą</w:t>
      </w:r>
      <w:r w:rsidRPr="008545D6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8545D6">
        <w:rPr>
          <w:rFonts w:asciiTheme="minorHAnsi" w:hAnsiTheme="minorHAnsi" w:cstheme="minorHAnsi"/>
          <w:sz w:val="22"/>
          <w:szCs w:val="22"/>
        </w:rPr>
        <w:t>um</w:t>
      </w:r>
      <w:r w:rsidRPr="008545D6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4E0837EF" w:rsidR="00822F90" w:rsidRPr="008545D6" w:rsidRDefault="00822F90" w:rsidP="00886FA8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informacja o wyniku postępowania zostanie ogłoszona na stronie internetowej Zamawiającego oraz pisemnie w siedzibie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Zamawiającego</w:t>
      </w:r>
      <w:r w:rsidR="00517E6B" w:rsidRPr="008545D6">
        <w:rPr>
          <w:rFonts w:ascii="Calibri" w:hAnsi="Calibri" w:cs="Calibri"/>
          <w:sz w:val="22"/>
          <w:szCs w:val="22"/>
        </w:rPr>
        <w:t xml:space="preserve"> (tablica)</w:t>
      </w:r>
      <w:r w:rsidRPr="008545D6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zostaną powiadomieni</w:t>
      </w:r>
      <w:r w:rsidR="00373A81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 oraz pisemnie</w:t>
      </w:r>
      <w:r w:rsidRPr="008545D6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5D35D73B" w:rsidR="000338EF" w:rsidRPr="00574FFF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 </w:t>
      </w:r>
      <w:r w:rsidRPr="008545D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8545D6">
        <w:rPr>
          <w:rFonts w:asciiTheme="minorHAnsi" w:hAnsiTheme="minorHAnsi" w:cstheme="minorHAnsi"/>
          <w:sz w:val="22"/>
          <w:szCs w:val="22"/>
        </w:rPr>
        <w:t>j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57E5E" w:rsidRPr="008545D6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kserokopii (potwierdzonej przez </w:t>
      </w:r>
      <w:r w:rsidRPr="00574FFF">
        <w:rPr>
          <w:rFonts w:asciiTheme="minorHAnsi" w:hAnsiTheme="minorHAnsi" w:cstheme="minorHAnsi"/>
          <w:sz w:val="22"/>
          <w:szCs w:val="22"/>
        </w:rPr>
        <w:t>Wykonawcę „za zgodność</w:t>
      </w:r>
      <w:r w:rsidR="00E006B7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Pr="00574FFF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14CC9A4E" w:rsidR="00AE7ED7" w:rsidRPr="00574FFF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Pr="00574FFF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574FFF">
        <w:rPr>
          <w:rFonts w:asciiTheme="minorHAnsi" w:hAnsiTheme="minorHAnsi" w:cstheme="minorHAnsi"/>
          <w:sz w:val="22"/>
          <w:szCs w:val="22"/>
        </w:rPr>
        <w:t>: uprawnienia budowlane</w:t>
      </w:r>
      <w:r w:rsidR="00317774" w:rsidRPr="00574FFF">
        <w:rPr>
          <w:rFonts w:asciiTheme="minorHAnsi" w:hAnsiTheme="minorHAnsi" w:cstheme="minorHAnsi"/>
          <w:sz w:val="22"/>
          <w:szCs w:val="22"/>
        </w:rPr>
        <w:t xml:space="preserve">, </w:t>
      </w:r>
      <w:r w:rsidR="00AE7ED7" w:rsidRPr="00574FFF">
        <w:rPr>
          <w:rFonts w:asciiTheme="minorHAnsi" w:hAnsiTheme="minorHAnsi" w:cstheme="minorHAnsi"/>
          <w:sz w:val="22"/>
          <w:szCs w:val="22"/>
        </w:rPr>
        <w:t>ważne zaświadczeni</w:t>
      </w:r>
      <w:r w:rsidR="00317774" w:rsidRPr="00574FFF">
        <w:rPr>
          <w:rFonts w:asciiTheme="minorHAnsi" w:hAnsiTheme="minorHAnsi" w:cstheme="minorHAnsi"/>
          <w:sz w:val="22"/>
          <w:szCs w:val="22"/>
        </w:rPr>
        <w:t>a</w:t>
      </w:r>
      <w:r w:rsidR="00AE7ED7" w:rsidRPr="00574FFF">
        <w:rPr>
          <w:rFonts w:asciiTheme="minorHAnsi" w:hAnsiTheme="minorHAnsi" w:cstheme="minorHAnsi"/>
          <w:sz w:val="22"/>
          <w:szCs w:val="22"/>
        </w:rPr>
        <w:t xml:space="preserve"> o </w:t>
      </w:r>
      <w:r w:rsidR="00317774" w:rsidRPr="00574FFF">
        <w:rPr>
          <w:rFonts w:asciiTheme="minorHAnsi" w:hAnsiTheme="minorHAnsi" w:cstheme="minorHAnsi"/>
          <w:sz w:val="22"/>
          <w:szCs w:val="22"/>
        </w:rPr>
        <w:t xml:space="preserve">wpisie </w:t>
      </w:r>
      <w:r w:rsidR="00AE7ED7" w:rsidRPr="00574FFF">
        <w:rPr>
          <w:rFonts w:asciiTheme="minorHAnsi" w:hAnsiTheme="minorHAnsi" w:cstheme="minorHAnsi"/>
          <w:sz w:val="22"/>
          <w:szCs w:val="22"/>
        </w:rPr>
        <w:t>do Izby Inżynierów Budownictwa, oświadczeni</w:t>
      </w:r>
      <w:r w:rsidR="001C1E7F" w:rsidRPr="00574FFF">
        <w:rPr>
          <w:rFonts w:asciiTheme="minorHAnsi" w:hAnsiTheme="minorHAnsi" w:cstheme="minorHAnsi"/>
          <w:sz w:val="22"/>
          <w:szCs w:val="22"/>
        </w:rPr>
        <w:t xml:space="preserve">e </w:t>
      </w:r>
      <w:r w:rsidR="00605C06" w:rsidRPr="00574FFF">
        <w:rPr>
          <w:rFonts w:asciiTheme="minorHAnsi" w:hAnsiTheme="minorHAnsi" w:cstheme="minorHAnsi"/>
          <w:sz w:val="22"/>
          <w:szCs w:val="22"/>
        </w:rPr>
        <w:t>k</w:t>
      </w:r>
      <w:r w:rsidR="001C1E7F" w:rsidRPr="00574FFF">
        <w:rPr>
          <w:rFonts w:asciiTheme="minorHAnsi" w:hAnsiTheme="minorHAnsi" w:cstheme="minorHAnsi"/>
          <w:sz w:val="22"/>
          <w:szCs w:val="22"/>
        </w:rPr>
        <w:t>ierownika budowy</w:t>
      </w:r>
      <w:r w:rsidR="00AE7ED7" w:rsidRPr="00574FFF">
        <w:rPr>
          <w:rFonts w:asciiTheme="minorHAnsi" w:hAnsiTheme="minorHAnsi" w:cstheme="minorHAnsi"/>
          <w:sz w:val="22"/>
          <w:szCs w:val="22"/>
        </w:rPr>
        <w:t xml:space="preserve"> o posiadan</w:t>
      </w:r>
      <w:r w:rsidR="00317774" w:rsidRPr="00574FFF">
        <w:rPr>
          <w:rFonts w:asciiTheme="minorHAnsi" w:hAnsiTheme="minorHAnsi" w:cstheme="minorHAnsi"/>
          <w:sz w:val="22"/>
          <w:szCs w:val="22"/>
        </w:rPr>
        <w:t>iu</w:t>
      </w:r>
      <w:r w:rsidR="00AE7ED7" w:rsidRPr="00574FFF">
        <w:rPr>
          <w:rFonts w:asciiTheme="minorHAnsi" w:hAnsiTheme="minorHAnsi" w:cstheme="minorHAnsi"/>
          <w:sz w:val="22"/>
          <w:szCs w:val="22"/>
        </w:rPr>
        <w:t xml:space="preserve"> wymaganego doświadczenia (złożonego pod rygorem</w:t>
      </w:r>
      <w:r w:rsidR="00605C06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574FFF">
        <w:rPr>
          <w:rFonts w:asciiTheme="minorHAnsi" w:hAnsiTheme="minorHAnsi" w:cstheme="minorHAnsi"/>
          <w:sz w:val="22"/>
          <w:szCs w:val="22"/>
        </w:rPr>
        <w:t>odpowiedzialności karnej)</w:t>
      </w:r>
      <w:r w:rsidR="00317774" w:rsidRPr="00574FFF">
        <w:rPr>
          <w:rFonts w:asciiTheme="minorHAnsi" w:hAnsiTheme="minorHAnsi" w:cstheme="minorHAnsi"/>
          <w:sz w:val="22"/>
          <w:szCs w:val="22"/>
        </w:rPr>
        <w:t>,</w:t>
      </w:r>
    </w:p>
    <w:p w14:paraId="69906FF7" w14:textId="30A86473" w:rsidR="00012772" w:rsidRPr="008545D6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50431A02" w14:textId="77777777" w:rsidR="000338EF" w:rsidRPr="008545D6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8545D6" w:rsidRDefault="000338EF" w:rsidP="00AE7ED7">
      <w:pPr>
        <w:pStyle w:val="Akapitzlist"/>
        <w:numPr>
          <w:ilvl w:val="0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spółek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8545D6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4036E264" w:rsidR="00017697" w:rsidRPr="00574FFF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Pr="00574FFF">
        <w:rPr>
          <w:rFonts w:asciiTheme="minorHAnsi" w:hAnsiTheme="minorHAnsi" w:cstheme="minorHAnsi"/>
          <w:sz w:val="22"/>
          <w:szCs w:val="22"/>
        </w:rPr>
        <w:t>umowy</w:t>
      </w:r>
      <w:r w:rsidR="00D52F90" w:rsidRPr="00574FFF">
        <w:rPr>
          <w:rFonts w:asciiTheme="minorHAnsi" w:hAnsiTheme="minorHAnsi" w:cstheme="minorHAnsi"/>
          <w:sz w:val="22"/>
          <w:szCs w:val="22"/>
        </w:rPr>
        <w:t xml:space="preserve"> -</w:t>
      </w:r>
      <w:r w:rsidR="006D4F74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="00D52F90" w:rsidRPr="00574FFF">
        <w:rPr>
          <w:rFonts w:asciiTheme="minorHAnsi" w:hAnsiTheme="minorHAnsi" w:cstheme="minorHAnsi"/>
          <w:sz w:val="22"/>
          <w:szCs w:val="22"/>
        </w:rPr>
        <w:t xml:space="preserve">traci wadium, a Zamawiający </w:t>
      </w:r>
      <w:r w:rsidRPr="00574FFF">
        <w:rPr>
          <w:rFonts w:asciiTheme="minorHAnsi" w:hAnsiTheme="minorHAnsi" w:cstheme="minorHAnsi"/>
          <w:sz w:val="22"/>
          <w:szCs w:val="22"/>
        </w:rPr>
        <w:t xml:space="preserve">wybierze </w:t>
      </w:r>
      <w:r w:rsidR="00832805" w:rsidRPr="00574FFF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574FFF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Pr="00574FFF">
        <w:rPr>
          <w:rFonts w:asciiTheme="minorHAnsi" w:hAnsiTheme="minorHAnsi" w:cstheme="minorHAnsi"/>
          <w:sz w:val="22"/>
          <w:szCs w:val="22"/>
        </w:rPr>
        <w:t xml:space="preserve">ofert </w:t>
      </w:r>
      <w:r w:rsidR="00D52F90" w:rsidRPr="00574FFF">
        <w:rPr>
          <w:rFonts w:asciiTheme="minorHAnsi" w:hAnsiTheme="minorHAnsi" w:cstheme="minorHAnsi"/>
          <w:sz w:val="22"/>
          <w:szCs w:val="22"/>
        </w:rPr>
        <w:t>albo</w:t>
      </w:r>
      <w:r w:rsidRPr="00574FFF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4A0005C0" w14:textId="76061FEC" w:rsidR="00DB7330" w:rsidRPr="008545D6" w:rsidRDefault="00DB7330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Uprawnienia i certyfikaty spawaczy oraz monterów należy przedstawić przed rozpoczęciem robót.</w:t>
      </w:r>
    </w:p>
    <w:p w14:paraId="0DDE063F" w14:textId="77777777" w:rsidR="002E67E9" w:rsidRPr="008545D6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8545D6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2C56994D" w:rsidR="00DF2BA4" w:rsidRDefault="00BF5273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Wadium, z</w:t>
      </w:r>
      <w:r w:rsidR="00FA12D5" w:rsidRPr="008545D6">
        <w:rPr>
          <w:rFonts w:asciiTheme="minorHAnsi" w:hAnsiTheme="minorHAnsi" w:cstheme="minorHAnsi"/>
          <w:sz w:val="22"/>
          <w:szCs w:val="22"/>
        </w:rPr>
        <w:t>abezpieczenie należytego wykonania umowy oraz polisy ubezpieczeniowe musz</w:t>
      </w:r>
      <w:r w:rsidR="00050A9C" w:rsidRPr="008545D6">
        <w:rPr>
          <w:rFonts w:asciiTheme="minorHAnsi" w:hAnsiTheme="minorHAnsi" w:cstheme="minorHAnsi"/>
          <w:sz w:val="22"/>
          <w:szCs w:val="22"/>
        </w:rPr>
        <w:t>ą</w:t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8545D6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walucie polskiej.</w:t>
      </w:r>
    </w:p>
    <w:p w14:paraId="156A949D" w14:textId="2FEA76CA" w:rsidR="000338EF" w:rsidRPr="008545D6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Integralną częścią niniejszej specyfikacji są następujące załączniki </w:t>
      </w:r>
    </w:p>
    <w:p w14:paraId="3B11A67F" w14:textId="4D03A12F" w:rsidR="00EC2F6E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BF5273">
        <w:rPr>
          <w:rFonts w:asciiTheme="minorHAnsi" w:hAnsiTheme="minorHAnsi" w:cstheme="minorHAnsi"/>
          <w:sz w:val="22"/>
          <w:szCs w:val="22"/>
        </w:rPr>
        <w:t xml:space="preserve">PFU </w:t>
      </w:r>
      <w:r w:rsidR="00BF5273" w:rsidRPr="008545D6">
        <w:rPr>
          <w:rFonts w:asciiTheme="minorHAnsi" w:hAnsiTheme="minorHAnsi" w:cstheme="minorHAnsi"/>
          <w:sz w:val="22"/>
          <w:szCs w:val="22"/>
        </w:rPr>
        <w:t xml:space="preserve">(także jako zał. nr </w:t>
      </w:r>
      <w:r w:rsidR="00BF5273">
        <w:rPr>
          <w:rFonts w:asciiTheme="minorHAnsi" w:hAnsiTheme="minorHAnsi" w:cstheme="minorHAnsi"/>
          <w:sz w:val="22"/>
          <w:szCs w:val="22"/>
        </w:rPr>
        <w:t>1</w:t>
      </w:r>
      <w:r w:rsidR="00BF5273" w:rsidRPr="008545D6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2B738E9C" w14:textId="4B5CF11C" w:rsidR="00D0201B" w:rsidRPr="00574FFF" w:rsidRDefault="00D0201B" w:rsidP="00D0201B">
      <w:pPr>
        <w:pStyle w:val="Tekstpodstawowy21"/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 xml:space="preserve">zał. nr 2a </w:t>
      </w:r>
      <w:r w:rsidRPr="00574FFF">
        <w:rPr>
          <w:rFonts w:asciiTheme="minorHAnsi" w:hAnsiTheme="minorHAnsi" w:cstheme="minorHAnsi"/>
          <w:sz w:val="22"/>
          <w:szCs w:val="22"/>
        </w:rPr>
        <w:tab/>
        <w:t>–</w:t>
      </w:r>
      <w:r w:rsidRPr="00574FFF">
        <w:rPr>
          <w:rFonts w:asciiTheme="minorHAnsi" w:hAnsiTheme="minorHAnsi" w:cstheme="minorHAnsi"/>
          <w:sz w:val="22"/>
          <w:szCs w:val="22"/>
        </w:rPr>
        <w:tab/>
        <w:t xml:space="preserve">Załącznik graficzny:  „Przebieg projektowanej trasy sieci ciepłowniczej” – uzgodniona </w:t>
      </w:r>
      <w:r w:rsidR="00886FA8">
        <w:rPr>
          <w:rFonts w:asciiTheme="minorHAnsi" w:hAnsiTheme="minorHAnsi" w:cstheme="minorHAnsi"/>
          <w:sz w:val="22"/>
          <w:szCs w:val="22"/>
        </w:rPr>
        <w:br/>
        <w:t xml:space="preserve">                             </w:t>
      </w:r>
      <w:r w:rsidRPr="00574FFF">
        <w:rPr>
          <w:rFonts w:asciiTheme="minorHAnsi" w:hAnsiTheme="minorHAnsi" w:cstheme="minorHAnsi"/>
          <w:sz w:val="22"/>
          <w:szCs w:val="22"/>
        </w:rPr>
        <w:t>z  MZD w Nowym Sączu trasa sieci ciepłowniczej</w:t>
      </w:r>
    </w:p>
    <w:p w14:paraId="14063612" w14:textId="77777777" w:rsidR="00886FA8" w:rsidRDefault="00CC506E" w:rsidP="00CC506E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ab/>
      </w:r>
      <w:r w:rsidR="00A17DC2" w:rsidRPr="00574FFF">
        <w:rPr>
          <w:rFonts w:asciiTheme="minorHAnsi" w:hAnsiTheme="minorHAnsi" w:cstheme="minorHAnsi"/>
          <w:sz w:val="22"/>
          <w:szCs w:val="22"/>
        </w:rPr>
        <w:t>zał. nr 2</w:t>
      </w:r>
      <w:r w:rsidR="00D0201B" w:rsidRPr="00574FFF">
        <w:rPr>
          <w:rFonts w:asciiTheme="minorHAnsi" w:hAnsiTheme="minorHAnsi" w:cstheme="minorHAnsi"/>
          <w:sz w:val="22"/>
          <w:szCs w:val="22"/>
        </w:rPr>
        <w:t>b</w:t>
      </w:r>
      <w:r w:rsidR="00A17DC2" w:rsidRPr="00574FFF">
        <w:rPr>
          <w:rFonts w:asciiTheme="minorHAnsi" w:hAnsiTheme="minorHAnsi" w:cstheme="minorHAnsi"/>
          <w:sz w:val="22"/>
          <w:szCs w:val="22"/>
        </w:rPr>
        <w:tab/>
        <w:t>–</w:t>
      </w:r>
      <w:r w:rsidR="00A17DC2" w:rsidRPr="00574FFF">
        <w:rPr>
          <w:rFonts w:asciiTheme="minorHAnsi" w:hAnsiTheme="minorHAnsi" w:cstheme="minorHAnsi"/>
          <w:sz w:val="22"/>
          <w:szCs w:val="22"/>
        </w:rPr>
        <w:tab/>
      </w:r>
      <w:bookmarkStart w:id="9" w:name="_Hlk98395708"/>
      <w:r w:rsidR="00DB39F6" w:rsidRPr="00574FFF">
        <w:rPr>
          <w:rFonts w:asciiTheme="minorHAnsi" w:hAnsiTheme="minorHAnsi" w:cstheme="minorHAnsi"/>
          <w:sz w:val="22"/>
          <w:szCs w:val="22"/>
        </w:rPr>
        <w:t xml:space="preserve">decyzja MZD w Nowym Sączu znak  DAD.4411.50.2022.MR </w:t>
      </w:r>
      <w:r w:rsidRPr="00574FFF">
        <w:rPr>
          <w:rFonts w:asciiTheme="minorHAnsi" w:hAnsiTheme="minorHAnsi" w:cstheme="minorHAnsi"/>
          <w:sz w:val="22"/>
          <w:szCs w:val="22"/>
        </w:rPr>
        <w:t xml:space="preserve">zezwalająca na </w:t>
      </w:r>
      <w:r w:rsidR="00DB39F6" w:rsidRPr="00574FFF">
        <w:rPr>
          <w:rFonts w:asciiTheme="minorHAnsi" w:hAnsiTheme="minorHAnsi" w:cstheme="minorHAnsi"/>
          <w:sz w:val="22"/>
          <w:szCs w:val="22"/>
        </w:rPr>
        <w:t xml:space="preserve"> przejści</w:t>
      </w:r>
      <w:r w:rsidRPr="00574FFF">
        <w:rPr>
          <w:rFonts w:asciiTheme="minorHAnsi" w:hAnsiTheme="minorHAnsi" w:cstheme="minorHAnsi"/>
          <w:sz w:val="22"/>
          <w:szCs w:val="22"/>
        </w:rPr>
        <w:t>e</w:t>
      </w:r>
      <w:r w:rsidR="00DB39F6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Pr="00574F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D4B9B5" w14:textId="7105BD39" w:rsidR="003A2DB8" w:rsidRPr="00574FFF" w:rsidRDefault="00886FA8" w:rsidP="005E55DB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="00CC506E" w:rsidRPr="00574FF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DB39F6" w:rsidRPr="00574FFF">
        <w:rPr>
          <w:rFonts w:asciiTheme="minorHAnsi" w:hAnsiTheme="minorHAnsi" w:cstheme="minorHAnsi"/>
          <w:sz w:val="22"/>
          <w:szCs w:val="22"/>
        </w:rPr>
        <w:t>sieci pod jezdnią ul. Kilińskiego</w:t>
      </w:r>
      <w:bookmarkEnd w:id="9"/>
      <w:r w:rsidR="005E55DB">
        <w:rPr>
          <w:rFonts w:asciiTheme="minorHAnsi" w:hAnsiTheme="minorHAnsi" w:cstheme="minorHAnsi"/>
          <w:sz w:val="22"/>
          <w:szCs w:val="22"/>
        </w:rPr>
        <w:t>,</w:t>
      </w:r>
    </w:p>
    <w:p w14:paraId="0366A520" w14:textId="77777777" w:rsidR="00886FA8" w:rsidRDefault="00CC506E" w:rsidP="00CC506E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ab/>
      </w:r>
      <w:r w:rsidR="003A2DB8" w:rsidRPr="00574FFF">
        <w:rPr>
          <w:rFonts w:asciiTheme="minorHAnsi" w:hAnsiTheme="minorHAnsi" w:cstheme="minorHAnsi"/>
          <w:sz w:val="22"/>
          <w:szCs w:val="22"/>
        </w:rPr>
        <w:t>zał. nr 2</w:t>
      </w:r>
      <w:r w:rsidR="00D0201B" w:rsidRPr="00574FFF">
        <w:rPr>
          <w:rFonts w:asciiTheme="minorHAnsi" w:hAnsiTheme="minorHAnsi" w:cstheme="minorHAnsi"/>
          <w:sz w:val="22"/>
          <w:szCs w:val="22"/>
        </w:rPr>
        <w:t>c</w:t>
      </w:r>
      <w:r w:rsidR="003A2DB8" w:rsidRPr="00574FFF">
        <w:rPr>
          <w:rFonts w:asciiTheme="minorHAnsi" w:hAnsiTheme="minorHAnsi" w:cstheme="minorHAnsi"/>
          <w:sz w:val="22"/>
          <w:szCs w:val="22"/>
        </w:rPr>
        <w:t xml:space="preserve"> </w:t>
      </w:r>
      <w:r w:rsidR="003A2DB8" w:rsidRPr="00574FFF">
        <w:rPr>
          <w:rFonts w:asciiTheme="minorHAnsi" w:hAnsiTheme="minorHAnsi" w:cstheme="minorHAnsi"/>
          <w:sz w:val="22"/>
          <w:szCs w:val="22"/>
        </w:rPr>
        <w:tab/>
        <w:t>–</w:t>
      </w:r>
      <w:r w:rsidR="00574FFF">
        <w:rPr>
          <w:rFonts w:asciiTheme="minorHAnsi" w:hAnsiTheme="minorHAnsi" w:cstheme="minorHAnsi"/>
          <w:sz w:val="22"/>
          <w:szCs w:val="22"/>
        </w:rPr>
        <w:tab/>
      </w:r>
      <w:bookmarkStart w:id="10" w:name="_Hlk98395772"/>
      <w:r w:rsidR="003A2DB8" w:rsidRPr="00574FFF">
        <w:rPr>
          <w:rFonts w:asciiTheme="minorHAnsi" w:hAnsiTheme="minorHAnsi" w:cstheme="minorHAnsi"/>
          <w:sz w:val="22"/>
          <w:szCs w:val="22"/>
        </w:rPr>
        <w:t xml:space="preserve">pismo </w:t>
      </w:r>
      <w:r w:rsidRPr="00574FFF">
        <w:rPr>
          <w:rFonts w:asciiTheme="minorHAnsi" w:hAnsiTheme="minorHAnsi" w:cstheme="minorHAnsi"/>
          <w:sz w:val="22"/>
          <w:szCs w:val="22"/>
        </w:rPr>
        <w:t xml:space="preserve">MZD w Nowym Sączu znak  DAD.4411.50.2022.MR zezwalające na </w:t>
      </w:r>
    </w:p>
    <w:p w14:paraId="2E44A966" w14:textId="4DE4AA83" w:rsidR="003A2DB8" w:rsidRDefault="00886FA8" w:rsidP="00CC506E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  <w:r w:rsidR="00CC506E" w:rsidRPr="00574FFF">
        <w:rPr>
          <w:rFonts w:asciiTheme="minorHAnsi" w:hAnsiTheme="minorHAnsi" w:cstheme="minorHAnsi"/>
          <w:sz w:val="22"/>
          <w:szCs w:val="22"/>
        </w:rPr>
        <w:t>prowadzenie sieci w pasie drogowym - droga wewnętrzna</w:t>
      </w:r>
      <w:r w:rsidR="00185C2D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586E527C" w:rsidR="000338EF" w:rsidRPr="008545D6" w:rsidRDefault="00652B1D" w:rsidP="00185C2D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bookmarkEnd w:id="10"/>
      <w:r w:rsidR="000338EF" w:rsidRPr="008545D6">
        <w:rPr>
          <w:rFonts w:asciiTheme="minorHAnsi" w:hAnsiTheme="minorHAnsi" w:cstheme="minorHAnsi"/>
          <w:sz w:val="22"/>
          <w:szCs w:val="22"/>
        </w:rPr>
        <w:t>zał. nr 3</w:t>
      </w:r>
      <w:r w:rsidR="000338EF"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="000338EF"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W</w:t>
      </w:r>
      <w:r w:rsidR="000338EF" w:rsidRPr="008545D6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4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5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8545D6">
        <w:rPr>
          <w:rFonts w:asciiTheme="minorHAnsi" w:hAnsiTheme="minorHAnsi" w:cstheme="minorHAnsi"/>
          <w:sz w:val="22"/>
          <w:szCs w:val="22"/>
        </w:rPr>
        <w:t>OC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</w:p>
    <w:p w14:paraId="5A23912C" w14:textId="34DB721B" w:rsidR="00BF5273" w:rsidRPr="00317774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7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Pr="00317774">
        <w:rPr>
          <w:rFonts w:asciiTheme="minorHAnsi" w:hAnsiTheme="minorHAnsi" w:cstheme="minorHAnsi"/>
          <w:sz w:val="22"/>
          <w:szCs w:val="22"/>
        </w:rPr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185C2D">
        <w:rPr>
          <w:rFonts w:asciiTheme="minorHAnsi" w:hAnsiTheme="minorHAnsi" w:cstheme="minorHAnsi"/>
          <w:sz w:val="22"/>
          <w:szCs w:val="22"/>
        </w:rPr>
        <w:t>Mapa do celów projektowych</w:t>
      </w:r>
      <w:r w:rsidRPr="00317774">
        <w:rPr>
          <w:rFonts w:asciiTheme="minorHAnsi" w:hAnsiTheme="minorHAnsi" w:cstheme="minorHAnsi"/>
          <w:sz w:val="22"/>
          <w:szCs w:val="22"/>
        </w:rPr>
        <w:t>,</w:t>
      </w:r>
    </w:p>
    <w:p w14:paraId="61BF1C6D" w14:textId="02E0E56A" w:rsidR="00BF5273" w:rsidRPr="00317774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317774">
        <w:rPr>
          <w:rFonts w:asciiTheme="minorHAnsi" w:hAnsiTheme="minorHAnsi" w:cstheme="minorHAnsi"/>
          <w:sz w:val="22"/>
          <w:szCs w:val="22"/>
        </w:rPr>
        <w:t>8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F6541F" w:rsidRPr="00317774">
        <w:rPr>
          <w:rFonts w:asciiTheme="minorHAnsi" w:hAnsiTheme="minorHAnsi" w:cstheme="minorHAnsi"/>
          <w:sz w:val="22"/>
          <w:szCs w:val="22"/>
        </w:rPr>
        <w:t xml:space="preserve">Wykaz wykonanych usług, </w:t>
      </w:r>
    </w:p>
    <w:p w14:paraId="1AEC780C" w14:textId="12B63C71" w:rsidR="0084709F" w:rsidRPr="00317774" w:rsidRDefault="00BF5273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9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84709F" w:rsidRPr="00317774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6D87B0ED" w:rsidR="000338EF" w:rsidRPr="008545D6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15471883"/>
      <w:r w:rsidRPr="008545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9A1CEF">
        <w:rPr>
          <w:rFonts w:asciiTheme="minorHAnsi" w:hAnsiTheme="minorHAnsi" w:cstheme="minorHAnsi"/>
          <w:sz w:val="22"/>
          <w:szCs w:val="22"/>
        </w:rPr>
        <w:t>10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8545D6">
        <w:rPr>
          <w:rFonts w:asciiTheme="minorHAnsi" w:hAnsiTheme="minorHAnsi" w:cstheme="minorHAnsi"/>
          <w:sz w:val="22"/>
          <w:szCs w:val="22"/>
        </w:rPr>
        <w:t xml:space="preserve">Karta </w:t>
      </w:r>
      <w:r w:rsidR="004C284C" w:rsidRPr="00317774">
        <w:rPr>
          <w:rFonts w:asciiTheme="minorHAnsi" w:hAnsiTheme="minorHAnsi" w:cstheme="minorHAnsi"/>
          <w:sz w:val="22"/>
          <w:szCs w:val="22"/>
        </w:rPr>
        <w:t>gwarancyjna</w:t>
      </w:r>
      <w:r w:rsidR="00DB7330" w:rsidRPr="00317774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317774">
        <w:rPr>
          <w:rFonts w:asciiTheme="minorHAnsi" w:hAnsiTheme="minorHAnsi" w:cstheme="minorHAnsi"/>
          <w:sz w:val="22"/>
          <w:szCs w:val="22"/>
        </w:rPr>
        <w:t xml:space="preserve">jako zał. nr </w:t>
      </w:r>
      <w:r w:rsidR="00943369" w:rsidRPr="00317774">
        <w:rPr>
          <w:rFonts w:asciiTheme="minorHAnsi" w:hAnsiTheme="minorHAnsi" w:cstheme="minorHAnsi"/>
          <w:sz w:val="22"/>
          <w:szCs w:val="22"/>
        </w:rPr>
        <w:t>3</w:t>
      </w:r>
      <w:r w:rsidR="004C284C" w:rsidRPr="00317774">
        <w:rPr>
          <w:rFonts w:asciiTheme="minorHAnsi" w:hAnsiTheme="minorHAnsi" w:cstheme="minorHAnsi"/>
          <w:sz w:val="22"/>
          <w:szCs w:val="22"/>
        </w:rPr>
        <w:t xml:space="preserve"> do umowy</w:t>
      </w:r>
      <w:r w:rsidR="00DB7330" w:rsidRPr="00317774">
        <w:rPr>
          <w:rFonts w:asciiTheme="minorHAnsi" w:hAnsiTheme="minorHAnsi" w:cstheme="minorHAnsi"/>
          <w:sz w:val="22"/>
          <w:szCs w:val="22"/>
        </w:rPr>
        <w:t>)</w:t>
      </w:r>
      <w:r w:rsidR="00447A64" w:rsidRPr="00317774">
        <w:rPr>
          <w:rFonts w:asciiTheme="minorHAnsi" w:hAnsiTheme="minorHAnsi" w:cstheme="minorHAnsi"/>
          <w:sz w:val="22"/>
          <w:szCs w:val="22"/>
        </w:rPr>
        <w:t>,</w:t>
      </w:r>
    </w:p>
    <w:bookmarkEnd w:id="11"/>
    <w:p w14:paraId="50285417" w14:textId="2C257B95" w:rsidR="00017697" w:rsidRPr="00317774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1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4C284C" w:rsidRPr="00317774">
        <w:rPr>
          <w:rFonts w:asciiTheme="minorHAnsi" w:hAnsiTheme="minorHAnsi" w:cstheme="minorHAnsi"/>
          <w:sz w:val="22"/>
          <w:szCs w:val="22"/>
        </w:rPr>
        <w:t>Informacja RODO,</w:t>
      </w:r>
    </w:p>
    <w:p w14:paraId="6666C026" w14:textId="485A197C" w:rsidR="00517E6B" w:rsidRPr="00317774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2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594C4F" w:rsidRPr="00317774">
        <w:rPr>
          <w:rFonts w:asciiTheme="minorHAnsi" w:hAnsiTheme="minorHAnsi" w:cstheme="minorHAnsi"/>
          <w:sz w:val="22"/>
          <w:szCs w:val="22"/>
        </w:rPr>
        <w:t>,</w:t>
      </w:r>
    </w:p>
    <w:p w14:paraId="5246F057" w14:textId="1DF94B49" w:rsidR="00C161EA" w:rsidRPr="00317774" w:rsidRDefault="00C161EA" w:rsidP="00C161EA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3</w:t>
      </w:r>
      <w:r w:rsidRPr="00317774">
        <w:rPr>
          <w:rFonts w:asciiTheme="minorHAnsi" w:hAnsiTheme="minorHAnsi" w:cstheme="minorHAnsi"/>
          <w:sz w:val="22"/>
          <w:szCs w:val="22"/>
        </w:rPr>
        <w:t xml:space="preserve">   </w:t>
      </w:r>
      <w:r w:rsidR="00F84ECC" w:rsidRPr="00317774">
        <w:rPr>
          <w:rFonts w:asciiTheme="minorHAnsi" w:hAnsiTheme="minorHAnsi" w:cstheme="minorHAnsi"/>
          <w:sz w:val="22"/>
          <w:szCs w:val="22"/>
        </w:rPr>
        <w:t xml:space="preserve">  </w:t>
      </w:r>
      <w:r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="009A1CEF" w:rsidRPr="00317774">
        <w:rPr>
          <w:rFonts w:asciiTheme="minorHAnsi" w:hAnsiTheme="minorHAnsi" w:cstheme="minorHAnsi"/>
          <w:sz w:val="22"/>
          <w:szCs w:val="22"/>
        </w:rPr>
        <w:t>–</w:t>
      </w:r>
      <w:r w:rsidR="00F84ECC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317774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31777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</w:t>
      </w:r>
      <w:r w:rsidR="00523573" w:rsidRPr="00317774">
        <w:rPr>
          <w:rFonts w:asciiTheme="minorHAnsi" w:hAnsiTheme="minorHAnsi" w:cstheme="minorHAnsi"/>
          <w:bCs/>
          <w:sz w:val="22"/>
          <w:szCs w:val="22"/>
        </w:rPr>
        <w:t>.</w:t>
      </w:r>
    </w:p>
    <w:p w14:paraId="2858E7E7" w14:textId="77777777" w:rsidR="00E736BE" w:rsidRPr="008545D6" w:rsidRDefault="00E736BE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067581D0" w:rsidR="006D4F74" w:rsidRPr="008545D6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zaleca śledzenie na bieżąco</w:t>
      </w:r>
      <w:r w:rsidR="00886FA8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 w:rsidRPr="008545D6">
        <w:rPr>
          <w:rFonts w:asciiTheme="minorHAnsi" w:hAnsiTheme="minorHAnsi" w:cstheme="minorHAnsi"/>
          <w:sz w:val="22"/>
          <w:szCs w:val="22"/>
        </w:rPr>
        <w:t>(</w:t>
      </w:r>
      <w:r w:rsidRPr="008545D6">
        <w:rPr>
          <w:rFonts w:asciiTheme="minorHAnsi" w:hAnsiTheme="minorHAnsi" w:cstheme="minorHAnsi"/>
          <w:sz w:val="22"/>
          <w:szCs w:val="22"/>
        </w:rPr>
        <w:t>zakład</w:t>
      </w:r>
      <w:r w:rsidR="00262E14" w:rsidRPr="008545D6">
        <w:rPr>
          <w:rFonts w:asciiTheme="minorHAnsi" w:hAnsiTheme="minorHAnsi" w:cstheme="minorHAnsi"/>
          <w:sz w:val="22"/>
          <w:szCs w:val="22"/>
        </w:rPr>
        <w:t>ka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8545D6">
        <w:rPr>
          <w:rFonts w:asciiTheme="minorHAnsi" w:hAnsiTheme="minorHAnsi" w:cstheme="minorHAnsi"/>
          <w:sz w:val="22"/>
          <w:szCs w:val="22"/>
        </w:rPr>
        <w:t>)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8545D6">
        <w:rPr>
          <w:rFonts w:asciiTheme="minorHAnsi" w:hAnsiTheme="minorHAnsi" w:cstheme="minorHAnsi"/>
          <w:sz w:val="22"/>
          <w:szCs w:val="22"/>
        </w:rPr>
        <w:t>nin. pos</w:t>
      </w:r>
      <w:r w:rsidR="00886FA8">
        <w:rPr>
          <w:rFonts w:asciiTheme="minorHAnsi" w:hAnsiTheme="minorHAnsi" w:cstheme="minorHAnsi"/>
          <w:sz w:val="22"/>
          <w:szCs w:val="22"/>
        </w:rPr>
        <w:t>tę</w:t>
      </w:r>
      <w:r w:rsidR="00262E14" w:rsidRPr="008545D6">
        <w:rPr>
          <w:rFonts w:asciiTheme="minorHAnsi" w:hAnsiTheme="minorHAnsi" w:cstheme="minorHAnsi"/>
          <w:sz w:val="22"/>
          <w:szCs w:val="22"/>
        </w:rPr>
        <w:t xml:space="preserve">powania </w:t>
      </w:r>
      <w:r w:rsidRPr="008545D6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D36B0A1" w:rsidR="00755ACB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8545D6">
        <w:rPr>
          <w:rFonts w:asciiTheme="minorHAnsi" w:hAnsiTheme="minorHAnsi" w:cstheme="minorHAnsi"/>
          <w:sz w:val="22"/>
          <w:szCs w:val="22"/>
        </w:rPr>
        <w:t>i</w:t>
      </w:r>
      <w:r w:rsidRPr="008545D6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innego</w:t>
      </w:r>
      <w:r w:rsidR="006D4F7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Wykonawcy.</w:t>
      </w:r>
    </w:p>
    <w:p w14:paraId="2622EB14" w14:textId="3D04F2AE" w:rsidR="001C1E7F" w:rsidRPr="00185C2D" w:rsidRDefault="001C1E7F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6FA8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wyprzedzeniem, aby znalazło się na rachunku Zamawiającego przed </w:t>
      </w:r>
      <w:r w:rsidRPr="00185C2D">
        <w:rPr>
          <w:rFonts w:asciiTheme="minorHAnsi" w:hAnsiTheme="minorHAnsi" w:cstheme="minorHAnsi"/>
          <w:sz w:val="22"/>
          <w:szCs w:val="22"/>
        </w:rPr>
        <w:t xml:space="preserve">terminem składania ofert tj. </w:t>
      </w:r>
      <w:r w:rsidRPr="00185C2D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185C2D" w:rsidRPr="00185C2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F628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85C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05399" w:rsidRPr="00185C2D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Pr="00185C2D">
        <w:rPr>
          <w:rFonts w:asciiTheme="minorHAnsi" w:hAnsiTheme="minorHAnsi" w:cstheme="minorHAnsi"/>
          <w:b/>
          <w:bCs/>
          <w:sz w:val="22"/>
          <w:szCs w:val="22"/>
        </w:rPr>
        <w:t xml:space="preserve"> 2022 r. do godz. 12.00.</w:t>
      </w:r>
    </w:p>
    <w:p w14:paraId="74AF74F1" w14:textId="77777777" w:rsidR="00595915" w:rsidRPr="00886FA8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01AB6539" w:rsidR="000338EF" w:rsidRPr="00886FA8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6FA8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E57EA4">
        <w:rPr>
          <w:rFonts w:asciiTheme="minorHAnsi" w:hAnsiTheme="minorHAnsi" w:cstheme="minorHAnsi"/>
          <w:sz w:val="22"/>
          <w:szCs w:val="22"/>
        </w:rPr>
        <w:t>5</w:t>
      </w:r>
      <w:r w:rsidR="002F628E">
        <w:rPr>
          <w:rFonts w:asciiTheme="minorHAnsi" w:hAnsiTheme="minorHAnsi" w:cstheme="minorHAnsi"/>
          <w:sz w:val="22"/>
          <w:szCs w:val="22"/>
        </w:rPr>
        <w:t xml:space="preserve"> kwietnia</w:t>
      </w:r>
      <w:r w:rsidR="009210F3" w:rsidRPr="00886FA8">
        <w:rPr>
          <w:rFonts w:asciiTheme="minorHAnsi" w:hAnsiTheme="minorHAnsi" w:cstheme="minorHAnsi"/>
          <w:sz w:val="22"/>
          <w:szCs w:val="22"/>
        </w:rPr>
        <w:t xml:space="preserve"> </w:t>
      </w:r>
      <w:r w:rsidRPr="00886FA8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886FA8">
        <w:rPr>
          <w:rFonts w:asciiTheme="minorHAnsi" w:hAnsiTheme="minorHAnsi" w:cstheme="minorHAnsi"/>
          <w:bCs/>
          <w:sz w:val="22"/>
          <w:szCs w:val="22"/>
        </w:rPr>
        <w:t>2</w:t>
      </w:r>
      <w:r w:rsidR="00523573" w:rsidRPr="00886FA8">
        <w:rPr>
          <w:rFonts w:asciiTheme="minorHAnsi" w:hAnsiTheme="minorHAnsi" w:cstheme="minorHAnsi"/>
          <w:bCs/>
          <w:sz w:val="22"/>
          <w:szCs w:val="22"/>
        </w:rPr>
        <w:t>2</w:t>
      </w:r>
      <w:r w:rsidRPr="00886FA8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886FA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F9C08D9" w14:textId="77777777" w:rsidR="00544118" w:rsidRPr="008545D6" w:rsidRDefault="00544118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1A07E8" w14:textId="77777777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E6D27" w14:paraId="2529CA6C" w14:textId="77777777" w:rsidTr="000E56B8">
        <w:tc>
          <w:tcPr>
            <w:tcW w:w="4531" w:type="dxa"/>
          </w:tcPr>
          <w:p w14:paraId="375D830B" w14:textId="77777777" w:rsidR="009E6D27" w:rsidRPr="008545D6" w:rsidRDefault="009E6D27" w:rsidP="000E56B8">
            <w:pPr>
              <w:pStyle w:val="Tekstpodstawowy21"/>
              <w:spacing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45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SPORZĄDZIŁ:</w:t>
            </w:r>
          </w:p>
          <w:p w14:paraId="1979029B" w14:textId="77777777" w:rsidR="009E6D27" w:rsidRDefault="009E6D27" w:rsidP="000E56B8">
            <w:pPr>
              <w:pStyle w:val="Tekstpodstawowy21"/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5265C455" w14:textId="77777777" w:rsidR="009E6D27" w:rsidRDefault="009E6D27" w:rsidP="000E56B8">
            <w:pPr>
              <w:pStyle w:val="Tekstpodstawowy21"/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45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ZATWIERDZIŁ:</w:t>
            </w:r>
          </w:p>
        </w:tc>
      </w:tr>
    </w:tbl>
    <w:p w14:paraId="0422F7C1" w14:textId="447FA92C" w:rsidR="000338EF" w:rsidRPr="008545D6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8545D6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9F8AA" w14:textId="77777777" w:rsidR="007F48B5" w:rsidRDefault="007F48B5" w:rsidP="0025209F">
      <w:r>
        <w:separator/>
      </w:r>
    </w:p>
  </w:endnote>
  <w:endnote w:type="continuationSeparator" w:id="0">
    <w:p w14:paraId="532395CE" w14:textId="77777777" w:rsidR="007F48B5" w:rsidRDefault="007F48B5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5DA78" w14:textId="77777777" w:rsidR="007F48B5" w:rsidRDefault="007F48B5" w:rsidP="0025209F">
      <w:r>
        <w:separator/>
      </w:r>
    </w:p>
  </w:footnote>
  <w:footnote w:type="continuationSeparator" w:id="0">
    <w:p w14:paraId="5B93B762" w14:textId="77777777" w:rsidR="007F48B5" w:rsidRDefault="007F48B5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8DC3D0A"/>
    <w:multiLevelType w:val="hybridMultilevel"/>
    <w:tmpl w:val="C84803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26438A9"/>
    <w:multiLevelType w:val="hybridMultilevel"/>
    <w:tmpl w:val="C9B2705C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D2C0BC6A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95550"/>
    <w:multiLevelType w:val="multilevel"/>
    <w:tmpl w:val="99EA3E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B48D7"/>
    <w:multiLevelType w:val="hybridMultilevel"/>
    <w:tmpl w:val="FBC44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A4E61"/>
    <w:multiLevelType w:val="hybridMultilevel"/>
    <w:tmpl w:val="7B002C94"/>
    <w:lvl w:ilvl="0" w:tplc="9812747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33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8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31"/>
  </w:num>
  <w:num w:numId="16">
    <w:abstractNumId w:val="36"/>
  </w:num>
  <w:num w:numId="17">
    <w:abstractNumId w:val="0"/>
  </w:num>
  <w:num w:numId="18">
    <w:abstractNumId w:val="34"/>
  </w:num>
  <w:num w:numId="19">
    <w:abstractNumId w:val="20"/>
  </w:num>
  <w:num w:numId="20">
    <w:abstractNumId w:val="27"/>
  </w:num>
  <w:num w:numId="21">
    <w:abstractNumId w:val="30"/>
  </w:num>
  <w:num w:numId="22">
    <w:abstractNumId w:val="9"/>
  </w:num>
  <w:num w:numId="23">
    <w:abstractNumId w:val="10"/>
  </w:num>
  <w:num w:numId="24">
    <w:abstractNumId w:val="26"/>
  </w:num>
  <w:num w:numId="25">
    <w:abstractNumId w:val="4"/>
  </w:num>
  <w:num w:numId="26">
    <w:abstractNumId w:val="5"/>
  </w:num>
  <w:num w:numId="27">
    <w:abstractNumId w:val="32"/>
  </w:num>
  <w:num w:numId="28">
    <w:abstractNumId w:val="19"/>
  </w:num>
  <w:num w:numId="29">
    <w:abstractNumId w:val="24"/>
  </w:num>
  <w:num w:numId="30">
    <w:abstractNumId w:val="14"/>
  </w:num>
  <w:num w:numId="31">
    <w:abstractNumId w:val="15"/>
  </w:num>
  <w:num w:numId="32">
    <w:abstractNumId w:val="25"/>
  </w:num>
  <w:num w:numId="33">
    <w:abstractNumId w:val="2"/>
  </w:num>
  <w:num w:numId="34">
    <w:abstractNumId w:val="35"/>
  </w:num>
  <w:num w:numId="35">
    <w:abstractNumId w:val="37"/>
  </w:num>
  <w:num w:numId="36">
    <w:abstractNumId w:val="23"/>
  </w:num>
  <w:num w:numId="37">
    <w:abstractNumId w:val="16"/>
  </w:num>
  <w:num w:numId="38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457C"/>
    <w:rsid w:val="00025F1D"/>
    <w:rsid w:val="000262A2"/>
    <w:rsid w:val="00026447"/>
    <w:rsid w:val="0002675A"/>
    <w:rsid w:val="00032412"/>
    <w:rsid w:val="00032829"/>
    <w:rsid w:val="0003325A"/>
    <w:rsid w:val="000338EF"/>
    <w:rsid w:val="00035D9D"/>
    <w:rsid w:val="00042191"/>
    <w:rsid w:val="00050A9C"/>
    <w:rsid w:val="00051071"/>
    <w:rsid w:val="00051658"/>
    <w:rsid w:val="00051CFC"/>
    <w:rsid w:val="00053038"/>
    <w:rsid w:val="00053E05"/>
    <w:rsid w:val="00054C03"/>
    <w:rsid w:val="00056562"/>
    <w:rsid w:val="00056719"/>
    <w:rsid w:val="00065DD2"/>
    <w:rsid w:val="00071FFD"/>
    <w:rsid w:val="0008043D"/>
    <w:rsid w:val="0008312A"/>
    <w:rsid w:val="00085B7F"/>
    <w:rsid w:val="00086BE9"/>
    <w:rsid w:val="00093A79"/>
    <w:rsid w:val="00095A3E"/>
    <w:rsid w:val="00095E15"/>
    <w:rsid w:val="000971E3"/>
    <w:rsid w:val="000A165A"/>
    <w:rsid w:val="000A2CDE"/>
    <w:rsid w:val="000A3944"/>
    <w:rsid w:val="000B0912"/>
    <w:rsid w:val="000B20A4"/>
    <w:rsid w:val="000B502C"/>
    <w:rsid w:val="000B7C55"/>
    <w:rsid w:val="000C1636"/>
    <w:rsid w:val="000D1B96"/>
    <w:rsid w:val="000D3336"/>
    <w:rsid w:val="000D3E5C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4A25"/>
    <w:rsid w:val="00112CE1"/>
    <w:rsid w:val="00113BD2"/>
    <w:rsid w:val="001216C1"/>
    <w:rsid w:val="00125978"/>
    <w:rsid w:val="00126F66"/>
    <w:rsid w:val="001275AF"/>
    <w:rsid w:val="00130AED"/>
    <w:rsid w:val="00131225"/>
    <w:rsid w:val="001332E2"/>
    <w:rsid w:val="00141B39"/>
    <w:rsid w:val="00143E52"/>
    <w:rsid w:val="00143F7C"/>
    <w:rsid w:val="00144A3F"/>
    <w:rsid w:val="0014590B"/>
    <w:rsid w:val="00150AC9"/>
    <w:rsid w:val="00152BF8"/>
    <w:rsid w:val="00153008"/>
    <w:rsid w:val="0015339C"/>
    <w:rsid w:val="00154048"/>
    <w:rsid w:val="00154B8D"/>
    <w:rsid w:val="00155208"/>
    <w:rsid w:val="001561BA"/>
    <w:rsid w:val="00165D67"/>
    <w:rsid w:val="00171EE8"/>
    <w:rsid w:val="001722A0"/>
    <w:rsid w:val="001732D5"/>
    <w:rsid w:val="001830A0"/>
    <w:rsid w:val="00185C2D"/>
    <w:rsid w:val="00190B6F"/>
    <w:rsid w:val="00191D63"/>
    <w:rsid w:val="00193542"/>
    <w:rsid w:val="00193727"/>
    <w:rsid w:val="0019569A"/>
    <w:rsid w:val="001A1B01"/>
    <w:rsid w:val="001A31D6"/>
    <w:rsid w:val="001A6491"/>
    <w:rsid w:val="001A7238"/>
    <w:rsid w:val="001B06EF"/>
    <w:rsid w:val="001B5315"/>
    <w:rsid w:val="001B5719"/>
    <w:rsid w:val="001B5F65"/>
    <w:rsid w:val="001C0000"/>
    <w:rsid w:val="001C1E7F"/>
    <w:rsid w:val="001D1F0A"/>
    <w:rsid w:val="001D2D87"/>
    <w:rsid w:val="001D58B3"/>
    <w:rsid w:val="001D6D47"/>
    <w:rsid w:val="001D73B9"/>
    <w:rsid w:val="001E08D2"/>
    <w:rsid w:val="001E12B1"/>
    <w:rsid w:val="001E1F29"/>
    <w:rsid w:val="001E335B"/>
    <w:rsid w:val="001E434C"/>
    <w:rsid w:val="001E5297"/>
    <w:rsid w:val="001F0456"/>
    <w:rsid w:val="001F66C4"/>
    <w:rsid w:val="001F77BB"/>
    <w:rsid w:val="00202217"/>
    <w:rsid w:val="002049E3"/>
    <w:rsid w:val="00210459"/>
    <w:rsid w:val="002161CA"/>
    <w:rsid w:val="002202AB"/>
    <w:rsid w:val="002235F8"/>
    <w:rsid w:val="00223E64"/>
    <w:rsid w:val="0022677E"/>
    <w:rsid w:val="00240635"/>
    <w:rsid w:val="00241784"/>
    <w:rsid w:val="00241A78"/>
    <w:rsid w:val="00243A55"/>
    <w:rsid w:val="00243EED"/>
    <w:rsid w:val="00244072"/>
    <w:rsid w:val="002462AF"/>
    <w:rsid w:val="0025209F"/>
    <w:rsid w:val="002547D0"/>
    <w:rsid w:val="002625C8"/>
    <w:rsid w:val="00262E14"/>
    <w:rsid w:val="00265854"/>
    <w:rsid w:val="002701EF"/>
    <w:rsid w:val="002714ED"/>
    <w:rsid w:val="002729FB"/>
    <w:rsid w:val="00273B83"/>
    <w:rsid w:val="00274365"/>
    <w:rsid w:val="002825FD"/>
    <w:rsid w:val="00294558"/>
    <w:rsid w:val="002A218C"/>
    <w:rsid w:val="002A2B56"/>
    <w:rsid w:val="002A39A2"/>
    <w:rsid w:val="002A4BA7"/>
    <w:rsid w:val="002A59CE"/>
    <w:rsid w:val="002A5A91"/>
    <w:rsid w:val="002B2832"/>
    <w:rsid w:val="002B28A9"/>
    <w:rsid w:val="002B69DF"/>
    <w:rsid w:val="002B7FBB"/>
    <w:rsid w:val="002C07AE"/>
    <w:rsid w:val="002C1020"/>
    <w:rsid w:val="002C313B"/>
    <w:rsid w:val="002C419F"/>
    <w:rsid w:val="002C59B3"/>
    <w:rsid w:val="002D4D74"/>
    <w:rsid w:val="002E67E9"/>
    <w:rsid w:val="002F00EE"/>
    <w:rsid w:val="002F0F10"/>
    <w:rsid w:val="002F2E57"/>
    <w:rsid w:val="002F5025"/>
    <w:rsid w:val="002F628E"/>
    <w:rsid w:val="002F65DF"/>
    <w:rsid w:val="003012E3"/>
    <w:rsid w:val="00301A51"/>
    <w:rsid w:val="003058A6"/>
    <w:rsid w:val="0030662F"/>
    <w:rsid w:val="003105F7"/>
    <w:rsid w:val="00314F36"/>
    <w:rsid w:val="0031550A"/>
    <w:rsid w:val="003161BC"/>
    <w:rsid w:val="00317774"/>
    <w:rsid w:val="00317DB5"/>
    <w:rsid w:val="00327049"/>
    <w:rsid w:val="00332884"/>
    <w:rsid w:val="00337218"/>
    <w:rsid w:val="00337E85"/>
    <w:rsid w:val="003454E8"/>
    <w:rsid w:val="00345818"/>
    <w:rsid w:val="00345AE7"/>
    <w:rsid w:val="003541A5"/>
    <w:rsid w:val="0035440C"/>
    <w:rsid w:val="00355DC3"/>
    <w:rsid w:val="00361337"/>
    <w:rsid w:val="003634C2"/>
    <w:rsid w:val="00367EB0"/>
    <w:rsid w:val="00373A81"/>
    <w:rsid w:val="0037748A"/>
    <w:rsid w:val="00380A35"/>
    <w:rsid w:val="00383B54"/>
    <w:rsid w:val="00384ECE"/>
    <w:rsid w:val="00386ACA"/>
    <w:rsid w:val="00390980"/>
    <w:rsid w:val="00392B0E"/>
    <w:rsid w:val="003935CE"/>
    <w:rsid w:val="003A2DB8"/>
    <w:rsid w:val="003A3ACA"/>
    <w:rsid w:val="003B0BFF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C7561"/>
    <w:rsid w:val="003D5289"/>
    <w:rsid w:val="003E064D"/>
    <w:rsid w:val="003E0742"/>
    <w:rsid w:val="003E4157"/>
    <w:rsid w:val="003E5B9E"/>
    <w:rsid w:val="003F044D"/>
    <w:rsid w:val="003F22DE"/>
    <w:rsid w:val="003F3D05"/>
    <w:rsid w:val="004031E6"/>
    <w:rsid w:val="0040712B"/>
    <w:rsid w:val="004072CE"/>
    <w:rsid w:val="004162D8"/>
    <w:rsid w:val="004168A0"/>
    <w:rsid w:val="00417909"/>
    <w:rsid w:val="00417DB5"/>
    <w:rsid w:val="0042485E"/>
    <w:rsid w:val="00426D77"/>
    <w:rsid w:val="00426FD8"/>
    <w:rsid w:val="00431AD0"/>
    <w:rsid w:val="00434DFB"/>
    <w:rsid w:val="004379E3"/>
    <w:rsid w:val="00445A10"/>
    <w:rsid w:val="00446662"/>
    <w:rsid w:val="00447A64"/>
    <w:rsid w:val="00452A4E"/>
    <w:rsid w:val="00452CEA"/>
    <w:rsid w:val="00453D66"/>
    <w:rsid w:val="00454A37"/>
    <w:rsid w:val="004638EF"/>
    <w:rsid w:val="00463EC8"/>
    <w:rsid w:val="00482BB4"/>
    <w:rsid w:val="004840A3"/>
    <w:rsid w:val="004921CF"/>
    <w:rsid w:val="00493EF6"/>
    <w:rsid w:val="00494DF8"/>
    <w:rsid w:val="00494EF4"/>
    <w:rsid w:val="004A2BC3"/>
    <w:rsid w:val="004A5945"/>
    <w:rsid w:val="004B0AEA"/>
    <w:rsid w:val="004C0266"/>
    <w:rsid w:val="004C284C"/>
    <w:rsid w:val="004C3F9A"/>
    <w:rsid w:val="004C4EB6"/>
    <w:rsid w:val="004C68B6"/>
    <w:rsid w:val="004D1C80"/>
    <w:rsid w:val="004D5424"/>
    <w:rsid w:val="004E6FFD"/>
    <w:rsid w:val="004F2C00"/>
    <w:rsid w:val="004F514F"/>
    <w:rsid w:val="00501764"/>
    <w:rsid w:val="00507BA1"/>
    <w:rsid w:val="00510347"/>
    <w:rsid w:val="00512686"/>
    <w:rsid w:val="00517E6B"/>
    <w:rsid w:val="005211CA"/>
    <w:rsid w:val="00523573"/>
    <w:rsid w:val="00524004"/>
    <w:rsid w:val="00526591"/>
    <w:rsid w:val="005271DE"/>
    <w:rsid w:val="00537822"/>
    <w:rsid w:val="005424AA"/>
    <w:rsid w:val="00544118"/>
    <w:rsid w:val="005501CE"/>
    <w:rsid w:val="00553160"/>
    <w:rsid w:val="005562F3"/>
    <w:rsid w:val="005619A2"/>
    <w:rsid w:val="005708EE"/>
    <w:rsid w:val="00573E2C"/>
    <w:rsid w:val="00574B2A"/>
    <w:rsid w:val="00574E60"/>
    <w:rsid w:val="00574FFF"/>
    <w:rsid w:val="00582B2B"/>
    <w:rsid w:val="00587C3D"/>
    <w:rsid w:val="00591E9F"/>
    <w:rsid w:val="0059245E"/>
    <w:rsid w:val="00594C4F"/>
    <w:rsid w:val="00595915"/>
    <w:rsid w:val="005A0D91"/>
    <w:rsid w:val="005A287F"/>
    <w:rsid w:val="005A7C71"/>
    <w:rsid w:val="005B05B9"/>
    <w:rsid w:val="005B1D26"/>
    <w:rsid w:val="005B2069"/>
    <w:rsid w:val="005B2085"/>
    <w:rsid w:val="005B2347"/>
    <w:rsid w:val="005B39D0"/>
    <w:rsid w:val="005C01AF"/>
    <w:rsid w:val="005C0B9F"/>
    <w:rsid w:val="005C1F3E"/>
    <w:rsid w:val="005C28BF"/>
    <w:rsid w:val="005C41A2"/>
    <w:rsid w:val="005C7157"/>
    <w:rsid w:val="005D2805"/>
    <w:rsid w:val="005D3522"/>
    <w:rsid w:val="005E1FB3"/>
    <w:rsid w:val="005E5166"/>
    <w:rsid w:val="005E55DB"/>
    <w:rsid w:val="005F1260"/>
    <w:rsid w:val="005F25A8"/>
    <w:rsid w:val="005F4D21"/>
    <w:rsid w:val="00600FFC"/>
    <w:rsid w:val="006014F1"/>
    <w:rsid w:val="00601DA6"/>
    <w:rsid w:val="00603089"/>
    <w:rsid w:val="006035AC"/>
    <w:rsid w:val="00605C06"/>
    <w:rsid w:val="0060620D"/>
    <w:rsid w:val="00610F11"/>
    <w:rsid w:val="00611289"/>
    <w:rsid w:val="0061354C"/>
    <w:rsid w:val="00616F0F"/>
    <w:rsid w:val="0062727D"/>
    <w:rsid w:val="00627EC8"/>
    <w:rsid w:val="006318E3"/>
    <w:rsid w:val="006346D0"/>
    <w:rsid w:val="0063592A"/>
    <w:rsid w:val="00635C0B"/>
    <w:rsid w:val="006367A0"/>
    <w:rsid w:val="00640818"/>
    <w:rsid w:val="00641EB9"/>
    <w:rsid w:val="0064784D"/>
    <w:rsid w:val="00652B1D"/>
    <w:rsid w:val="006571AD"/>
    <w:rsid w:val="00665E53"/>
    <w:rsid w:val="00667DD5"/>
    <w:rsid w:val="006713BA"/>
    <w:rsid w:val="006904F9"/>
    <w:rsid w:val="006940D0"/>
    <w:rsid w:val="00697C2E"/>
    <w:rsid w:val="006A21F9"/>
    <w:rsid w:val="006A2D07"/>
    <w:rsid w:val="006A4977"/>
    <w:rsid w:val="006A6365"/>
    <w:rsid w:val="006B006D"/>
    <w:rsid w:val="006B1DC1"/>
    <w:rsid w:val="006B2B45"/>
    <w:rsid w:val="006B3A33"/>
    <w:rsid w:val="006B6A06"/>
    <w:rsid w:val="006C0EF3"/>
    <w:rsid w:val="006C3870"/>
    <w:rsid w:val="006C55D8"/>
    <w:rsid w:val="006D4F74"/>
    <w:rsid w:val="006D54B5"/>
    <w:rsid w:val="006D5982"/>
    <w:rsid w:val="006D74F3"/>
    <w:rsid w:val="006D7651"/>
    <w:rsid w:val="006D7C90"/>
    <w:rsid w:val="006E132B"/>
    <w:rsid w:val="006E6C7A"/>
    <w:rsid w:val="006E6FD0"/>
    <w:rsid w:val="006E7408"/>
    <w:rsid w:val="006F017C"/>
    <w:rsid w:val="006F15FB"/>
    <w:rsid w:val="006F1B71"/>
    <w:rsid w:val="006F7678"/>
    <w:rsid w:val="00701887"/>
    <w:rsid w:val="00701CD1"/>
    <w:rsid w:val="00710FFB"/>
    <w:rsid w:val="00712D82"/>
    <w:rsid w:val="00713936"/>
    <w:rsid w:val="00714F0E"/>
    <w:rsid w:val="0071648A"/>
    <w:rsid w:val="007165F7"/>
    <w:rsid w:val="00723723"/>
    <w:rsid w:val="00723CD0"/>
    <w:rsid w:val="00727EBB"/>
    <w:rsid w:val="0074002C"/>
    <w:rsid w:val="00745125"/>
    <w:rsid w:val="00746962"/>
    <w:rsid w:val="007504C5"/>
    <w:rsid w:val="0075204B"/>
    <w:rsid w:val="00754F80"/>
    <w:rsid w:val="00755ACB"/>
    <w:rsid w:val="007561C9"/>
    <w:rsid w:val="00756622"/>
    <w:rsid w:val="007604C7"/>
    <w:rsid w:val="00760A02"/>
    <w:rsid w:val="00760D80"/>
    <w:rsid w:val="007620B0"/>
    <w:rsid w:val="00762527"/>
    <w:rsid w:val="007637FC"/>
    <w:rsid w:val="00766582"/>
    <w:rsid w:val="0077097D"/>
    <w:rsid w:val="0077407E"/>
    <w:rsid w:val="007742E2"/>
    <w:rsid w:val="00774F31"/>
    <w:rsid w:val="007843C0"/>
    <w:rsid w:val="00784595"/>
    <w:rsid w:val="0079151E"/>
    <w:rsid w:val="0079747E"/>
    <w:rsid w:val="007A1E75"/>
    <w:rsid w:val="007A4E75"/>
    <w:rsid w:val="007B09FD"/>
    <w:rsid w:val="007B38E2"/>
    <w:rsid w:val="007B7FDD"/>
    <w:rsid w:val="007D0D2D"/>
    <w:rsid w:val="007E0365"/>
    <w:rsid w:val="007E0A67"/>
    <w:rsid w:val="007E0CBB"/>
    <w:rsid w:val="007E3641"/>
    <w:rsid w:val="007E654E"/>
    <w:rsid w:val="007E7001"/>
    <w:rsid w:val="007F17A6"/>
    <w:rsid w:val="007F48B5"/>
    <w:rsid w:val="007F6A22"/>
    <w:rsid w:val="007F7593"/>
    <w:rsid w:val="00800C36"/>
    <w:rsid w:val="0080695F"/>
    <w:rsid w:val="00806CDA"/>
    <w:rsid w:val="008126D0"/>
    <w:rsid w:val="00813D6B"/>
    <w:rsid w:val="00822F90"/>
    <w:rsid w:val="0083177A"/>
    <w:rsid w:val="00831E3A"/>
    <w:rsid w:val="008323F6"/>
    <w:rsid w:val="00832805"/>
    <w:rsid w:val="0083372C"/>
    <w:rsid w:val="00833F34"/>
    <w:rsid w:val="00837F91"/>
    <w:rsid w:val="0084542C"/>
    <w:rsid w:val="00846170"/>
    <w:rsid w:val="0084709F"/>
    <w:rsid w:val="0085159B"/>
    <w:rsid w:val="008518C2"/>
    <w:rsid w:val="00852DE7"/>
    <w:rsid w:val="008545D6"/>
    <w:rsid w:val="00855460"/>
    <w:rsid w:val="00856052"/>
    <w:rsid w:val="0085625A"/>
    <w:rsid w:val="00857590"/>
    <w:rsid w:val="0086001F"/>
    <w:rsid w:val="00861C94"/>
    <w:rsid w:val="00864893"/>
    <w:rsid w:val="008649A7"/>
    <w:rsid w:val="00864D48"/>
    <w:rsid w:val="0087142E"/>
    <w:rsid w:val="00875752"/>
    <w:rsid w:val="00877ADA"/>
    <w:rsid w:val="00877BDD"/>
    <w:rsid w:val="008855B3"/>
    <w:rsid w:val="00886FA8"/>
    <w:rsid w:val="00891419"/>
    <w:rsid w:val="00892191"/>
    <w:rsid w:val="008936F8"/>
    <w:rsid w:val="00893773"/>
    <w:rsid w:val="00893EE9"/>
    <w:rsid w:val="00895B44"/>
    <w:rsid w:val="008A0C6D"/>
    <w:rsid w:val="008A2E6F"/>
    <w:rsid w:val="008A5ED7"/>
    <w:rsid w:val="008B4032"/>
    <w:rsid w:val="008C7267"/>
    <w:rsid w:val="008D2220"/>
    <w:rsid w:val="008D3911"/>
    <w:rsid w:val="008E2B81"/>
    <w:rsid w:val="008E495D"/>
    <w:rsid w:val="008F1F60"/>
    <w:rsid w:val="00902A34"/>
    <w:rsid w:val="0091248B"/>
    <w:rsid w:val="00915C69"/>
    <w:rsid w:val="009165B9"/>
    <w:rsid w:val="009204AE"/>
    <w:rsid w:val="009210F3"/>
    <w:rsid w:val="0092472B"/>
    <w:rsid w:val="0092765F"/>
    <w:rsid w:val="0093160C"/>
    <w:rsid w:val="00933586"/>
    <w:rsid w:val="00943369"/>
    <w:rsid w:val="009438C1"/>
    <w:rsid w:val="009439AD"/>
    <w:rsid w:val="00947655"/>
    <w:rsid w:val="0095236D"/>
    <w:rsid w:val="0095283C"/>
    <w:rsid w:val="00954193"/>
    <w:rsid w:val="00954712"/>
    <w:rsid w:val="00956639"/>
    <w:rsid w:val="00957E5E"/>
    <w:rsid w:val="00960769"/>
    <w:rsid w:val="009653C0"/>
    <w:rsid w:val="00965C7A"/>
    <w:rsid w:val="009663FC"/>
    <w:rsid w:val="009702BD"/>
    <w:rsid w:val="0097198E"/>
    <w:rsid w:val="009722E7"/>
    <w:rsid w:val="009767DC"/>
    <w:rsid w:val="0097714B"/>
    <w:rsid w:val="00982FAD"/>
    <w:rsid w:val="009851EE"/>
    <w:rsid w:val="0099628B"/>
    <w:rsid w:val="009A1CEF"/>
    <w:rsid w:val="009A3CA0"/>
    <w:rsid w:val="009A44D5"/>
    <w:rsid w:val="009A4AEF"/>
    <w:rsid w:val="009B2756"/>
    <w:rsid w:val="009B5CD1"/>
    <w:rsid w:val="009B5FC8"/>
    <w:rsid w:val="009B7075"/>
    <w:rsid w:val="009C4C39"/>
    <w:rsid w:val="009C689F"/>
    <w:rsid w:val="009C7A5A"/>
    <w:rsid w:val="009D2F30"/>
    <w:rsid w:val="009D5701"/>
    <w:rsid w:val="009D6821"/>
    <w:rsid w:val="009D7DA7"/>
    <w:rsid w:val="009E0971"/>
    <w:rsid w:val="009E4D2E"/>
    <w:rsid w:val="009E6D27"/>
    <w:rsid w:val="009F0330"/>
    <w:rsid w:val="009F0F10"/>
    <w:rsid w:val="009F5AF0"/>
    <w:rsid w:val="00A0116A"/>
    <w:rsid w:val="00A0127A"/>
    <w:rsid w:val="00A0303D"/>
    <w:rsid w:val="00A04E7F"/>
    <w:rsid w:val="00A13FB0"/>
    <w:rsid w:val="00A17DC2"/>
    <w:rsid w:val="00A22D0F"/>
    <w:rsid w:val="00A26A06"/>
    <w:rsid w:val="00A30413"/>
    <w:rsid w:val="00A31671"/>
    <w:rsid w:val="00A376D2"/>
    <w:rsid w:val="00A400D9"/>
    <w:rsid w:val="00A40A63"/>
    <w:rsid w:val="00A40E1B"/>
    <w:rsid w:val="00A43C57"/>
    <w:rsid w:val="00A45BAA"/>
    <w:rsid w:val="00A520B1"/>
    <w:rsid w:val="00A52906"/>
    <w:rsid w:val="00A532AE"/>
    <w:rsid w:val="00A55B15"/>
    <w:rsid w:val="00A55CAE"/>
    <w:rsid w:val="00A57E5B"/>
    <w:rsid w:val="00A612A5"/>
    <w:rsid w:val="00A64706"/>
    <w:rsid w:val="00A647F4"/>
    <w:rsid w:val="00A65FBC"/>
    <w:rsid w:val="00A714DE"/>
    <w:rsid w:val="00A72B65"/>
    <w:rsid w:val="00A7442B"/>
    <w:rsid w:val="00A754CE"/>
    <w:rsid w:val="00A77B49"/>
    <w:rsid w:val="00A82243"/>
    <w:rsid w:val="00A83E1E"/>
    <w:rsid w:val="00A85B52"/>
    <w:rsid w:val="00A91155"/>
    <w:rsid w:val="00AA0AEC"/>
    <w:rsid w:val="00AA3606"/>
    <w:rsid w:val="00AB036B"/>
    <w:rsid w:val="00AB0E2F"/>
    <w:rsid w:val="00AB5223"/>
    <w:rsid w:val="00AB6EA0"/>
    <w:rsid w:val="00AB7564"/>
    <w:rsid w:val="00AB7839"/>
    <w:rsid w:val="00AC47EE"/>
    <w:rsid w:val="00AD4D85"/>
    <w:rsid w:val="00AD68E3"/>
    <w:rsid w:val="00AE4B7D"/>
    <w:rsid w:val="00AE7ED7"/>
    <w:rsid w:val="00AF1F6F"/>
    <w:rsid w:val="00AF2DE1"/>
    <w:rsid w:val="00AF31AF"/>
    <w:rsid w:val="00AF39A6"/>
    <w:rsid w:val="00AF570C"/>
    <w:rsid w:val="00AF67F8"/>
    <w:rsid w:val="00B02A7C"/>
    <w:rsid w:val="00B100A3"/>
    <w:rsid w:val="00B10998"/>
    <w:rsid w:val="00B111DB"/>
    <w:rsid w:val="00B11B86"/>
    <w:rsid w:val="00B1336F"/>
    <w:rsid w:val="00B134BC"/>
    <w:rsid w:val="00B13E42"/>
    <w:rsid w:val="00B15E9E"/>
    <w:rsid w:val="00B15FB8"/>
    <w:rsid w:val="00B16AF5"/>
    <w:rsid w:val="00B17BE6"/>
    <w:rsid w:val="00B20E31"/>
    <w:rsid w:val="00B21462"/>
    <w:rsid w:val="00B252CE"/>
    <w:rsid w:val="00B2630C"/>
    <w:rsid w:val="00B26E62"/>
    <w:rsid w:val="00B31877"/>
    <w:rsid w:val="00B351F8"/>
    <w:rsid w:val="00B35714"/>
    <w:rsid w:val="00B3593B"/>
    <w:rsid w:val="00B4043F"/>
    <w:rsid w:val="00B40A38"/>
    <w:rsid w:val="00B41899"/>
    <w:rsid w:val="00B41B9D"/>
    <w:rsid w:val="00B4799C"/>
    <w:rsid w:val="00B50D4E"/>
    <w:rsid w:val="00B526F2"/>
    <w:rsid w:val="00B661C1"/>
    <w:rsid w:val="00B66329"/>
    <w:rsid w:val="00B70F96"/>
    <w:rsid w:val="00B756A3"/>
    <w:rsid w:val="00B76EF1"/>
    <w:rsid w:val="00B778E7"/>
    <w:rsid w:val="00B855D8"/>
    <w:rsid w:val="00B85A93"/>
    <w:rsid w:val="00B932FA"/>
    <w:rsid w:val="00B955C7"/>
    <w:rsid w:val="00B963F3"/>
    <w:rsid w:val="00BA1F54"/>
    <w:rsid w:val="00BA424E"/>
    <w:rsid w:val="00BA4E2A"/>
    <w:rsid w:val="00BA669D"/>
    <w:rsid w:val="00BB2E74"/>
    <w:rsid w:val="00BB3C86"/>
    <w:rsid w:val="00BC173E"/>
    <w:rsid w:val="00BC6128"/>
    <w:rsid w:val="00BD0907"/>
    <w:rsid w:val="00BE4388"/>
    <w:rsid w:val="00BF4913"/>
    <w:rsid w:val="00BF5273"/>
    <w:rsid w:val="00BF59FE"/>
    <w:rsid w:val="00BF664B"/>
    <w:rsid w:val="00C05399"/>
    <w:rsid w:val="00C06202"/>
    <w:rsid w:val="00C06F38"/>
    <w:rsid w:val="00C07719"/>
    <w:rsid w:val="00C103D2"/>
    <w:rsid w:val="00C11601"/>
    <w:rsid w:val="00C14BE7"/>
    <w:rsid w:val="00C15355"/>
    <w:rsid w:val="00C161EA"/>
    <w:rsid w:val="00C16776"/>
    <w:rsid w:val="00C2162E"/>
    <w:rsid w:val="00C238F1"/>
    <w:rsid w:val="00C24BFD"/>
    <w:rsid w:val="00C26536"/>
    <w:rsid w:val="00C26766"/>
    <w:rsid w:val="00C30C58"/>
    <w:rsid w:val="00C33E65"/>
    <w:rsid w:val="00C348EE"/>
    <w:rsid w:val="00C37E29"/>
    <w:rsid w:val="00C409BD"/>
    <w:rsid w:val="00C44650"/>
    <w:rsid w:val="00C44C52"/>
    <w:rsid w:val="00C45BE0"/>
    <w:rsid w:val="00C52989"/>
    <w:rsid w:val="00C5703B"/>
    <w:rsid w:val="00C60845"/>
    <w:rsid w:val="00C6434D"/>
    <w:rsid w:val="00C67708"/>
    <w:rsid w:val="00C67951"/>
    <w:rsid w:val="00C67AC7"/>
    <w:rsid w:val="00C724D1"/>
    <w:rsid w:val="00C7323D"/>
    <w:rsid w:val="00C73C20"/>
    <w:rsid w:val="00C767DE"/>
    <w:rsid w:val="00C77C14"/>
    <w:rsid w:val="00C81B3A"/>
    <w:rsid w:val="00C84376"/>
    <w:rsid w:val="00C84999"/>
    <w:rsid w:val="00C85EFE"/>
    <w:rsid w:val="00C86F44"/>
    <w:rsid w:val="00C87010"/>
    <w:rsid w:val="00C905B6"/>
    <w:rsid w:val="00C94CBE"/>
    <w:rsid w:val="00C96344"/>
    <w:rsid w:val="00CA0122"/>
    <w:rsid w:val="00CA1D2F"/>
    <w:rsid w:val="00CA714D"/>
    <w:rsid w:val="00CA7A94"/>
    <w:rsid w:val="00CB437B"/>
    <w:rsid w:val="00CC014C"/>
    <w:rsid w:val="00CC0D67"/>
    <w:rsid w:val="00CC227E"/>
    <w:rsid w:val="00CC506E"/>
    <w:rsid w:val="00CC5D33"/>
    <w:rsid w:val="00CC6BDD"/>
    <w:rsid w:val="00CD2C18"/>
    <w:rsid w:val="00CD3420"/>
    <w:rsid w:val="00CE4842"/>
    <w:rsid w:val="00CE4E7C"/>
    <w:rsid w:val="00CE554C"/>
    <w:rsid w:val="00CE5EDF"/>
    <w:rsid w:val="00CF449E"/>
    <w:rsid w:val="00CF4636"/>
    <w:rsid w:val="00D0201B"/>
    <w:rsid w:val="00D0256E"/>
    <w:rsid w:val="00D03094"/>
    <w:rsid w:val="00D04014"/>
    <w:rsid w:val="00D11630"/>
    <w:rsid w:val="00D15798"/>
    <w:rsid w:val="00D24467"/>
    <w:rsid w:val="00D30494"/>
    <w:rsid w:val="00D30528"/>
    <w:rsid w:val="00D367D8"/>
    <w:rsid w:val="00D37273"/>
    <w:rsid w:val="00D44E35"/>
    <w:rsid w:val="00D44FED"/>
    <w:rsid w:val="00D45A1B"/>
    <w:rsid w:val="00D45BEC"/>
    <w:rsid w:val="00D52F90"/>
    <w:rsid w:val="00D56D90"/>
    <w:rsid w:val="00D57EF3"/>
    <w:rsid w:val="00D71591"/>
    <w:rsid w:val="00D7423E"/>
    <w:rsid w:val="00D81B10"/>
    <w:rsid w:val="00D85A68"/>
    <w:rsid w:val="00D8645F"/>
    <w:rsid w:val="00D93A79"/>
    <w:rsid w:val="00D93ABD"/>
    <w:rsid w:val="00D96977"/>
    <w:rsid w:val="00DA106A"/>
    <w:rsid w:val="00DA5CAF"/>
    <w:rsid w:val="00DA6835"/>
    <w:rsid w:val="00DB1E4C"/>
    <w:rsid w:val="00DB39F6"/>
    <w:rsid w:val="00DB7330"/>
    <w:rsid w:val="00DC0D25"/>
    <w:rsid w:val="00DD2A29"/>
    <w:rsid w:val="00DD5A2B"/>
    <w:rsid w:val="00DE0CB8"/>
    <w:rsid w:val="00DE181E"/>
    <w:rsid w:val="00DE5048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5A02"/>
    <w:rsid w:val="00E1673C"/>
    <w:rsid w:val="00E20FF8"/>
    <w:rsid w:val="00E24E8E"/>
    <w:rsid w:val="00E2586A"/>
    <w:rsid w:val="00E3682E"/>
    <w:rsid w:val="00E37064"/>
    <w:rsid w:val="00E45E2D"/>
    <w:rsid w:val="00E47BA8"/>
    <w:rsid w:val="00E50009"/>
    <w:rsid w:val="00E5376B"/>
    <w:rsid w:val="00E5630A"/>
    <w:rsid w:val="00E57EA4"/>
    <w:rsid w:val="00E618E0"/>
    <w:rsid w:val="00E63E02"/>
    <w:rsid w:val="00E6520E"/>
    <w:rsid w:val="00E65563"/>
    <w:rsid w:val="00E7078A"/>
    <w:rsid w:val="00E736BE"/>
    <w:rsid w:val="00E833CB"/>
    <w:rsid w:val="00E84769"/>
    <w:rsid w:val="00E849B6"/>
    <w:rsid w:val="00EA0B89"/>
    <w:rsid w:val="00EA7262"/>
    <w:rsid w:val="00EB1774"/>
    <w:rsid w:val="00EB2FCB"/>
    <w:rsid w:val="00EB4E84"/>
    <w:rsid w:val="00EB6037"/>
    <w:rsid w:val="00EB6F1E"/>
    <w:rsid w:val="00EB7961"/>
    <w:rsid w:val="00EB7BBB"/>
    <w:rsid w:val="00EC1834"/>
    <w:rsid w:val="00EC280D"/>
    <w:rsid w:val="00EC2F6E"/>
    <w:rsid w:val="00EC3497"/>
    <w:rsid w:val="00EC5A65"/>
    <w:rsid w:val="00EC784C"/>
    <w:rsid w:val="00ED1BD2"/>
    <w:rsid w:val="00ED29EA"/>
    <w:rsid w:val="00ED4425"/>
    <w:rsid w:val="00ED6608"/>
    <w:rsid w:val="00ED7001"/>
    <w:rsid w:val="00ED747C"/>
    <w:rsid w:val="00EE0483"/>
    <w:rsid w:val="00EE5133"/>
    <w:rsid w:val="00EE682D"/>
    <w:rsid w:val="00EE7C71"/>
    <w:rsid w:val="00EF1ED6"/>
    <w:rsid w:val="00EF5EB7"/>
    <w:rsid w:val="00F00001"/>
    <w:rsid w:val="00F00458"/>
    <w:rsid w:val="00F0123B"/>
    <w:rsid w:val="00F12C85"/>
    <w:rsid w:val="00F12D39"/>
    <w:rsid w:val="00F150AB"/>
    <w:rsid w:val="00F17435"/>
    <w:rsid w:val="00F223A1"/>
    <w:rsid w:val="00F2425F"/>
    <w:rsid w:val="00F342A9"/>
    <w:rsid w:val="00F35001"/>
    <w:rsid w:val="00F3534F"/>
    <w:rsid w:val="00F35A28"/>
    <w:rsid w:val="00F37BDA"/>
    <w:rsid w:val="00F4295B"/>
    <w:rsid w:val="00F42C0A"/>
    <w:rsid w:val="00F46A0B"/>
    <w:rsid w:val="00F50129"/>
    <w:rsid w:val="00F56274"/>
    <w:rsid w:val="00F63AB8"/>
    <w:rsid w:val="00F6541F"/>
    <w:rsid w:val="00F656B4"/>
    <w:rsid w:val="00F662A9"/>
    <w:rsid w:val="00F72156"/>
    <w:rsid w:val="00F77AD7"/>
    <w:rsid w:val="00F80A04"/>
    <w:rsid w:val="00F84ECC"/>
    <w:rsid w:val="00F87C1A"/>
    <w:rsid w:val="00F91287"/>
    <w:rsid w:val="00F95D31"/>
    <w:rsid w:val="00FA12D5"/>
    <w:rsid w:val="00FA1F6F"/>
    <w:rsid w:val="00FA328C"/>
    <w:rsid w:val="00FA5581"/>
    <w:rsid w:val="00FB12F8"/>
    <w:rsid w:val="00FB1D58"/>
    <w:rsid w:val="00FB3283"/>
    <w:rsid w:val="00FB4930"/>
    <w:rsid w:val="00FB5464"/>
    <w:rsid w:val="00FC00BE"/>
    <w:rsid w:val="00FC1EE3"/>
    <w:rsid w:val="00FC47FF"/>
    <w:rsid w:val="00FC6389"/>
    <w:rsid w:val="00FD3C7D"/>
    <w:rsid w:val="00FD4201"/>
    <w:rsid w:val="00FE0CCF"/>
    <w:rsid w:val="00FE350B"/>
    <w:rsid w:val="00FE42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EC5A65"/>
    <w:rPr>
      <w:b/>
      <w:bCs/>
    </w:rPr>
  </w:style>
  <w:style w:type="table" w:styleId="Tabela-Siatka">
    <w:name w:val="Table Grid"/>
    <w:basedOn w:val="Standardowy"/>
    <w:uiPriority w:val="59"/>
    <w:rsid w:val="009E6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4600-9225-43CB-8759-2DEAC748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14</Pages>
  <Words>6008</Words>
  <Characters>36054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53</cp:revision>
  <cp:lastPrinted>2022-04-05T05:44:00Z</cp:lastPrinted>
  <dcterms:created xsi:type="dcterms:W3CDTF">2022-03-14T12:36:00Z</dcterms:created>
  <dcterms:modified xsi:type="dcterms:W3CDTF">2022-04-05T05:44:00Z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