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8BE9" w14:textId="63FA9663" w:rsidR="00501E5D" w:rsidRPr="00D62499" w:rsidRDefault="00E30645" w:rsidP="00D62499">
      <w:pPr>
        <w:pStyle w:val="Nagwek"/>
        <w:jc w:val="both"/>
        <w:rPr>
          <w:rStyle w:val="markedcontent"/>
        </w:rPr>
      </w:pPr>
      <w:r w:rsidRPr="00DB0D0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F683274" wp14:editId="7B64417C">
            <wp:extent cx="1294765" cy="54102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B5CDF" w14:textId="32D72D9D" w:rsidR="009A190D" w:rsidRPr="00AA2D04" w:rsidRDefault="008B3825" w:rsidP="00AA2D04">
      <w:pPr>
        <w:ind w:firstLine="6"/>
        <w:jc w:val="right"/>
        <w:rPr>
          <w:rStyle w:val="markedcontent"/>
          <w:rFonts w:ascii="Calibri" w:hAnsi="Calibri"/>
        </w:rPr>
      </w:pPr>
      <w:r w:rsidRPr="008B3825">
        <w:rPr>
          <w:rStyle w:val="markedcontent"/>
          <w:rFonts w:ascii="Calibri" w:hAnsi="Calibri"/>
        </w:rPr>
        <w:t xml:space="preserve">Nowy Sącz, dnia </w:t>
      </w:r>
      <w:r w:rsidR="003240E7">
        <w:rPr>
          <w:rStyle w:val="markedcontent"/>
          <w:rFonts w:ascii="Calibri" w:hAnsi="Calibri"/>
        </w:rPr>
        <w:t>25</w:t>
      </w:r>
      <w:r w:rsidRPr="008B3825">
        <w:rPr>
          <w:rStyle w:val="markedcontent"/>
          <w:rFonts w:ascii="Calibri" w:hAnsi="Calibri"/>
        </w:rPr>
        <w:t xml:space="preserve"> </w:t>
      </w:r>
      <w:r w:rsidR="00E30645">
        <w:rPr>
          <w:rStyle w:val="markedcontent"/>
          <w:rFonts w:ascii="Calibri" w:hAnsi="Calibri"/>
        </w:rPr>
        <w:t>sierpnia</w:t>
      </w:r>
      <w:r w:rsidRPr="008B3825">
        <w:rPr>
          <w:rStyle w:val="markedcontent"/>
          <w:rFonts w:ascii="Calibri" w:hAnsi="Calibri"/>
        </w:rPr>
        <w:t xml:space="preserve"> 2023 r.</w:t>
      </w:r>
    </w:p>
    <w:p w14:paraId="13799CDB" w14:textId="77777777" w:rsidR="003240E7" w:rsidRDefault="003240E7" w:rsidP="00DB34C7">
      <w:pPr>
        <w:rPr>
          <w:rStyle w:val="markedcontent"/>
          <w:rFonts w:cstheme="minorHAnsi"/>
          <w:b/>
          <w:bCs/>
        </w:rPr>
      </w:pPr>
    </w:p>
    <w:p w14:paraId="118B3941" w14:textId="1C1CAF31" w:rsidR="00DB34C7" w:rsidRPr="006B2D65" w:rsidRDefault="00DB34C7" w:rsidP="00DB34C7">
      <w:pPr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  <w:b/>
          <w:bCs/>
        </w:rPr>
        <w:t xml:space="preserve">Sprawa: </w:t>
      </w:r>
      <w:r w:rsidR="00E30645" w:rsidRPr="0067631B">
        <w:rPr>
          <w:rFonts w:cstheme="minorHAnsi"/>
          <w:b/>
          <w:bCs/>
        </w:rPr>
        <w:t>ZP.60.DES.</w:t>
      </w:r>
      <w:r w:rsidR="003240E7">
        <w:rPr>
          <w:rFonts w:cstheme="minorHAnsi"/>
          <w:b/>
          <w:bCs/>
        </w:rPr>
        <w:t>5</w:t>
      </w:r>
      <w:r w:rsidR="00E30645" w:rsidRPr="0067631B">
        <w:rPr>
          <w:rFonts w:cstheme="minorHAnsi"/>
          <w:b/>
          <w:bCs/>
        </w:rPr>
        <w:t>.2023</w:t>
      </w:r>
    </w:p>
    <w:p w14:paraId="34EB61B3" w14:textId="77777777" w:rsidR="003240E7" w:rsidRDefault="003240E7" w:rsidP="00DB34C7">
      <w:pPr>
        <w:spacing w:line="264" w:lineRule="auto"/>
        <w:jc w:val="both"/>
        <w:rPr>
          <w:rStyle w:val="markedcontent"/>
          <w:rFonts w:cstheme="minorHAnsi"/>
        </w:rPr>
      </w:pPr>
    </w:p>
    <w:p w14:paraId="25203F58" w14:textId="3B833DEC" w:rsidR="00DB34C7" w:rsidRPr="0058322C" w:rsidRDefault="00DB34C7" w:rsidP="00DB34C7">
      <w:pPr>
        <w:spacing w:line="264" w:lineRule="auto"/>
        <w:jc w:val="both"/>
        <w:rPr>
          <w:rFonts w:cstheme="minorHAnsi"/>
        </w:rPr>
      </w:pPr>
      <w:r w:rsidRPr="006B2D65">
        <w:rPr>
          <w:rStyle w:val="markedcontent"/>
          <w:rFonts w:cstheme="minorHAnsi"/>
        </w:rPr>
        <w:t xml:space="preserve">Dotyczy: </w:t>
      </w:r>
      <w:r w:rsidRPr="008545D6">
        <w:rPr>
          <w:rFonts w:cstheme="minorHAnsi"/>
        </w:rPr>
        <w:t xml:space="preserve">postępowania o udzielenie zamówienia sektorowego </w:t>
      </w:r>
      <w:r w:rsidRPr="008545D6">
        <w:rPr>
          <w:rFonts w:cstheme="minorHAnsi"/>
          <w:b/>
          <w:bCs/>
        </w:rPr>
        <w:t>(robota budowlana)</w:t>
      </w:r>
      <w:r w:rsidRPr="008545D6">
        <w:rPr>
          <w:rFonts w:cstheme="minorHAnsi"/>
        </w:rPr>
        <w:t xml:space="preserve">, </w:t>
      </w:r>
      <w:r w:rsidRPr="008545D6">
        <w:rPr>
          <w:rFonts w:cstheme="minorHAnsi"/>
          <w:b/>
          <w:bCs/>
          <w:u w:val="single"/>
        </w:rPr>
        <w:t>niepodlegającego</w:t>
      </w:r>
      <w:r w:rsidRPr="008545D6">
        <w:rPr>
          <w:rFonts w:cstheme="minorHAnsi"/>
          <w:u w:val="single"/>
        </w:rPr>
        <w:t xml:space="preserve"> pod ustawę prawo zamówień publicznych </w:t>
      </w:r>
      <w:r w:rsidRPr="008545D6">
        <w:rPr>
          <w:rFonts w:cstheme="minorHAnsi"/>
        </w:rPr>
        <w:t>na podstawie art. 2 ust. 1 pkt 2) w związku z</w:t>
      </w:r>
      <w:r>
        <w:rPr>
          <w:rFonts w:cstheme="minorHAnsi"/>
        </w:rPr>
        <w:t> </w:t>
      </w:r>
      <w:r w:rsidRPr="008545D6">
        <w:rPr>
          <w:rFonts w:cstheme="minorHAnsi"/>
        </w:rPr>
        <w:t>art. 5 ust. 4 pkt 3) ustawy p.z.p. (wartość zamówienia niższa niż progi unijne),</w:t>
      </w:r>
      <w:r w:rsidRPr="008545D6">
        <w:rPr>
          <w:rFonts w:cstheme="minorHAnsi"/>
          <w:b/>
          <w:bCs/>
        </w:rPr>
        <w:t xml:space="preserve"> prowadzonego w trybie przetargu nieograniczonego na:</w:t>
      </w:r>
    </w:p>
    <w:p w14:paraId="69D91A6D" w14:textId="77777777" w:rsidR="00E30645" w:rsidRPr="006339AA" w:rsidRDefault="00E30645" w:rsidP="00E30645">
      <w:pPr>
        <w:pStyle w:val="Tekstpodstawowywcity"/>
        <w:ind w:left="0"/>
        <w:jc w:val="center"/>
        <w:rPr>
          <w:rFonts w:ascii="Calibri" w:hAnsi="Calibri"/>
          <w:b/>
          <w:sz w:val="22"/>
          <w:szCs w:val="22"/>
        </w:rPr>
      </w:pPr>
      <w:bookmarkStart w:id="0" w:name="_Hlk90551849"/>
      <w:bookmarkStart w:id="1" w:name="_Hlk95978502"/>
      <w:r w:rsidRPr="006339AA">
        <w:rPr>
          <w:rFonts w:ascii="Calibri" w:hAnsi="Calibri"/>
          <w:b/>
          <w:sz w:val="22"/>
          <w:szCs w:val="22"/>
        </w:rPr>
        <w:t>„</w:t>
      </w:r>
      <w:r w:rsidRPr="006339AA">
        <w:rPr>
          <w:rFonts w:asciiTheme="minorHAnsi" w:hAnsiTheme="minorHAnsi" w:cstheme="minorHAnsi"/>
          <w:b/>
          <w:bCs/>
          <w:iCs/>
          <w:caps/>
          <w:sz w:val="22"/>
          <w:szCs w:val="22"/>
          <w:lang w:eastAsia="pl-PL"/>
        </w:rPr>
        <w:t>Budowa układu wysokosprawnej kogeneracji o mocy 1,2 MW</w:t>
      </w:r>
      <w:r w:rsidRPr="006339AA">
        <w:rPr>
          <w:rFonts w:asciiTheme="minorHAnsi" w:hAnsiTheme="minorHAnsi" w:cstheme="minorHAnsi"/>
          <w:b/>
          <w:bCs/>
          <w:iCs/>
          <w:sz w:val="22"/>
          <w:szCs w:val="22"/>
          <w:lang w:eastAsia="pl-PL"/>
        </w:rPr>
        <w:t>e W STARYM SĄCZU DLA MPEC NOWY SĄCZ</w:t>
      </w:r>
      <w:r w:rsidRPr="006339AA">
        <w:rPr>
          <w:rFonts w:ascii="Calibri" w:hAnsi="Calibri"/>
          <w:b/>
          <w:sz w:val="22"/>
          <w:szCs w:val="22"/>
        </w:rPr>
        <w:t>”</w:t>
      </w:r>
      <w:bookmarkEnd w:id="0"/>
    </w:p>
    <w:p w14:paraId="48D7B598" w14:textId="77777777" w:rsidR="00E30645" w:rsidRPr="006339AA" w:rsidRDefault="00E30645" w:rsidP="00E30645">
      <w:pPr>
        <w:spacing w:before="120" w:after="120"/>
        <w:jc w:val="center"/>
        <w:rPr>
          <w:rFonts w:cstheme="minorHAnsi"/>
          <w:b/>
          <w:bCs/>
          <w:iCs/>
          <w:lang w:eastAsia="pl-PL"/>
        </w:rPr>
      </w:pPr>
      <w:r w:rsidRPr="006339AA">
        <w:rPr>
          <w:rFonts w:cstheme="minorHAnsi"/>
          <w:b/>
          <w:bCs/>
          <w:iCs/>
          <w:lang w:eastAsia="pl-PL"/>
        </w:rPr>
        <w:t>W ramach projektu pn.</w:t>
      </w:r>
      <w:r w:rsidRPr="006339AA">
        <w:rPr>
          <w:rFonts w:cstheme="minorHAnsi"/>
          <w:b/>
          <w:bCs/>
          <w:iCs/>
          <w:lang w:eastAsia="pl-PL"/>
        </w:rPr>
        <w:br/>
        <w:t xml:space="preserve">”MPEC Nowy Sącz: Budowa elektrociepłowni Stary Sącz </w:t>
      </w:r>
      <w:r w:rsidRPr="006339AA">
        <w:rPr>
          <w:rFonts w:cstheme="minorHAnsi"/>
          <w:b/>
          <w:bCs/>
          <w:iCs/>
          <w:lang w:eastAsia="pl-PL"/>
        </w:rPr>
        <w:br/>
        <w:t>i osiągnięcie statusu efektywnego energetycznie systemu ciepłowniczego.”</w:t>
      </w:r>
    </w:p>
    <w:bookmarkEnd w:id="1"/>
    <w:p w14:paraId="7DFA8661" w14:textId="77777777" w:rsidR="00DB34C7" w:rsidRPr="0058322C" w:rsidRDefault="00DB34C7" w:rsidP="00DB34C7">
      <w:pPr>
        <w:spacing w:after="0"/>
        <w:ind w:left="567" w:right="567"/>
        <w:jc w:val="center"/>
        <w:rPr>
          <w:rStyle w:val="markedcontent"/>
          <w:rFonts w:ascii="Calibri" w:hAnsi="Calibri" w:cs="Calibri"/>
          <w:b/>
        </w:rPr>
      </w:pPr>
    </w:p>
    <w:p w14:paraId="0F022BD4" w14:textId="2E92B3C5" w:rsidR="00DB34C7" w:rsidRPr="006B2D65" w:rsidRDefault="003240E7" w:rsidP="00DB34C7">
      <w:pPr>
        <w:jc w:val="center"/>
        <w:rPr>
          <w:rStyle w:val="markedcontent"/>
          <w:rFonts w:cstheme="minorHAnsi"/>
          <w:b/>
          <w:bCs/>
        </w:rPr>
      </w:pPr>
      <w:r>
        <w:rPr>
          <w:rStyle w:val="markedcontent"/>
          <w:rFonts w:cstheme="minorHAnsi"/>
          <w:b/>
          <w:bCs/>
        </w:rPr>
        <w:t>MODYFIKACJA SWZ</w:t>
      </w:r>
    </w:p>
    <w:p w14:paraId="1BA21E7F" w14:textId="03389B85" w:rsidR="00D62499" w:rsidRDefault="008B3825" w:rsidP="00D62499">
      <w:pPr>
        <w:spacing w:after="0"/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</w:rPr>
        <w:t xml:space="preserve">Miejskie Przedsiębiorstwo Energetyki Cieplnej Sp. z o.o. w Nowym Sączu </w:t>
      </w:r>
      <w:r w:rsidR="003240E7">
        <w:rPr>
          <w:rStyle w:val="markedcontent"/>
          <w:rFonts w:cstheme="minorHAnsi"/>
        </w:rPr>
        <w:t>modyfikuje</w:t>
      </w:r>
      <w:r w:rsidRPr="006B2D65">
        <w:rPr>
          <w:rStyle w:val="markedcontent"/>
          <w:rFonts w:cstheme="minorHAnsi"/>
        </w:rPr>
        <w:t xml:space="preserve"> treść SIWZ:</w:t>
      </w:r>
    </w:p>
    <w:p w14:paraId="3D2EA562" w14:textId="5265A299" w:rsidR="003F46F2" w:rsidRDefault="008B3825" w:rsidP="003240E7">
      <w:pPr>
        <w:spacing w:after="0"/>
        <w:rPr>
          <w:rFonts w:eastAsia="Times New Roman" w:cstheme="minorHAnsi"/>
          <w:lang w:eastAsia="pl-PL"/>
        </w:rPr>
      </w:pPr>
      <w:r w:rsidRPr="006B2D65">
        <w:rPr>
          <w:rFonts w:cstheme="minorHAnsi"/>
        </w:rPr>
        <w:br/>
      </w:r>
      <w:r w:rsidR="003F46F2">
        <w:rPr>
          <w:rFonts w:eastAsia="Times New Roman" w:cstheme="minorHAnsi"/>
          <w:lang w:eastAsia="pl-PL"/>
        </w:rPr>
        <w:t xml:space="preserve">Zamawiający wprowadza modyfikację SWZ w zakresie Programu Funkcjonalno-Użytkowego. </w:t>
      </w:r>
    </w:p>
    <w:p w14:paraId="5A47B677" w14:textId="4D07674E" w:rsidR="003F46F2" w:rsidRDefault="003F46F2" w:rsidP="00AA2D0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Zmodyfikowane PFU </w:t>
      </w:r>
      <w:r w:rsidR="003240E7">
        <w:rPr>
          <w:rFonts w:eastAsia="Times New Roman" w:cstheme="minorHAnsi"/>
          <w:lang w:eastAsia="pl-PL"/>
        </w:rPr>
        <w:t xml:space="preserve">wraz z nową mapą </w:t>
      </w:r>
      <w:r>
        <w:rPr>
          <w:rFonts w:eastAsia="Times New Roman" w:cstheme="minorHAnsi"/>
          <w:lang w:eastAsia="pl-PL"/>
        </w:rPr>
        <w:t>w załączeniu</w:t>
      </w:r>
      <w:r w:rsidR="003240E7">
        <w:rPr>
          <w:rFonts w:eastAsia="Times New Roman" w:cstheme="minorHAnsi"/>
          <w:lang w:eastAsia="pl-PL"/>
        </w:rPr>
        <w:t>.</w:t>
      </w:r>
    </w:p>
    <w:p w14:paraId="3012F3E7" w14:textId="6223B337" w:rsidR="003240E7" w:rsidRDefault="003240E7" w:rsidP="00AA2D0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E9F3E11" w14:textId="70051A0A" w:rsidR="003240E7" w:rsidRPr="00FA1B9E" w:rsidRDefault="003240E7" w:rsidP="00AA2D0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związku z wprowadzoną modyfikacją nie jest konieczna zmiana terminu otwarcia i składania ofert.</w:t>
      </w:r>
      <w:bookmarkStart w:id="2" w:name="_GoBack"/>
      <w:bookmarkEnd w:id="2"/>
    </w:p>
    <w:sectPr w:rsidR="003240E7" w:rsidRPr="00FA1B9E" w:rsidSect="005466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67472"/>
    <w:multiLevelType w:val="hybridMultilevel"/>
    <w:tmpl w:val="98AEC896"/>
    <w:lvl w:ilvl="0" w:tplc="6BC01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602D"/>
    <w:multiLevelType w:val="multilevel"/>
    <w:tmpl w:val="BAE6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52B9530F"/>
    <w:multiLevelType w:val="multilevel"/>
    <w:tmpl w:val="357EA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E6C14"/>
    <w:multiLevelType w:val="multilevel"/>
    <w:tmpl w:val="134C9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2"/>
    <w:rsid w:val="0008335B"/>
    <w:rsid w:val="000B6CC8"/>
    <w:rsid w:val="000F07FE"/>
    <w:rsid w:val="00135F36"/>
    <w:rsid w:val="00147955"/>
    <w:rsid w:val="00227976"/>
    <w:rsid w:val="003240E7"/>
    <w:rsid w:val="003919E2"/>
    <w:rsid w:val="003E2295"/>
    <w:rsid w:val="003F46F2"/>
    <w:rsid w:val="004012CE"/>
    <w:rsid w:val="00480221"/>
    <w:rsid w:val="00501E5D"/>
    <w:rsid w:val="00522536"/>
    <w:rsid w:val="005270DD"/>
    <w:rsid w:val="0054666D"/>
    <w:rsid w:val="005F5ED9"/>
    <w:rsid w:val="006009C0"/>
    <w:rsid w:val="00641647"/>
    <w:rsid w:val="006474A6"/>
    <w:rsid w:val="006B2D65"/>
    <w:rsid w:val="006D13DD"/>
    <w:rsid w:val="007403DD"/>
    <w:rsid w:val="007929A8"/>
    <w:rsid w:val="007A7F00"/>
    <w:rsid w:val="00827B86"/>
    <w:rsid w:val="008845E1"/>
    <w:rsid w:val="008B3825"/>
    <w:rsid w:val="009A190D"/>
    <w:rsid w:val="00A35996"/>
    <w:rsid w:val="00A8104D"/>
    <w:rsid w:val="00AA2D04"/>
    <w:rsid w:val="00AC7C69"/>
    <w:rsid w:val="00B6663E"/>
    <w:rsid w:val="00C9273A"/>
    <w:rsid w:val="00D62499"/>
    <w:rsid w:val="00DB34C7"/>
    <w:rsid w:val="00E30645"/>
    <w:rsid w:val="00E450CB"/>
    <w:rsid w:val="00EC190D"/>
    <w:rsid w:val="00EF543B"/>
    <w:rsid w:val="00F157C1"/>
    <w:rsid w:val="00FA1B9E"/>
    <w:rsid w:val="00FC5342"/>
    <w:rsid w:val="00FD29D0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605"/>
  <w15:chartTrackingRefBased/>
  <w15:docId w15:val="{4F04B0DA-2DF3-47A9-B272-647AEEB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3825"/>
  </w:style>
  <w:style w:type="character" w:customStyle="1" w:styleId="NagwekZnak">
    <w:name w:val="Nagłówek Znak"/>
    <w:basedOn w:val="Domylnaczcionkaakapitu"/>
    <w:link w:val="Nagwek"/>
    <w:uiPriority w:val="99"/>
    <w:rsid w:val="00501E5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501E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501E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E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E5D"/>
  </w:style>
  <w:style w:type="paragraph" w:styleId="Akapitzlist">
    <w:name w:val="List Paragraph"/>
    <w:basedOn w:val="Normalny"/>
    <w:uiPriority w:val="34"/>
    <w:qFormat/>
    <w:rsid w:val="00501E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064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064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ntentpasted1">
    <w:name w:val="contentpasted1"/>
    <w:basedOn w:val="Domylnaczcionkaakapitu"/>
    <w:rsid w:val="00F157C1"/>
  </w:style>
  <w:style w:type="character" w:customStyle="1" w:styleId="contentpasted2">
    <w:name w:val="contentpasted2"/>
    <w:basedOn w:val="Domylnaczcionkaakapitu"/>
    <w:rsid w:val="00F1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31</cp:revision>
  <cp:lastPrinted>2023-08-16T10:03:00Z</cp:lastPrinted>
  <dcterms:created xsi:type="dcterms:W3CDTF">2023-03-23T09:43:00Z</dcterms:created>
  <dcterms:modified xsi:type="dcterms:W3CDTF">2023-08-25T08:00:00Z</dcterms:modified>
</cp:coreProperties>
</file>