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313C" w14:textId="7D7F2D60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/>
          <w:i/>
          <w:iCs/>
          <w:noProof/>
          <w:sz w:val="22"/>
        </w:rPr>
        <w:drawing>
          <wp:anchor distT="0" distB="0" distL="114300" distR="114300" simplePos="0" relativeHeight="251659264" behindDoc="0" locked="0" layoutInCell="1" allowOverlap="1" wp14:anchorId="61E584E4" wp14:editId="313B85CD">
            <wp:simplePos x="0" y="0"/>
            <wp:positionH relativeFrom="margin">
              <wp:posOffset>4441419</wp:posOffset>
            </wp:positionH>
            <wp:positionV relativeFrom="paragraph">
              <wp:posOffset>508</wp:posOffset>
            </wp:positionV>
            <wp:extent cx="1616400" cy="676800"/>
            <wp:effectExtent l="0" t="0" r="3175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6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D830D" w14:textId="6366F02C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</w:p>
    <w:p w14:paraId="01C1A171" w14:textId="7506DFFD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</w:p>
    <w:p w14:paraId="0460A1AC" w14:textId="77777777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</w:p>
    <w:p w14:paraId="4AD2A8FE" w14:textId="46ECDD9F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 xml:space="preserve">Nr sprawy: </w:t>
      </w:r>
      <w:r w:rsidRPr="00B17421">
        <w:rPr>
          <w:rFonts w:ascii="Calibri" w:hAnsi="Calibri" w:cs="Calibri"/>
          <w:b/>
          <w:bCs/>
          <w:sz w:val="22"/>
        </w:rPr>
        <w:t>ZP.60</w:t>
      </w:r>
      <w:r w:rsidR="000863DF">
        <w:rPr>
          <w:rFonts w:ascii="Calibri" w:hAnsi="Calibri" w:cs="Calibri"/>
          <w:b/>
          <w:bCs/>
          <w:sz w:val="22"/>
        </w:rPr>
        <w:t>.DI.2.</w:t>
      </w:r>
      <w:r w:rsidRPr="00B17421">
        <w:rPr>
          <w:rFonts w:ascii="Calibri" w:hAnsi="Calibri" w:cs="Calibri"/>
          <w:b/>
          <w:bCs/>
          <w:sz w:val="22"/>
        </w:rPr>
        <w:t>2023</w:t>
      </w:r>
    </w:p>
    <w:p w14:paraId="0EA9F556" w14:textId="77777777" w:rsidR="00B17421" w:rsidRPr="00B17421" w:rsidRDefault="00B17421" w:rsidP="00AD618D">
      <w:pPr>
        <w:tabs>
          <w:tab w:val="left" w:pos="7320"/>
        </w:tabs>
        <w:spacing w:after="0" w:line="276" w:lineRule="auto"/>
        <w:rPr>
          <w:rFonts w:ascii="Calibri" w:hAnsi="Calibri" w:cstheme="minorHAnsi"/>
          <w:sz w:val="22"/>
        </w:rPr>
      </w:pPr>
    </w:p>
    <w:p w14:paraId="2935AEA6" w14:textId="77777777" w:rsidR="00B17421" w:rsidRPr="00B17421" w:rsidRDefault="00B17421" w:rsidP="00AD618D">
      <w:pPr>
        <w:tabs>
          <w:tab w:val="left" w:pos="7320"/>
        </w:tabs>
        <w:spacing w:after="0" w:line="276" w:lineRule="auto"/>
        <w:rPr>
          <w:rFonts w:ascii="Calibri" w:hAnsi="Calibri" w:cstheme="minorHAnsi"/>
          <w:sz w:val="22"/>
        </w:rPr>
      </w:pPr>
    </w:p>
    <w:p w14:paraId="0B79D7F2" w14:textId="77777777" w:rsidR="00B17421" w:rsidRPr="00B17421" w:rsidRDefault="00B17421" w:rsidP="00AD618D">
      <w:pPr>
        <w:tabs>
          <w:tab w:val="left" w:pos="7320"/>
        </w:tabs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ab/>
      </w:r>
    </w:p>
    <w:p w14:paraId="5C5E16E2" w14:textId="77777777" w:rsidR="00B17421" w:rsidRPr="00B17421" w:rsidRDefault="00B17421" w:rsidP="00AD618D">
      <w:pPr>
        <w:tabs>
          <w:tab w:val="left" w:pos="7320"/>
        </w:tabs>
        <w:spacing w:after="0" w:line="276" w:lineRule="auto"/>
        <w:rPr>
          <w:rFonts w:ascii="Calibri" w:hAnsi="Calibri" w:cstheme="minorHAnsi"/>
          <w:sz w:val="22"/>
        </w:rPr>
      </w:pPr>
    </w:p>
    <w:p w14:paraId="20A0D03E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b/>
          <w:bCs/>
          <w:iCs/>
          <w:smallCaps/>
          <w:spacing w:val="5"/>
          <w:sz w:val="22"/>
        </w:rPr>
      </w:pPr>
      <w:r w:rsidRPr="00B17421">
        <w:rPr>
          <w:rFonts w:ascii="Calibri" w:hAnsi="Calibri" w:cstheme="minorHAnsi"/>
          <w:b/>
          <w:bCs/>
          <w:iCs/>
          <w:smallCaps/>
          <w:spacing w:val="5"/>
          <w:sz w:val="22"/>
        </w:rPr>
        <w:t>Miejskie Przedsiębiorstwo Energetyki Cieplnej Sp. z o. o. w Nowym Sączu</w:t>
      </w:r>
    </w:p>
    <w:tbl>
      <w:tblPr>
        <w:tblW w:w="9144" w:type="dxa"/>
        <w:tblInd w:w="70" w:type="dxa"/>
        <w:tblBorders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8"/>
        <w:gridCol w:w="4536"/>
      </w:tblGrid>
      <w:tr w:rsidR="00B17421" w:rsidRPr="00F012EA" w14:paraId="63C89C07" w14:textId="77777777" w:rsidTr="00263B1E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5461A2D4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</w:rPr>
              <w:t xml:space="preserve">UL. WIŚNIOWIECKIEGO 56 </w:t>
            </w:r>
          </w:p>
          <w:p w14:paraId="40B083B8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</w:rPr>
              <w:t>33 – 300 NOWY SĄCZ</w:t>
            </w:r>
          </w:p>
          <w:p w14:paraId="4EBA087A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1E419F8" w14:textId="77777777" w:rsidR="00B17421" w:rsidRPr="00B17421" w:rsidRDefault="00B17421" w:rsidP="00AD618D">
            <w:pPr>
              <w:spacing w:after="0" w:line="276" w:lineRule="auto"/>
              <w:ind w:left="-68" w:hanging="5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  <w:t xml:space="preserve">Tel. 18 443 53 83, </w:t>
            </w:r>
          </w:p>
          <w:p w14:paraId="36C51D48" w14:textId="77777777" w:rsidR="00B17421" w:rsidRPr="00B17421" w:rsidRDefault="00B17421" w:rsidP="00AD618D">
            <w:pPr>
              <w:spacing w:after="0" w:line="276" w:lineRule="auto"/>
              <w:ind w:left="-70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  <w:t xml:space="preserve">          18 547 55 81</w:t>
            </w:r>
          </w:p>
          <w:p w14:paraId="430112FF" w14:textId="77777777" w:rsidR="00B17421" w:rsidRPr="00B17421" w:rsidRDefault="00B17421" w:rsidP="00AD618D">
            <w:pPr>
              <w:spacing w:after="0" w:line="276" w:lineRule="auto"/>
              <w:ind w:left="-70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  <w:t>http://www.mpecns.pl/</w:t>
            </w:r>
          </w:p>
          <w:p w14:paraId="1B429130" w14:textId="77777777" w:rsidR="00B17421" w:rsidRPr="00B17421" w:rsidRDefault="00B17421" w:rsidP="00AD618D">
            <w:pPr>
              <w:spacing w:after="0" w:line="276" w:lineRule="auto"/>
              <w:ind w:left="-70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  <w:r w:rsidRPr="00B17421">
              <w:rPr>
                <w:rFonts w:ascii="Calibri" w:hAnsi="Calibri" w:cstheme="minorHAnsi"/>
                <w:iCs/>
                <w:smallCaps/>
                <w:spacing w:val="5"/>
                <w:sz w:val="22"/>
                <w:lang w:val="de-DE"/>
              </w:rPr>
              <w:t>e-mail: sekretariat@mpecns.pl</w:t>
            </w:r>
          </w:p>
        </w:tc>
      </w:tr>
      <w:tr w:rsidR="00B17421" w:rsidRPr="00F012EA" w14:paraId="7433308B" w14:textId="77777777" w:rsidTr="00263B1E">
        <w:tc>
          <w:tcPr>
            <w:tcW w:w="46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169E39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8C0B6D7" w14:textId="77777777" w:rsidR="00B17421" w:rsidRPr="00B17421" w:rsidRDefault="00B17421" w:rsidP="00AD618D">
            <w:pPr>
              <w:spacing w:after="0" w:line="276" w:lineRule="auto"/>
              <w:rPr>
                <w:rFonts w:ascii="Calibri" w:hAnsi="Calibri" w:cstheme="minorHAnsi"/>
                <w:iCs/>
                <w:smallCaps/>
                <w:spacing w:val="5"/>
                <w:sz w:val="22"/>
                <w:lang w:val="en-US"/>
              </w:rPr>
            </w:pPr>
          </w:p>
        </w:tc>
      </w:tr>
    </w:tbl>
    <w:p w14:paraId="6ADA278D" w14:textId="77777777" w:rsidR="00B17421" w:rsidRPr="00B17421" w:rsidRDefault="00B17421" w:rsidP="00AD618D">
      <w:pPr>
        <w:tabs>
          <w:tab w:val="left" w:pos="3150"/>
        </w:tabs>
        <w:spacing w:after="0" w:line="276" w:lineRule="auto"/>
        <w:rPr>
          <w:rFonts w:ascii="Calibri" w:hAnsi="Calibri" w:cstheme="minorHAnsi"/>
          <w:sz w:val="22"/>
          <w:lang w:val="en-GB"/>
        </w:rPr>
      </w:pPr>
    </w:p>
    <w:p w14:paraId="4E2C2B28" w14:textId="77777777" w:rsidR="00B17421" w:rsidRPr="00B17421" w:rsidRDefault="00B17421" w:rsidP="00AD618D">
      <w:pPr>
        <w:spacing w:after="0" w:line="276" w:lineRule="auto"/>
        <w:ind w:right="-2"/>
        <w:jc w:val="center"/>
        <w:rPr>
          <w:rFonts w:ascii="Calibri" w:hAnsi="Calibri" w:cstheme="minorHAnsi"/>
          <w:b/>
          <w:bCs/>
          <w:iCs/>
          <w:smallCaps/>
          <w:spacing w:val="5"/>
          <w:sz w:val="22"/>
          <w:lang w:val="en-GB"/>
        </w:rPr>
      </w:pPr>
    </w:p>
    <w:p w14:paraId="0F807CC5" w14:textId="77777777" w:rsidR="00B17421" w:rsidRPr="00B17421" w:rsidRDefault="00B17421" w:rsidP="00AD618D">
      <w:pPr>
        <w:spacing w:after="0" w:line="276" w:lineRule="auto"/>
        <w:ind w:right="-2"/>
        <w:jc w:val="center"/>
        <w:rPr>
          <w:rFonts w:ascii="Calibri" w:hAnsi="Calibri" w:cstheme="minorHAnsi"/>
          <w:iCs/>
          <w:smallCaps/>
          <w:spacing w:val="5"/>
          <w:sz w:val="22"/>
          <w:lang w:val="en-GB"/>
        </w:rPr>
      </w:pPr>
    </w:p>
    <w:p w14:paraId="4F3F3FDF" w14:textId="77777777" w:rsidR="00B17421" w:rsidRPr="00B17421" w:rsidRDefault="00B17421" w:rsidP="00AD618D">
      <w:pPr>
        <w:spacing w:after="0" w:line="276" w:lineRule="auto"/>
        <w:ind w:right="-2"/>
        <w:jc w:val="center"/>
        <w:rPr>
          <w:rFonts w:ascii="Calibri" w:hAnsi="Calibri" w:cstheme="minorHAnsi"/>
          <w:iCs/>
          <w:smallCaps/>
          <w:spacing w:val="5"/>
          <w:sz w:val="22"/>
          <w:lang w:val="en-GB"/>
        </w:rPr>
      </w:pPr>
    </w:p>
    <w:p w14:paraId="48823197" w14:textId="3211CCC4" w:rsidR="00B17421" w:rsidRPr="00B17421" w:rsidRDefault="00B17421" w:rsidP="00AD618D">
      <w:pPr>
        <w:spacing w:after="0" w:line="276" w:lineRule="auto"/>
        <w:ind w:right="-2"/>
        <w:jc w:val="center"/>
        <w:rPr>
          <w:rFonts w:ascii="Calibri" w:hAnsi="Calibri" w:cstheme="minorHAnsi"/>
          <w:b/>
          <w:bCs/>
          <w:iCs/>
          <w:smallCaps/>
          <w:color w:val="FF0000"/>
          <w:spacing w:val="5"/>
          <w:sz w:val="22"/>
        </w:rPr>
      </w:pPr>
      <w:r w:rsidRPr="00B17421">
        <w:rPr>
          <w:rFonts w:ascii="Calibri" w:hAnsi="Calibri" w:cstheme="minorHAnsi"/>
          <w:b/>
          <w:bCs/>
          <w:iCs/>
          <w:smallCaps/>
          <w:spacing w:val="5"/>
          <w:sz w:val="22"/>
        </w:rPr>
        <w:t xml:space="preserve">PROGRAM FUNKCJONALNO - UŻYTKOWY (PFU) </w:t>
      </w:r>
    </w:p>
    <w:tbl>
      <w:tblPr>
        <w:tblW w:w="0" w:type="auto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 w:rsidR="00B17421" w:rsidRPr="00B17421" w14:paraId="668CEBA4" w14:textId="77777777" w:rsidTr="00263B1E">
        <w:trPr>
          <w:cantSplit/>
        </w:trPr>
        <w:tc>
          <w:tcPr>
            <w:tcW w:w="8080" w:type="dxa"/>
          </w:tcPr>
          <w:p w14:paraId="45B5570E" w14:textId="77777777" w:rsidR="00B17421" w:rsidRPr="00B17421" w:rsidRDefault="00B17421" w:rsidP="00AD618D">
            <w:pPr>
              <w:spacing w:after="0" w:line="276" w:lineRule="auto"/>
              <w:ind w:right="-2"/>
              <w:jc w:val="center"/>
              <w:rPr>
                <w:rFonts w:ascii="Calibri" w:hAnsi="Calibri" w:cstheme="minorHAnsi"/>
                <w:b/>
                <w:bCs/>
                <w:iCs/>
                <w:sz w:val="22"/>
              </w:rPr>
            </w:pPr>
            <w:r w:rsidRPr="00B17421">
              <w:rPr>
                <w:rFonts w:ascii="Calibri" w:hAnsi="Calibri" w:cstheme="minorHAnsi"/>
                <w:b/>
                <w:bCs/>
                <w:iCs/>
                <w:sz w:val="22"/>
              </w:rPr>
              <w:t xml:space="preserve"> dla postępowania prowadzonego w trybie PRZETARGU NIEOGRANICZONEGO</w:t>
            </w:r>
          </w:p>
          <w:p w14:paraId="58D98ED3" w14:textId="77777777" w:rsidR="00B17421" w:rsidRPr="00B17421" w:rsidRDefault="00B17421" w:rsidP="00AD618D">
            <w:pPr>
              <w:spacing w:after="0" w:line="276" w:lineRule="auto"/>
              <w:ind w:right="-2"/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</w:pPr>
          </w:p>
          <w:p w14:paraId="2D490D38" w14:textId="77777777" w:rsidR="00B17421" w:rsidRPr="00B17421" w:rsidRDefault="00B17421" w:rsidP="00AD618D">
            <w:pPr>
              <w:spacing w:after="0" w:line="276" w:lineRule="auto"/>
              <w:ind w:right="-2"/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</w:pPr>
          </w:p>
        </w:tc>
      </w:tr>
      <w:tr w:rsidR="00B17421" w:rsidRPr="00B17421" w14:paraId="6BDF884A" w14:textId="77777777" w:rsidTr="00263B1E">
        <w:trPr>
          <w:cantSplit/>
        </w:trPr>
        <w:tc>
          <w:tcPr>
            <w:tcW w:w="8080" w:type="dxa"/>
          </w:tcPr>
          <w:p w14:paraId="4738EBAA" w14:textId="77777777" w:rsidR="00B17421" w:rsidRPr="00B17421" w:rsidRDefault="00B17421" w:rsidP="00AD618D">
            <w:pPr>
              <w:spacing w:after="0" w:line="276" w:lineRule="auto"/>
              <w:ind w:right="-2"/>
              <w:jc w:val="center"/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</w:pPr>
            <w:r w:rsidRPr="00B17421"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  <w:t>NAZWA ZADANIA:</w:t>
            </w:r>
          </w:p>
          <w:p w14:paraId="5382A0CE" w14:textId="112FADCF" w:rsidR="00B17421" w:rsidRPr="00B17421" w:rsidRDefault="00B17421" w:rsidP="00AD618D">
            <w:pPr>
              <w:suppressAutoHyphens/>
              <w:spacing w:after="0" w:line="276" w:lineRule="auto"/>
              <w:ind w:left="0" w:right="0" w:firstLine="0"/>
              <w:jc w:val="center"/>
              <w:rPr>
                <w:rFonts w:ascii="Calibri" w:hAnsi="Calibri" w:cs="Calibri"/>
                <w:b/>
                <w:bCs/>
                <w:kern w:val="2"/>
                <w:sz w:val="22"/>
                <w:lang w:eastAsia="zh-CN"/>
              </w:rPr>
            </w:pPr>
            <w:r w:rsidRPr="00B17421">
              <w:rPr>
                <w:rFonts w:ascii="Calibri" w:hAnsi="Calibri"/>
                <w:b/>
                <w:color w:val="auto"/>
                <w:kern w:val="2"/>
                <w:sz w:val="22"/>
                <w:szCs w:val="24"/>
                <w:lang w:eastAsia="zh-CN"/>
              </w:rPr>
              <w:t>„Wynajem 2 szt. kotłów gazowo-olejowych z magazynami paliwa oraz wykonaniem wpięcia do istniejącej kotłowni”</w:t>
            </w:r>
          </w:p>
          <w:p w14:paraId="6DB5A09D" w14:textId="6FE95710" w:rsidR="00B17421" w:rsidRPr="00B17421" w:rsidRDefault="00B17421" w:rsidP="00AD618D">
            <w:pPr>
              <w:spacing w:after="0" w:line="276" w:lineRule="auto"/>
              <w:ind w:right="-2"/>
              <w:jc w:val="center"/>
              <w:rPr>
                <w:rFonts w:ascii="Calibri" w:hAnsi="Calibri" w:cstheme="minorHAnsi"/>
                <w:b/>
                <w:bCs/>
                <w:iCs/>
                <w:smallCaps/>
                <w:spacing w:val="5"/>
                <w:sz w:val="22"/>
              </w:rPr>
            </w:pPr>
          </w:p>
        </w:tc>
      </w:tr>
    </w:tbl>
    <w:p w14:paraId="797C7664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iCs/>
          <w:sz w:val="22"/>
        </w:rPr>
      </w:pPr>
    </w:p>
    <w:p w14:paraId="36D6CFBE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69EC77C6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2FBBD946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548B0CF3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757C9ACB" w14:textId="77777777" w:rsidR="00B17421" w:rsidRPr="00B17421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7C249F37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39857808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3CDFCE0E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60955B0D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2476C45C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7199D1A6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47E13E37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0E4A0533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1016341D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4D296E9C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175AAF7A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6C42752E" w14:textId="77777777" w:rsidR="00AD618D" w:rsidRDefault="00AD618D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</w:p>
    <w:p w14:paraId="50E03D1F" w14:textId="02ADD985" w:rsidR="00B17421" w:rsidRPr="00AD618D" w:rsidRDefault="00B17421" w:rsidP="00AD618D">
      <w:pPr>
        <w:spacing w:after="0" w:line="276" w:lineRule="auto"/>
        <w:jc w:val="center"/>
        <w:rPr>
          <w:rFonts w:ascii="Calibri" w:hAnsi="Calibri" w:cstheme="minorHAnsi"/>
          <w:iCs/>
          <w:sz w:val="22"/>
        </w:rPr>
      </w:pPr>
      <w:r w:rsidRPr="00B17421">
        <w:rPr>
          <w:rFonts w:ascii="Calibri" w:hAnsi="Calibri" w:cstheme="minorHAnsi"/>
          <w:iCs/>
          <w:sz w:val="22"/>
        </w:rPr>
        <w:t xml:space="preserve">Nowy Sącz, </w:t>
      </w:r>
      <w:r>
        <w:rPr>
          <w:rFonts w:ascii="Calibri" w:hAnsi="Calibri" w:cstheme="minorHAnsi"/>
          <w:iCs/>
          <w:sz w:val="22"/>
        </w:rPr>
        <w:t>maj</w:t>
      </w:r>
      <w:r w:rsidRPr="00B17421">
        <w:rPr>
          <w:rFonts w:ascii="Calibri" w:hAnsi="Calibri" w:cstheme="minorHAnsi"/>
          <w:iCs/>
          <w:sz w:val="22"/>
        </w:rPr>
        <w:t xml:space="preserve"> 2023 r.</w:t>
      </w:r>
    </w:p>
    <w:p w14:paraId="1AA0B0A3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543EEAD1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0DBF0C45" w14:textId="27A027A2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Program opracowano zgodnie Rozporządzeniem Ministra Rozwoju i Technologii z dnia</w:t>
      </w:r>
      <w:r>
        <w:rPr>
          <w:rFonts w:ascii="Calibri" w:hAnsi="Calibri" w:cstheme="minorHAnsi"/>
          <w:sz w:val="22"/>
        </w:rPr>
        <w:t xml:space="preserve"> </w:t>
      </w:r>
      <w:r w:rsidRPr="00B17421">
        <w:rPr>
          <w:rFonts w:ascii="Calibri" w:hAnsi="Calibri" w:cstheme="minorHAnsi"/>
          <w:sz w:val="22"/>
        </w:rPr>
        <w:t xml:space="preserve">20 grudnia 2021 r. </w:t>
      </w:r>
      <w:r>
        <w:rPr>
          <w:rFonts w:ascii="Calibri" w:hAnsi="Calibri" w:cstheme="minorHAnsi"/>
          <w:sz w:val="22"/>
        </w:rPr>
        <w:br/>
      </w:r>
      <w:r w:rsidRPr="00B17421">
        <w:rPr>
          <w:rFonts w:ascii="Calibri" w:hAnsi="Calibri" w:cstheme="minorHAnsi"/>
          <w:sz w:val="22"/>
        </w:rPr>
        <w:t xml:space="preserve">w sprawie szczegółowego zakresu i formy dokumentacji projektowej, specyfikacji technicznych wykonania </w:t>
      </w:r>
      <w:r w:rsidR="00AD618D">
        <w:rPr>
          <w:rFonts w:ascii="Calibri" w:hAnsi="Calibri" w:cstheme="minorHAnsi"/>
          <w:sz w:val="22"/>
        </w:rPr>
        <w:br/>
      </w:r>
      <w:r w:rsidRPr="00B17421">
        <w:rPr>
          <w:rFonts w:ascii="Calibri" w:hAnsi="Calibri" w:cstheme="minorHAnsi"/>
          <w:sz w:val="22"/>
        </w:rPr>
        <w:t>i odbioru robót budowlanych oraz programu funkcjonalno-użytkowego (Dz.U. 2021 poz. 2454).</w:t>
      </w:r>
    </w:p>
    <w:p w14:paraId="75466DA8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166440D1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jc w:val="center"/>
        <w:rPr>
          <w:rFonts w:ascii="Calibri" w:hAnsi="Calibri" w:cs="Calibri"/>
          <w:b/>
          <w:bCs/>
          <w:kern w:val="2"/>
          <w:sz w:val="22"/>
          <w:lang w:eastAsia="zh-CN"/>
        </w:rPr>
      </w:pPr>
      <w:r w:rsidRPr="00B17421">
        <w:rPr>
          <w:rFonts w:ascii="Calibri" w:hAnsi="Calibri" w:cstheme="minorHAnsi"/>
          <w:sz w:val="22"/>
        </w:rPr>
        <w:t xml:space="preserve">Nazwa zamówienia: </w:t>
      </w:r>
      <w:r w:rsidRPr="00B17421">
        <w:rPr>
          <w:rFonts w:ascii="Calibri" w:hAnsi="Calibri"/>
          <w:b/>
          <w:color w:val="auto"/>
          <w:kern w:val="2"/>
          <w:sz w:val="22"/>
          <w:szCs w:val="24"/>
          <w:lang w:eastAsia="zh-CN"/>
        </w:rPr>
        <w:t>„Wynajem 2 szt. kotłów gazowo-olejowych z magazynami paliwa oraz wykonaniem wpięcia do istniejącej kotłowni”</w:t>
      </w:r>
    </w:p>
    <w:p w14:paraId="08A5FAB4" w14:textId="1F174ED9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024AAC45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1F4E9789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2A4A6B5E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6B743D94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628F7772" w14:textId="0405BEC5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Adres Zamawiającego:</w:t>
      </w:r>
    </w:p>
    <w:p w14:paraId="34E64920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 xml:space="preserve">Miejskie Przedsiębiorstwo Energetyki Cieplnej Sp. z o.o. w Nowym Sączu </w:t>
      </w:r>
    </w:p>
    <w:p w14:paraId="01901C02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 xml:space="preserve">ul. Wiśniowieckiego 56, 33 – 300 Nowy Sącz </w:t>
      </w:r>
    </w:p>
    <w:p w14:paraId="108F21DE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 xml:space="preserve">numer telefonu 18 547 55 81 do 84 </w:t>
      </w:r>
    </w:p>
    <w:p w14:paraId="5E12EA69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  <w:lang w:val="en-US"/>
        </w:rPr>
      </w:pPr>
      <w:bookmarkStart w:id="0" w:name="_Toc514360311"/>
      <w:bookmarkStart w:id="1" w:name="_Toc514443222"/>
      <w:bookmarkStart w:id="2" w:name="_Toc519286017"/>
      <w:bookmarkStart w:id="3" w:name="_Toc519325745"/>
      <w:bookmarkStart w:id="4" w:name="_Toc523941719"/>
      <w:bookmarkStart w:id="5" w:name="_Toc523942595"/>
      <w:r w:rsidRPr="00B17421">
        <w:rPr>
          <w:rFonts w:ascii="Calibri" w:hAnsi="Calibri" w:cstheme="minorHAnsi"/>
          <w:sz w:val="22"/>
          <w:lang w:val="en-US"/>
        </w:rPr>
        <w:t>REGON: 490 704 767 KRS: 0000056473 NIP: 734-17-87-660</w:t>
      </w:r>
      <w:bookmarkEnd w:id="0"/>
      <w:bookmarkEnd w:id="1"/>
      <w:bookmarkEnd w:id="2"/>
      <w:bookmarkEnd w:id="3"/>
      <w:bookmarkEnd w:id="4"/>
      <w:bookmarkEnd w:id="5"/>
    </w:p>
    <w:p w14:paraId="16B79C4B" w14:textId="77777777" w:rsidR="00B17421" w:rsidRPr="00B17421" w:rsidRDefault="00000000" w:rsidP="00AD618D">
      <w:pPr>
        <w:spacing w:after="0" w:line="276" w:lineRule="auto"/>
        <w:rPr>
          <w:rStyle w:val="Hipercze"/>
          <w:rFonts w:ascii="Calibri" w:hAnsi="Calibri" w:cstheme="minorHAnsi"/>
          <w:sz w:val="22"/>
          <w:lang w:val="en-US"/>
        </w:rPr>
      </w:pPr>
      <w:hyperlink r:id="rId8" w:history="1">
        <w:r w:rsidR="00B17421" w:rsidRPr="00B17421">
          <w:rPr>
            <w:rStyle w:val="Hipercze"/>
            <w:rFonts w:ascii="Calibri" w:hAnsi="Calibri" w:cstheme="minorHAnsi"/>
            <w:sz w:val="22"/>
            <w:lang w:val="en-US"/>
          </w:rPr>
          <w:t>www.mpecns.pl</w:t>
        </w:r>
      </w:hyperlink>
      <w:r w:rsidR="00B17421" w:rsidRPr="00B17421">
        <w:rPr>
          <w:rFonts w:ascii="Calibri" w:hAnsi="Calibri" w:cstheme="minorHAnsi"/>
          <w:sz w:val="22"/>
          <w:lang w:val="en-US"/>
        </w:rPr>
        <w:t xml:space="preserve"> e-mail: </w:t>
      </w:r>
      <w:hyperlink r:id="rId9" w:history="1">
        <w:r w:rsidR="00B17421" w:rsidRPr="00B17421">
          <w:rPr>
            <w:rStyle w:val="Hipercze"/>
            <w:rFonts w:ascii="Calibri" w:hAnsi="Calibri" w:cstheme="minorHAnsi"/>
            <w:sz w:val="22"/>
            <w:lang w:val="en-US"/>
          </w:rPr>
          <w:t>sekretariat@mpecns.pl</w:t>
        </w:r>
      </w:hyperlink>
    </w:p>
    <w:p w14:paraId="607D1AC1" w14:textId="77777777" w:rsidR="00B17421" w:rsidRPr="00F012EA" w:rsidRDefault="00B17421" w:rsidP="00AD618D">
      <w:pPr>
        <w:spacing w:after="0" w:line="276" w:lineRule="auto"/>
        <w:rPr>
          <w:rFonts w:ascii="Calibri" w:hAnsi="Calibri" w:cstheme="minorHAnsi"/>
          <w:sz w:val="22"/>
          <w:lang w:val="en-US"/>
        </w:rPr>
      </w:pPr>
    </w:p>
    <w:p w14:paraId="32A26AD2" w14:textId="77777777" w:rsidR="00B17421" w:rsidRPr="00F012EA" w:rsidRDefault="00B17421" w:rsidP="00AD618D">
      <w:pPr>
        <w:spacing w:after="0" w:line="276" w:lineRule="auto"/>
        <w:rPr>
          <w:rFonts w:ascii="Calibri" w:hAnsi="Calibri" w:cstheme="minorHAnsi"/>
          <w:sz w:val="22"/>
          <w:lang w:val="en-US"/>
        </w:rPr>
      </w:pPr>
    </w:p>
    <w:p w14:paraId="4BF9C05C" w14:textId="77777777" w:rsidR="00B17421" w:rsidRPr="00F012EA" w:rsidRDefault="00B17421" w:rsidP="00AD618D">
      <w:pPr>
        <w:spacing w:after="0" w:line="276" w:lineRule="auto"/>
        <w:rPr>
          <w:rFonts w:ascii="Calibri" w:hAnsi="Calibri" w:cstheme="minorHAnsi"/>
          <w:sz w:val="22"/>
          <w:lang w:val="en-US"/>
        </w:rPr>
      </w:pPr>
    </w:p>
    <w:p w14:paraId="1CF3B8D3" w14:textId="1BE8C5D2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Grupy, klasy i kategorie robót w/g Wspólnego Słownika Zamówień (CPV):</w:t>
      </w:r>
    </w:p>
    <w:p w14:paraId="5AFE4AA3" w14:textId="1134E6CE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2D9C9E7D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b/>
          <w:bCs/>
          <w:kern w:val="2"/>
          <w:sz w:val="22"/>
          <w:lang w:eastAsia="zh-CN"/>
        </w:rPr>
      </w:pPr>
      <w:r w:rsidRPr="00B17421">
        <w:rPr>
          <w:rFonts w:ascii="Calibri" w:hAnsi="Calibri" w:cs="Calibri"/>
          <w:b/>
          <w:bCs/>
          <w:kern w:val="2"/>
          <w:sz w:val="22"/>
          <w:lang w:eastAsia="zh-CN"/>
        </w:rPr>
        <w:t>Kody CPV:</w:t>
      </w:r>
    </w:p>
    <w:p w14:paraId="6C78EF42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44621200-1 - kotły grzewcze</w:t>
      </w:r>
    </w:p>
    <w:p w14:paraId="767FAC9C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45210000-2 roboty budowlane w zakresie budynków</w:t>
      </w:r>
    </w:p>
    <w:p w14:paraId="1B0DE3C5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45310000 – Roboty elektryczne,</w:t>
      </w:r>
    </w:p>
    <w:p w14:paraId="7EE7C338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45331110-0 - instalowanie kotłów</w:t>
      </w:r>
    </w:p>
    <w:p w14:paraId="1C394690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rFonts w:ascii="Calibri" w:hAnsi="Calibri" w:cs="Calibri"/>
          <w:kern w:val="2"/>
          <w:sz w:val="22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71320000-7 – usługi inżynieryjne w zakresie projektowania,</w:t>
      </w:r>
    </w:p>
    <w:p w14:paraId="5C54C8AB" w14:textId="77777777" w:rsidR="00B17421" w:rsidRPr="00B17421" w:rsidRDefault="00B17421" w:rsidP="00AD618D">
      <w:pPr>
        <w:suppressAutoHyphens/>
        <w:spacing w:after="0" w:line="276" w:lineRule="auto"/>
        <w:ind w:left="0" w:right="0" w:firstLine="0"/>
        <w:rPr>
          <w:color w:val="auto"/>
          <w:kern w:val="2"/>
          <w:sz w:val="20"/>
          <w:szCs w:val="20"/>
          <w:lang w:eastAsia="zh-CN"/>
        </w:rPr>
      </w:pPr>
      <w:r w:rsidRPr="00B17421">
        <w:rPr>
          <w:rFonts w:ascii="Calibri" w:hAnsi="Calibri" w:cs="Calibri"/>
          <w:kern w:val="2"/>
          <w:sz w:val="22"/>
          <w:lang w:eastAsia="zh-CN"/>
        </w:rPr>
        <w:t>71321200-6 - usługi projektowania systemów grzewczych</w:t>
      </w:r>
      <w:r w:rsidRPr="00B17421">
        <w:rPr>
          <w:color w:val="auto"/>
          <w:kern w:val="2"/>
          <w:sz w:val="20"/>
          <w:szCs w:val="20"/>
          <w:lang w:eastAsia="zh-CN"/>
        </w:rPr>
        <w:t xml:space="preserve"> </w:t>
      </w:r>
    </w:p>
    <w:p w14:paraId="35873631" w14:textId="77777777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34B65184" w14:textId="77777777" w:rsid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</w:p>
    <w:p w14:paraId="2C18E6F1" w14:textId="475576AB" w:rsidR="00B17421" w:rsidRPr="00B17421" w:rsidRDefault="00B17421" w:rsidP="00AD618D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Opracował: MPEC Sp. z o.o. w Nowym Sączu.</w:t>
      </w:r>
      <w:r w:rsidRPr="00B17421">
        <w:rPr>
          <w:rFonts w:ascii="Calibri" w:hAnsi="Calibri" w:cstheme="minorHAnsi"/>
          <w:sz w:val="22"/>
        </w:rPr>
        <w:br w:type="page"/>
      </w:r>
    </w:p>
    <w:p w14:paraId="3A238537" w14:textId="77777777" w:rsidR="00B17421" w:rsidRDefault="00BD72B3" w:rsidP="00AD618D">
      <w:pPr>
        <w:pStyle w:val="Nagwekspisutreci"/>
        <w:spacing w:before="0" w:line="276" w:lineRule="auto"/>
        <w:jc w:val="center"/>
        <w:rPr>
          <w:rFonts w:ascii="Calibri" w:eastAsia="Calibri" w:hAnsi="Calibri" w:cs="Calibri"/>
          <w:sz w:val="22"/>
          <w:szCs w:val="22"/>
        </w:rPr>
      </w:pPr>
      <w:r w:rsidRPr="00B17421">
        <w:rPr>
          <w:rFonts w:ascii="Calibri" w:eastAsia="Calibri" w:hAnsi="Calibri" w:cs="Calibri"/>
          <w:sz w:val="22"/>
          <w:szCs w:val="22"/>
        </w:rPr>
        <w:lastRenderedPageBreak/>
        <w:t xml:space="preserve"> </w:t>
      </w:r>
      <w:r w:rsidRPr="00B17421">
        <w:rPr>
          <w:rFonts w:ascii="Calibri" w:eastAsia="Calibri" w:hAnsi="Calibri" w:cs="Calibri"/>
          <w:sz w:val="22"/>
          <w:szCs w:val="22"/>
        </w:rPr>
        <w:tab/>
        <w:t xml:space="preserve"> </w:t>
      </w:r>
    </w:p>
    <w:sdt>
      <w:sdtPr>
        <w:rPr>
          <w:rFonts w:asciiTheme="minorHAnsi" w:eastAsiaTheme="minorHAnsi" w:hAnsiTheme="minorHAnsi" w:cstheme="minorHAnsi"/>
          <w:b/>
          <w:bCs/>
          <w:color w:val="auto"/>
          <w:sz w:val="24"/>
          <w:szCs w:val="24"/>
          <w:u w:val="single"/>
          <w:lang w:eastAsia="en-US"/>
        </w:rPr>
        <w:id w:val="-19663410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/>
          <w:b w:val="0"/>
          <w:bCs w:val="0"/>
          <w:color w:val="000000"/>
          <w:u w:val="none"/>
          <w:lang w:eastAsia="pl-PL"/>
        </w:rPr>
      </w:sdtEndPr>
      <w:sdtContent>
        <w:p w14:paraId="3A691DB1" w14:textId="3F083D46" w:rsidR="00B17421" w:rsidRPr="008E21AE" w:rsidRDefault="00B17421" w:rsidP="00AD618D">
          <w:pPr>
            <w:pStyle w:val="Nagwekspisutreci"/>
            <w:spacing w:before="0" w:line="276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  <w:u w:val="single"/>
            </w:rPr>
          </w:pPr>
          <w:r w:rsidRPr="008E21AE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  <w:u w:val="single"/>
            </w:rPr>
            <w:t>Spis treści</w:t>
          </w:r>
        </w:p>
        <w:p w14:paraId="6DA4EED5" w14:textId="03A05269" w:rsidR="00B17421" w:rsidRPr="008E21AE" w:rsidRDefault="00B17421" w:rsidP="00AD618D">
          <w:pPr>
            <w:pStyle w:val="Spistreci1"/>
            <w:tabs>
              <w:tab w:val="right" w:leader="dot" w:pos="8919"/>
            </w:tabs>
            <w:spacing w:after="0" w:line="276" w:lineRule="auto"/>
            <w:rPr>
              <w:rFonts w:asciiTheme="minorHAnsi" w:eastAsiaTheme="minorEastAsia" w:hAnsiTheme="minorHAnsi" w:cstheme="minorHAnsi"/>
              <w:b w:val="0"/>
              <w:bCs w:val="0"/>
              <w:noProof/>
              <w:lang w:eastAsia="pl-PL"/>
            </w:rPr>
          </w:pPr>
          <w:r w:rsidRPr="008E21AE">
            <w:rPr>
              <w:rFonts w:asciiTheme="minorHAnsi" w:hAnsiTheme="minorHAnsi" w:cstheme="minorHAnsi"/>
              <w:b w:val="0"/>
              <w:bCs w:val="0"/>
            </w:rPr>
            <w:fldChar w:fldCharType="begin"/>
          </w:r>
          <w:r w:rsidRPr="008E21AE">
            <w:rPr>
              <w:rFonts w:asciiTheme="minorHAnsi" w:hAnsiTheme="minorHAnsi" w:cstheme="minorHAnsi"/>
              <w:b w:val="0"/>
              <w:bCs w:val="0"/>
            </w:rPr>
            <w:instrText xml:space="preserve"> TOC \o "1-3" \h \z \u </w:instrText>
          </w:r>
          <w:r w:rsidRPr="008E21AE">
            <w:rPr>
              <w:rFonts w:asciiTheme="minorHAnsi" w:hAnsiTheme="minorHAnsi" w:cstheme="minorHAnsi"/>
              <w:b w:val="0"/>
              <w:bCs w:val="0"/>
            </w:rPr>
            <w:fldChar w:fldCharType="separate"/>
          </w:r>
        </w:p>
        <w:p w14:paraId="6B6B51EB" w14:textId="0D473E75" w:rsidR="00B17421" w:rsidRPr="008E21AE" w:rsidRDefault="00000000" w:rsidP="00AD618D">
          <w:pPr>
            <w:pStyle w:val="Spistreci1"/>
            <w:tabs>
              <w:tab w:val="right" w:leader="dot" w:pos="8919"/>
            </w:tabs>
            <w:spacing w:after="0" w:line="276" w:lineRule="auto"/>
            <w:rPr>
              <w:rFonts w:asciiTheme="minorHAnsi" w:eastAsiaTheme="minorEastAsia" w:hAnsiTheme="minorHAnsi" w:cstheme="minorHAnsi"/>
              <w:b w:val="0"/>
              <w:bCs w:val="0"/>
              <w:noProof/>
              <w:lang w:eastAsia="pl-PL"/>
            </w:rPr>
          </w:pPr>
          <w:hyperlink w:anchor="_Toc131589214" w:history="1">
            <w:r w:rsidR="00B17421" w:rsidRPr="008E21AE">
              <w:rPr>
                <w:rStyle w:val="Hipercze"/>
                <w:rFonts w:asciiTheme="minorHAnsi" w:hAnsiTheme="minorHAnsi" w:cstheme="minorHAnsi"/>
                <w:b w:val="0"/>
                <w:bCs w:val="0"/>
                <w:noProof/>
              </w:rPr>
              <w:t>1. Zakres i podstawa opracowania</w:t>
            </w:r>
            <w:r w:rsidR="00B17421" w:rsidRPr="008E21AE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ab/>
            </w:r>
            <w:r w:rsidR="00B17421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>........</w:t>
            </w:r>
          </w:hyperlink>
        </w:p>
        <w:p w14:paraId="0F329DFC" w14:textId="78FE157F" w:rsidR="00B17421" w:rsidRPr="008E21AE" w:rsidRDefault="00000000" w:rsidP="00AD618D">
          <w:pPr>
            <w:pStyle w:val="Spistreci1"/>
            <w:tabs>
              <w:tab w:val="right" w:leader="dot" w:pos="8919"/>
            </w:tabs>
            <w:spacing w:after="0" w:line="276" w:lineRule="auto"/>
            <w:rPr>
              <w:rFonts w:asciiTheme="minorHAnsi" w:eastAsiaTheme="minorEastAsia" w:hAnsiTheme="minorHAnsi" w:cstheme="minorHAnsi"/>
              <w:b w:val="0"/>
              <w:bCs w:val="0"/>
              <w:noProof/>
              <w:lang w:eastAsia="pl-PL"/>
            </w:rPr>
          </w:pPr>
          <w:hyperlink w:anchor="_Toc131589215" w:history="1">
            <w:r w:rsidR="00B17421" w:rsidRPr="008E21AE">
              <w:rPr>
                <w:rStyle w:val="Hipercze"/>
                <w:rFonts w:asciiTheme="minorHAnsi" w:hAnsiTheme="minorHAnsi" w:cstheme="minorHAnsi"/>
                <w:b w:val="0"/>
                <w:bCs w:val="0"/>
                <w:noProof/>
              </w:rPr>
              <w:t>2. Część opisowa</w:t>
            </w:r>
            <w:r w:rsidR="00B17421" w:rsidRPr="008E21AE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ab/>
            </w:r>
            <w:r w:rsidR="00B17421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>……</w:t>
            </w:r>
          </w:hyperlink>
        </w:p>
        <w:p w14:paraId="087F4812" w14:textId="0BFFC965" w:rsidR="00B17421" w:rsidRPr="008E21AE" w:rsidRDefault="00000000" w:rsidP="00AD618D">
          <w:pPr>
            <w:pStyle w:val="Spistreci1"/>
            <w:tabs>
              <w:tab w:val="right" w:leader="dot" w:pos="8919"/>
            </w:tabs>
            <w:spacing w:after="0" w:line="276" w:lineRule="auto"/>
            <w:rPr>
              <w:rFonts w:asciiTheme="minorHAnsi" w:eastAsiaTheme="minorEastAsia" w:hAnsiTheme="minorHAnsi" w:cstheme="minorHAnsi"/>
              <w:b w:val="0"/>
              <w:bCs w:val="0"/>
              <w:noProof/>
              <w:lang w:eastAsia="pl-PL"/>
            </w:rPr>
          </w:pPr>
          <w:hyperlink w:anchor="_Toc131589224" w:history="1">
            <w:r w:rsidR="00B17421" w:rsidRPr="008E21AE">
              <w:rPr>
                <w:rStyle w:val="Hipercze"/>
                <w:rFonts w:asciiTheme="minorHAnsi" w:hAnsiTheme="minorHAnsi" w:cstheme="minorHAnsi"/>
                <w:b w:val="0"/>
                <w:bCs w:val="0"/>
                <w:noProof/>
              </w:rPr>
              <w:t>3. Część informacyjna</w:t>
            </w:r>
            <w:r w:rsidR="00B17421" w:rsidRPr="008E21AE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ab/>
            </w:r>
            <w:r w:rsidR="00B17421">
              <w:rPr>
                <w:rFonts w:asciiTheme="minorHAnsi" w:hAnsiTheme="minorHAnsi" w:cstheme="minorHAnsi"/>
                <w:b w:val="0"/>
                <w:bCs w:val="0"/>
                <w:noProof/>
                <w:webHidden/>
              </w:rPr>
              <w:t>…………..</w:t>
            </w:r>
          </w:hyperlink>
        </w:p>
        <w:p w14:paraId="15FC925D" w14:textId="2DBF0871" w:rsidR="00B17421" w:rsidRPr="008E21AE" w:rsidRDefault="00000000" w:rsidP="00AD618D">
          <w:pPr>
            <w:pStyle w:val="Spistreci2"/>
            <w:spacing w:after="0" w:line="276" w:lineRule="auto"/>
            <w:rPr>
              <w:rFonts w:eastAsiaTheme="minorEastAsia" w:cstheme="minorHAnsi"/>
              <w:noProof/>
              <w:sz w:val="24"/>
              <w:szCs w:val="24"/>
              <w:lang w:eastAsia="pl-PL"/>
            </w:rPr>
          </w:pPr>
          <w:hyperlink w:anchor="_Toc131589225" w:history="1">
            <w:r w:rsidR="00B17421" w:rsidRPr="008E21AE">
              <w:rPr>
                <w:rStyle w:val="Hipercze"/>
                <w:rFonts w:cstheme="minorHAnsi"/>
                <w:noProof/>
                <w:sz w:val="24"/>
                <w:szCs w:val="24"/>
              </w:rPr>
              <w:t>3.1. Przepisy i normy prawne i normy związane z projektowaniem i wykonaniem zamierzenia budowlanego</w:t>
            </w:r>
            <w:r w:rsidR="00B17421" w:rsidRPr="008E21AE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B17421">
              <w:rPr>
                <w:rFonts w:cstheme="minorHAnsi"/>
                <w:noProof/>
                <w:webHidden/>
                <w:sz w:val="24"/>
                <w:szCs w:val="24"/>
              </w:rPr>
              <w:t>………….</w:t>
            </w:r>
          </w:hyperlink>
        </w:p>
        <w:p w14:paraId="1587B9A1" w14:textId="7778E555" w:rsidR="00B17421" w:rsidRPr="008E21AE" w:rsidRDefault="00000000" w:rsidP="00AD618D">
          <w:pPr>
            <w:pStyle w:val="Spistreci2"/>
            <w:spacing w:after="0" w:line="276" w:lineRule="auto"/>
            <w:rPr>
              <w:rFonts w:eastAsiaTheme="minorEastAsia" w:cstheme="minorHAnsi"/>
              <w:noProof/>
              <w:sz w:val="24"/>
              <w:szCs w:val="24"/>
              <w:lang w:eastAsia="pl-PL"/>
            </w:rPr>
          </w:pPr>
          <w:hyperlink w:anchor="_Toc131589226" w:history="1">
            <w:r w:rsidR="00B17421" w:rsidRPr="008E21AE">
              <w:rPr>
                <w:rStyle w:val="Hipercze"/>
                <w:rFonts w:cstheme="minorHAnsi"/>
                <w:noProof/>
                <w:sz w:val="24"/>
                <w:szCs w:val="24"/>
              </w:rPr>
              <w:t>3.2. Przepisy i normy związane z projektowaniem i robotami.</w:t>
            </w:r>
            <w:r w:rsidR="00B17421" w:rsidRPr="008E21AE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B17421">
              <w:rPr>
                <w:rFonts w:cstheme="minorHAnsi"/>
                <w:noProof/>
                <w:webHidden/>
                <w:sz w:val="24"/>
                <w:szCs w:val="24"/>
              </w:rPr>
              <w:t>…………..</w:t>
            </w:r>
          </w:hyperlink>
        </w:p>
        <w:p w14:paraId="12E8FFAD" w14:textId="77777777" w:rsidR="00B17421" w:rsidRDefault="00B17421" w:rsidP="00AD618D">
          <w:pPr>
            <w:spacing w:after="0" w:line="276" w:lineRule="auto"/>
            <w:rPr>
              <w:rFonts w:cstheme="minorHAnsi"/>
            </w:rPr>
          </w:pPr>
          <w:r w:rsidRPr="008E21AE">
            <w:rPr>
              <w:rFonts w:cstheme="minorHAnsi"/>
              <w:szCs w:val="24"/>
            </w:rPr>
            <w:fldChar w:fldCharType="end"/>
          </w:r>
        </w:p>
      </w:sdtContent>
    </w:sdt>
    <w:p w14:paraId="2C093A79" w14:textId="0FA54D71" w:rsidR="008B655F" w:rsidRPr="00B17421" w:rsidRDefault="008B655F" w:rsidP="00AD618D">
      <w:pPr>
        <w:spacing w:after="0" w:line="276" w:lineRule="auto"/>
        <w:ind w:left="0" w:right="0" w:firstLine="0"/>
        <w:jc w:val="left"/>
        <w:rPr>
          <w:rFonts w:ascii="Calibri" w:hAnsi="Calibri"/>
          <w:sz w:val="22"/>
        </w:rPr>
      </w:pPr>
    </w:p>
    <w:p w14:paraId="2C0980D6" w14:textId="77777777" w:rsidR="00B17421" w:rsidRDefault="00B17421" w:rsidP="00AD618D">
      <w:pPr>
        <w:spacing w:after="0" w:line="276" w:lineRule="auto"/>
        <w:ind w:left="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br w:type="page"/>
      </w:r>
    </w:p>
    <w:p w14:paraId="37186448" w14:textId="50798F7F" w:rsidR="008B655F" w:rsidRPr="00B17421" w:rsidRDefault="008B655F" w:rsidP="00AD618D">
      <w:pPr>
        <w:spacing w:after="0" w:line="276" w:lineRule="auto"/>
        <w:ind w:left="58" w:right="0" w:firstLine="0"/>
        <w:jc w:val="center"/>
        <w:rPr>
          <w:rFonts w:ascii="Calibri" w:hAnsi="Calibri"/>
          <w:sz w:val="22"/>
        </w:rPr>
      </w:pPr>
    </w:p>
    <w:p w14:paraId="4EDB3BE2" w14:textId="166353F3" w:rsidR="00AD618D" w:rsidRPr="008131D1" w:rsidRDefault="00AD618D" w:rsidP="008131D1">
      <w:pPr>
        <w:pStyle w:val="Akapitzlist"/>
        <w:numPr>
          <w:ilvl w:val="0"/>
          <w:numId w:val="13"/>
        </w:numPr>
        <w:spacing w:after="0" w:line="276" w:lineRule="auto"/>
        <w:ind w:right="322"/>
        <w:rPr>
          <w:rFonts w:ascii="Calibri" w:hAnsi="Calibri"/>
          <w:b/>
          <w:bCs/>
          <w:sz w:val="22"/>
          <w:u w:val="single"/>
        </w:rPr>
      </w:pPr>
      <w:r w:rsidRPr="008131D1">
        <w:rPr>
          <w:rFonts w:ascii="Calibri" w:hAnsi="Calibri"/>
          <w:b/>
          <w:bCs/>
          <w:sz w:val="22"/>
          <w:u w:val="single"/>
        </w:rPr>
        <w:t>Zakres i podstawa opracowania:</w:t>
      </w:r>
    </w:p>
    <w:p w14:paraId="4CF92EFE" w14:textId="0E8CB698" w:rsidR="008131D1" w:rsidRDefault="008131D1" w:rsidP="00AD618D">
      <w:pPr>
        <w:spacing w:after="0" w:line="276" w:lineRule="auto"/>
        <w:ind w:left="360" w:right="322" w:firstLine="0"/>
        <w:rPr>
          <w:rFonts w:ascii="Calibri" w:hAnsi="Calibri"/>
          <w:b/>
          <w:bCs/>
          <w:sz w:val="22"/>
          <w:u w:val="single"/>
        </w:rPr>
      </w:pPr>
    </w:p>
    <w:p w14:paraId="0CB0CBBA" w14:textId="77777777" w:rsidR="008131D1" w:rsidRPr="00B17421" w:rsidRDefault="008131D1" w:rsidP="008131D1">
      <w:pPr>
        <w:spacing w:after="0" w:line="276" w:lineRule="auto"/>
        <w:rPr>
          <w:rFonts w:ascii="Calibri" w:hAnsi="Calibri" w:cstheme="minorHAnsi"/>
          <w:sz w:val="22"/>
        </w:rPr>
      </w:pPr>
      <w:r w:rsidRPr="00B17421">
        <w:rPr>
          <w:rFonts w:ascii="Calibri" w:hAnsi="Calibri" w:cstheme="minorHAnsi"/>
          <w:sz w:val="22"/>
        </w:rPr>
        <w:t>Program opracowano zgodnie Rozporządzeniem Ministra Rozwoju i Technologii z dnia</w:t>
      </w:r>
      <w:r>
        <w:rPr>
          <w:rFonts w:ascii="Calibri" w:hAnsi="Calibri" w:cstheme="minorHAnsi"/>
          <w:sz w:val="22"/>
        </w:rPr>
        <w:t xml:space="preserve"> </w:t>
      </w:r>
      <w:r w:rsidRPr="00B17421">
        <w:rPr>
          <w:rFonts w:ascii="Calibri" w:hAnsi="Calibri" w:cstheme="minorHAnsi"/>
          <w:sz w:val="22"/>
        </w:rPr>
        <w:t xml:space="preserve">20 grudnia 2021 r. </w:t>
      </w:r>
      <w:r>
        <w:rPr>
          <w:rFonts w:ascii="Calibri" w:hAnsi="Calibri" w:cstheme="minorHAnsi"/>
          <w:sz w:val="22"/>
        </w:rPr>
        <w:br/>
      </w:r>
      <w:r w:rsidRPr="00B17421">
        <w:rPr>
          <w:rFonts w:ascii="Calibri" w:hAnsi="Calibri" w:cstheme="minorHAnsi"/>
          <w:sz w:val="22"/>
        </w:rPr>
        <w:t xml:space="preserve">w sprawie szczegółowego zakresu i formy dokumentacji projektowej, specyfikacji technicznych wykonania </w:t>
      </w:r>
      <w:r>
        <w:rPr>
          <w:rFonts w:ascii="Calibri" w:hAnsi="Calibri" w:cstheme="minorHAnsi"/>
          <w:sz w:val="22"/>
        </w:rPr>
        <w:br/>
      </w:r>
      <w:r w:rsidRPr="00B17421">
        <w:rPr>
          <w:rFonts w:ascii="Calibri" w:hAnsi="Calibri" w:cstheme="minorHAnsi"/>
          <w:sz w:val="22"/>
        </w:rPr>
        <w:t>i odbioru robót budowlanych oraz programu funkcjonalno-użytkowego (Dz.U. 2021 poz. 2454).</w:t>
      </w:r>
    </w:p>
    <w:p w14:paraId="75845976" w14:textId="77777777" w:rsidR="008131D1" w:rsidRPr="00B17421" w:rsidRDefault="008131D1" w:rsidP="008131D1">
      <w:pPr>
        <w:spacing w:after="0" w:line="276" w:lineRule="auto"/>
        <w:rPr>
          <w:rFonts w:ascii="Calibri" w:hAnsi="Calibri" w:cstheme="minorHAnsi"/>
          <w:sz w:val="22"/>
        </w:rPr>
      </w:pPr>
    </w:p>
    <w:p w14:paraId="7168FB3A" w14:textId="77777777" w:rsidR="008131D1" w:rsidRPr="00B17421" w:rsidRDefault="008131D1" w:rsidP="008131D1">
      <w:pPr>
        <w:suppressAutoHyphens/>
        <w:spacing w:after="0" w:line="276" w:lineRule="auto"/>
        <w:ind w:left="0" w:right="0" w:firstLine="0"/>
        <w:rPr>
          <w:rFonts w:ascii="Calibri" w:hAnsi="Calibri" w:cs="Calibri"/>
          <w:b/>
          <w:bCs/>
          <w:kern w:val="2"/>
          <w:sz w:val="22"/>
          <w:lang w:eastAsia="zh-CN"/>
        </w:rPr>
      </w:pPr>
      <w:r w:rsidRPr="00B17421">
        <w:rPr>
          <w:rFonts w:ascii="Calibri" w:hAnsi="Calibri" w:cstheme="minorHAnsi"/>
          <w:sz w:val="22"/>
        </w:rPr>
        <w:t xml:space="preserve">Nazwa zamówienia: </w:t>
      </w:r>
      <w:r w:rsidRPr="00B17421">
        <w:rPr>
          <w:rFonts w:ascii="Calibri" w:hAnsi="Calibri"/>
          <w:b/>
          <w:color w:val="auto"/>
          <w:kern w:val="2"/>
          <w:sz w:val="22"/>
          <w:szCs w:val="24"/>
          <w:lang w:eastAsia="zh-CN"/>
        </w:rPr>
        <w:t>„Wynajem 2 szt. kotłów gazowo-olejowych z magazynami paliwa oraz wykonaniem wpięcia do istniejącej kotłowni”</w:t>
      </w:r>
    </w:p>
    <w:p w14:paraId="4745A369" w14:textId="559AC3D7" w:rsidR="008131D1" w:rsidRDefault="008131D1" w:rsidP="00AD618D">
      <w:pPr>
        <w:spacing w:after="0" w:line="276" w:lineRule="auto"/>
        <w:ind w:left="360" w:right="322" w:firstLine="0"/>
        <w:rPr>
          <w:rFonts w:ascii="Calibri" w:hAnsi="Calibri"/>
          <w:b/>
          <w:bCs/>
          <w:sz w:val="22"/>
          <w:u w:val="single"/>
        </w:rPr>
      </w:pPr>
    </w:p>
    <w:p w14:paraId="2D5800FF" w14:textId="3A969CD0" w:rsidR="008131D1" w:rsidRDefault="008131D1" w:rsidP="008131D1">
      <w:pPr>
        <w:pStyle w:val="Akapitzlist"/>
        <w:numPr>
          <w:ilvl w:val="0"/>
          <w:numId w:val="13"/>
        </w:numPr>
        <w:spacing w:after="0" w:line="276" w:lineRule="auto"/>
        <w:ind w:right="322"/>
        <w:rPr>
          <w:rFonts w:ascii="Calibri" w:hAnsi="Calibri"/>
          <w:b/>
          <w:bCs/>
          <w:sz w:val="22"/>
          <w:u w:val="single"/>
        </w:rPr>
      </w:pPr>
      <w:r>
        <w:rPr>
          <w:rFonts w:ascii="Calibri" w:hAnsi="Calibri"/>
          <w:b/>
          <w:bCs/>
          <w:sz w:val="22"/>
          <w:u w:val="single"/>
        </w:rPr>
        <w:t>Część opisowa:</w:t>
      </w:r>
    </w:p>
    <w:p w14:paraId="3F0AA856" w14:textId="77777777" w:rsidR="008131D1" w:rsidRPr="008131D1" w:rsidRDefault="008131D1" w:rsidP="008131D1">
      <w:pPr>
        <w:pStyle w:val="Akapitzlist"/>
        <w:spacing w:after="0" w:line="276" w:lineRule="auto"/>
        <w:ind w:right="322" w:firstLine="0"/>
        <w:rPr>
          <w:rFonts w:ascii="Calibri" w:hAnsi="Calibri"/>
          <w:b/>
          <w:bCs/>
          <w:sz w:val="22"/>
          <w:u w:val="single"/>
        </w:rPr>
      </w:pPr>
    </w:p>
    <w:p w14:paraId="725F9835" w14:textId="5848F9B8" w:rsidR="008B655F" w:rsidRDefault="00BD72B3" w:rsidP="00AD618D">
      <w:pPr>
        <w:numPr>
          <w:ilvl w:val="0"/>
          <w:numId w:val="1"/>
        </w:numPr>
        <w:spacing w:after="0" w:line="276" w:lineRule="auto"/>
        <w:ind w:right="322" w:hanging="360"/>
        <w:rPr>
          <w:rFonts w:ascii="Calibri" w:hAnsi="Calibri"/>
          <w:sz w:val="22"/>
        </w:rPr>
      </w:pPr>
      <w:r w:rsidRPr="00B17421">
        <w:rPr>
          <w:rFonts w:ascii="Calibri" w:hAnsi="Calibri"/>
          <w:sz w:val="22"/>
        </w:rPr>
        <w:t>Przedmiotem zamówienia jest wykonanie zadania:</w:t>
      </w:r>
      <w:r w:rsidRPr="00B17421">
        <w:rPr>
          <w:rFonts w:ascii="Calibri" w:eastAsia="Calibri" w:hAnsi="Calibri" w:cs="Calibri"/>
          <w:sz w:val="22"/>
        </w:rPr>
        <w:t xml:space="preserve"> </w:t>
      </w:r>
      <w:r w:rsidR="004B4B6D" w:rsidRPr="00B17421">
        <w:rPr>
          <w:rFonts w:ascii="Calibri" w:hAnsi="Calibri"/>
          <w:sz w:val="22"/>
        </w:rPr>
        <w:t>Wynajmu</w:t>
      </w:r>
      <w:r w:rsidRPr="00B17421">
        <w:rPr>
          <w:rFonts w:ascii="Calibri" w:hAnsi="Calibri"/>
          <w:sz w:val="22"/>
        </w:rPr>
        <w:t xml:space="preserve"> </w:t>
      </w:r>
      <w:r w:rsidR="00C45E5C" w:rsidRPr="00B17421">
        <w:rPr>
          <w:rFonts w:ascii="Calibri" w:hAnsi="Calibri"/>
          <w:sz w:val="22"/>
        </w:rPr>
        <w:t>2 szt.</w:t>
      </w:r>
      <w:r w:rsidR="004B4B6D" w:rsidRPr="00B17421">
        <w:rPr>
          <w:rFonts w:ascii="Calibri" w:hAnsi="Calibri"/>
          <w:sz w:val="22"/>
        </w:rPr>
        <w:t xml:space="preserve"> </w:t>
      </w:r>
      <w:r w:rsidRPr="00B17421">
        <w:rPr>
          <w:rFonts w:ascii="Calibri" w:hAnsi="Calibri"/>
          <w:sz w:val="22"/>
        </w:rPr>
        <w:t>kotłowni kontenerow</w:t>
      </w:r>
      <w:r w:rsidR="004B4B6D" w:rsidRPr="00B17421">
        <w:rPr>
          <w:rFonts w:ascii="Calibri" w:hAnsi="Calibri"/>
          <w:sz w:val="22"/>
        </w:rPr>
        <w:t>ych olejowych</w:t>
      </w:r>
      <w:r w:rsidRPr="00B17421">
        <w:rPr>
          <w:rFonts w:ascii="Calibri" w:hAnsi="Calibri"/>
          <w:sz w:val="22"/>
        </w:rPr>
        <w:t xml:space="preserve"> wraz z magazyn</w:t>
      </w:r>
      <w:r w:rsidR="00C45E5C" w:rsidRPr="00B17421">
        <w:rPr>
          <w:rFonts w:ascii="Calibri" w:hAnsi="Calibri"/>
          <w:sz w:val="22"/>
        </w:rPr>
        <w:t>ami</w:t>
      </w:r>
      <w:r w:rsidRPr="00B17421">
        <w:rPr>
          <w:rFonts w:ascii="Calibri" w:hAnsi="Calibri"/>
          <w:sz w:val="22"/>
        </w:rPr>
        <w:t xml:space="preserve"> paliwa  w</w:t>
      </w:r>
      <w:r w:rsidR="00C45E5C" w:rsidRPr="00B17421">
        <w:rPr>
          <w:rFonts w:ascii="Calibri" w:hAnsi="Calibri"/>
          <w:sz w:val="22"/>
        </w:rPr>
        <w:t xml:space="preserve">raz z </w:t>
      </w:r>
      <w:r w:rsidRPr="00B17421">
        <w:rPr>
          <w:rFonts w:ascii="Calibri" w:hAnsi="Calibri"/>
          <w:sz w:val="22"/>
        </w:rPr>
        <w:t xml:space="preserve"> </w:t>
      </w:r>
      <w:r w:rsidR="004B4B6D" w:rsidRPr="00B17421">
        <w:rPr>
          <w:rFonts w:ascii="Calibri" w:hAnsi="Calibri"/>
          <w:sz w:val="22"/>
        </w:rPr>
        <w:t>zaprojektowani</w:t>
      </w:r>
      <w:r w:rsidR="00C45E5C" w:rsidRPr="00B17421">
        <w:rPr>
          <w:rFonts w:ascii="Calibri" w:hAnsi="Calibri"/>
          <w:sz w:val="22"/>
        </w:rPr>
        <w:t>em</w:t>
      </w:r>
      <w:r w:rsidR="004B4B6D" w:rsidRPr="00B17421">
        <w:rPr>
          <w:rFonts w:ascii="Calibri" w:hAnsi="Calibri"/>
          <w:sz w:val="22"/>
        </w:rPr>
        <w:t xml:space="preserve"> </w:t>
      </w:r>
      <w:r w:rsidRPr="00B17421">
        <w:rPr>
          <w:rFonts w:ascii="Calibri" w:hAnsi="Calibri"/>
          <w:sz w:val="22"/>
        </w:rPr>
        <w:t xml:space="preserve">i </w:t>
      </w:r>
      <w:r w:rsidR="004B4B6D" w:rsidRPr="00B17421">
        <w:rPr>
          <w:rFonts w:ascii="Calibri" w:hAnsi="Calibri"/>
          <w:sz w:val="22"/>
        </w:rPr>
        <w:t>wykonani</w:t>
      </w:r>
      <w:r w:rsidR="00C45E5C" w:rsidRPr="00B17421">
        <w:rPr>
          <w:rFonts w:ascii="Calibri" w:hAnsi="Calibri"/>
          <w:sz w:val="22"/>
        </w:rPr>
        <w:t>em</w:t>
      </w:r>
      <w:r w:rsidR="004B4B6D" w:rsidRPr="00B17421">
        <w:rPr>
          <w:rFonts w:ascii="Calibri" w:hAnsi="Calibri"/>
          <w:sz w:val="22"/>
        </w:rPr>
        <w:t xml:space="preserve"> instalacji wpięcia do istniejącej kotłowni Millenium.</w:t>
      </w:r>
      <w:r w:rsidRPr="00B17421">
        <w:rPr>
          <w:rFonts w:ascii="Calibri" w:hAnsi="Calibri"/>
          <w:sz w:val="22"/>
        </w:rPr>
        <w:t xml:space="preserve"> </w:t>
      </w:r>
    </w:p>
    <w:p w14:paraId="02A0EEE0" w14:textId="77777777" w:rsidR="008131D1" w:rsidRPr="00B17421" w:rsidRDefault="008131D1" w:rsidP="008131D1">
      <w:pPr>
        <w:spacing w:after="0" w:line="276" w:lineRule="auto"/>
        <w:ind w:left="360" w:right="322" w:firstLine="0"/>
        <w:rPr>
          <w:rFonts w:ascii="Calibri" w:hAnsi="Calibri"/>
          <w:sz w:val="22"/>
        </w:rPr>
      </w:pPr>
    </w:p>
    <w:p w14:paraId="585F1599" w14:textId="45711EF0" w:rsidR="008B655F" w:rsidRPr="00B17421" w:rsidRDefault="004B4B6D" w:rsidP="00AD618D">
      <w:pPr>
        <w:numPr>
          <w:ilvl w:val="0"/>
          <w:numId w:val="1"/>
        </w:numPr>
        <w:spacing w:after="0" w:line="276" w:lineRule="auto"/>
        <w:ind w:right="322" w:hanging="360"/>
        <w:rPr>
          <w:rFonts w:ascii="Calibri" w:hAnsi="Calibri"/>
          <w:sz w:val="22"/>
        </w:rPr>
      </w:pPr>
      <w:r w:rsidRPr="00B17421">
        <w:rPr>
          <w:rFonts w:ascii="Calibri" w:hAnsi="Calibri"/>
          <w:sz w:val="22"/>
        </w:rPr>
        <w:t xml:space="preserve"> Zaprojektowanie wpięcia </w:t>
      </w:r>
      <w:r w:rsidR="00C45E5C" w:rsidRPr="00B17421">
        <w:rPr>
          <w:rFonts w:ascii="Calibri" w:hAnsi="Calibri"/>
          <w:sz w:val="22"/>
        </w:rPr>
        <w:t xml:space="preserve">wynajmowanych 2 szt. </w:t>
      </w:r>
      <w:r w:rsidRPr="00B17421">
        <w:rPr>
          <w:rFonts w:ascii="Calibri" w:hAnsi="Calibri"/>
          <w:sz w:val="22"/>
        </w:rPr>
        <w:t>kotłowni kontenerowych olejowych</w:t>
      </w:r>
      <w:r w:rsidR="00BD72B3" w:rsidRPr="00B17421">
        <w:rPr>
          <w:rFonts w:ascii="Calibri" w:hAnsi="Calibri"/>
          <w:sz w:val="22"/>
        </w:rPr>
        <w:t xml:space="preserve"> </w:t>
      </w:r>
      <w:r w:rsidR="00C45E5C" w:rsidRPr="00B17421">
        <w:rPr>
          <w:rFonts w:ascii="Calibri" w:hAnsi="Calibri"/>
          <w:sz w:val="22"/>
        </w:rPr>
        <w:t xml:space="preserve"> i dodatkowego kotła gazowo-olejowego </w:t>
      </w:r>
      <w:r w:rsidR="00BD72B3" w:rsidRPr="00B17421">
        <w:rPr>
          <w:rFonts w:ascii="Calibri" w:hAnsi="Calibri"/>
          <w:sz w:val="22"/>
        </w:rPr>
        <w:t>wraz</w:t>
      </w:r>
      <w:r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z magazyn</w:t>
      </w:r>
      <w:r w:rsidR="00C45E5C" w:rsidRPr="00B17421">
        <w:rPr>
          <w:rFonts w:ascii="Calibri" w:hAnsi="Calibri"/>
          <w:sz w:val="22"/>
        </w:rPr>
        <w:t>ami</w:t>
      </w:r>
      <w:r w:rsidR="00442440"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paliwa</w:t>
      </w:r>
      <w:r w:rsidR="00C45E5C" w:rsidRPr="00B17421">
        <w:rPr>
          <w:rFonts w:ascii="Calibri" w:hAnsi="Calibri"/>
          <w:sz w:val="22"/>
        </w:rPr>
        <w:t>,</w:t>
      </w:r>
      <w:r w:rsidR="00BD72B3" w:rsidRPr="00B17421">
        <w:rPr>
          <w:rFonts w:ascii="Calibri" w:hAnsi="Calibri"/>
          <w:sz w:val="22"/>
        </w:rPr>
        <w:t xml:space="preserve"> zakresem prac obejmuje:  </w:t>
      </w:r>
    </w:p>
    <w:p w14:paraId="1280F1BD" w14:textId="77777777" w:rsidR="003264D1" w:rsidRPr="00B17421" w:rsidRDefault="003264D1" w:rsidP="00AD618D">
      <w:pPr>
        <w:pStyle w:val="Akapitzlist"/>
        <w:numPr>
          <w:ilvl w:val="0"/>
          <w:numId w:val="3"/>
        </w:numPr>
        <w:spacing w:after="0" w:line="276" w:lineRule="auto"/>
        <w:ind w:right="322" w:hanging="427"/>
        <w:contextualSpacing w:val="0"/>
        <w:rPr>
          <w:rFonts w:ascii="Calibri" w:hAnsi="Calibri"/>
          <w:vanish/>
          <w:sz w:val="22"/>
        </w:rPr>
      </w:pPr>
    </w:p>
    <w:p w14:paraId="1A5A7C9E" w14:textId="77777777" w:rsidR="003264D1" w:rsidRPr="00B17421" w:rsidRDefault="003264D1" w:rsidP="00AD618D">
      <w:pPr>
        <w:pStyle w:val="Akapitzlist"/>
        <w:numPr>
          <w:ilvl w:val="0"/>
          <w:numId w:val="3"/>
        </w:numPr>
        <w:spacing w:after="0" w:line="276" w:lineRule="auto"/>
        <w:ind w:right="322" w:hanging="427"/>
        <w:contextualSpacing w:val="0"/>
        <w:rPr>
          <w:rFonts w:ascii="Calibri" w:hAnsi="Calibri"/>
          <w:vanish/>
          <w:sz w:val="22"/>
        </w:rPr>
      </w:pPr>
    </w:p>
    <w:p w14:paraId="52CC8199" w14:textId="00A5ABBB" w:rsidR="008B655F" w:rsidRPr="00AD618D" w:rsidRDefault="00BD72B3" w:rsidP="00AD618D">
      <w:pPr>
        <w:pStyle w:val="Akapitzlist"/>
        <w:numPr>
          <w:ilvl w:val="1"/>
          <w:numId w:val="3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kompletnej dokumentacji projektowej zabudowy </w:t>
      </w:r>
      <w:r w:rsidR="004B4B6D" w:rsidRPr="00AD618D">
        <w:rPr>
          <w:rFonts w:ascii="Calibri" w:hAnsi="Calibri"/>
          <w:sz w:val="22"/>
        </w:rPr>
        <w:t xml:space="preserve">2 szt. wynajmowanych </w:t>
      </w:r>
      <w:r w:rsidRPr="00AD618D">
        <w:rPr>
          <w:rFonts w:ascii="Calibri" w:hAnsi="Calibri"/>
          <w:sz w:val="22"/>
        </w:rPr>
        <w:t>kotł</w:t>
      </w:r>
      <w:r w:rsidR="004B4B6D" w:rsidRPr="00AD618D">
        <w:rPr>
          <w:rFonts w:ascii="Calibri" w:hAnsi="Calibri"/>
          <w:sz w:val="22"/>
        </w:rPr>
        <w:t>ów</w:t>
      </w:r>
      <w:r w:rsidRPr="00AD618D">
        <w:rPr>
          <w:rFonts w:ascii="Calibri" w:hAnsi="Calibri"/>
          <w:sz w:val="22"/>
        </w:rPr>
        <w:t xml:space="preserve"> olejow</w:t>
      </w:r>
      <w:r w:rsidR="004B4B6D" w:rsidRPr="00AD618D">
        <w:rPr>
          <w:rFonts w:ascii="Calibri" w:hAnsi="Calibri"/>
          <w:sz w:val="22"/>
        </w:rPr>
        <w:t>ych</w:t>
      </w:r>
      <w:r w:rsidRPr="00AD618D">
        <w:rPr>
          <w:rFonts w:ascii="Calibri" w:hAnsi="Calibri"/>
          <w:sz w:val="22"/>
        </w:rPr>
        <w:t xml:space="preserve"> </w:t>
      </w:r>
      <w:r w:rsidR="00C45E5C" w:rsidRPr="00AD618D">
        <w:rPr>
          <w:rFonts w:ascii="Calibri" w:hAnsi="Calibri"/>
          <w:sz w:val="22"/>
        </w:rPr>
        <w:t xml:space="preserve">oraz dodatkowego kotła gazowo-olejowego </w:t>
      </w:r>
      <w:r w:rsidRPr="00AD618D">
        <w:rPr>
          <w:rFonts w:ascii="Calibri" w:hAnsi="Calibri"/>
          <w:sz w:val="22"/>
        </w:rPr>
        <w:t xml:space="preserve"> o nominalnej mocy grzewczej pomiędzy 2,5 a 2,7 MW (nominalna moc w paliwie poniżej 3MWt</w:t>
      </w:r>
      <w:r w:rsidR="003274C1" w:rsidRPr="00AD618D">
        <w:rPr>
          <w:rFonts w:ascii="Calibri" w:hAnsi="Calibri"/>
          <w:sz w:val="22"/>
        </w:rPr>
        <w:t>)</w:t>
      </w:r>
      <w:r w:rsidRPr="00AD618D">
        <w:rPr>
          <w:rFonts w:ascii="Calibri" w:hAnsi="Calibri"/>
          <w:sz w:val="22"/>
        </w:rPr>
        <w:t xml:space="preserve"> z zastosowaniem palników  olejow</w:t>
      </w:r>
      <w:r w:rsidR="00031275" w:rsidRPr="00AD618D">
        <w:rPr>
          <w:rFonts w:ascii="Calibri" w:hAnsi="Calibri"/>
          <w:sz w:val="22"/>
        </w:rPr>
        <w:t>ych</w:t>
      </w:r>
      <w:r w:rsidR="00DD5FB7" w:rsidRPr="00AD618D">
        <w:rPr>
          <w:rFonts w:ascii="Calibri" w:hAnsi="Calibri"/>
          <w:sz w:val="22"/>
        </w:rPr>
        <w:t xml:space="preserve"> w wynajmowanych kotłach oraz gazowo-olejowego w dodatkowym kotle</w:t>
      </w:r>
      <w:r w:rsidRPr="00AD618D">
        <w:rPr>
          <w:rFonts w:ascii="Calibri" w:hAnsi="Calibri"/>
          <w:sz w:val="22"/>
        </w:rPr>
        <w:t xml:space="preserve"> o nominalnej mocy grzewczej, w wykonaniu mobilnym, kontenerowym, przystosowanym do transportu samochodowego, wraz z układem odprowadzenia spalin i indywidualnym komin</w:t>
      </w:r>
      <w:r w:rsidR="004B4217" w:rsidRPr="00AD618D">
        <w:rPr>
          <w:rFonts w:ascii="Calibri" w:hAnsi="Calibri"/>
          <w:sz w:val="22"/>
        </w:rPr>
        <w:t>em</w:t>
      </w:r>
      <w:r w:rsidRPr="00AD618D">
        <w:rPr>
          <w:rFonts w:ascii="Calibri" w:hAnsi="Calibri"/>
          <w:sz w:val="22"/>
        </w:rPr>
        <w:t xml:space="preserve">. </w:t>
      </w:r>
      <w:r w:rsidR="004B4B6D" w:rsidRPr="00AD618D">
        <w:rPr>
          <w:rFonts w:ascii="Calibri" w:hAnsi="Calibri"/>
          <w:sz w:val="22"/>
        </w:rPr>
        <w:t>Oraz przygotowaniem ujęciem w projektowanej i wykonanej instalacji możliwości wpięcia dodatkowego trzeciego kotła kontenerowego gazowo-olejowego wraz z magazynem opału.</w:t>
      </w:r>
    </w:p>
    <w:p w14:paraId="0A949D75" w14:textId="77EFA80F" w:rsidR="008B655F" w:rsidRPr="00AD618D" w:rsidRDefault="00BD72B3" w:rsidP="00AD618D">
      <w:pPr>
        <w:pStyle w:val="Akapitzlist"/>
        <w:numPr>
          <w:ilvl w:val="1"/>
          <w:numId w:val="3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kompletnej dokumentacji projektowej posadowienia </w:t>
      </w:r>
      <w:r w:rsidR="00C45E5C" w:rsidRPr="00AD618D">
        <w:rPr>
          <w:rFonts w:ascii="Calibri" w:hAnsi="Calibri"/>
          <w:sz w:val="22"/>
        </w:rPr>
        <w:t xml:space="preserve">2 szt. wynajmowanych kotłów </w:t>
      </w:r>
      <w:r w:rsidRPr="00AD618D">
        <w:rPr>
          <w:rFonts w:ascii="Calibri" w:hAnsi="Calibri"/>
          <w:sz w:val="22"/>
        </w:rPr>
        <w:t>olejow</w:t>
      </w:r>
      <w:r w:rsidR="004B4B6D" w:rsidRPr="00AD618D">
        <w:rPr>
          <w:rFonts w:ascii="Calibri" w:hAnsi="Calibri"/>
          <w:sz w:val="22"/>
        </w:rPr>
        <w:t>ych</w:t>
      </w:r>
      <w:r w:rsidR="00C45E5C" w:rsidRPr="00AD618D">
        <w:rPr>
          <w:rFonts w:ascii="Calibri" w:hAnsi="Calibri"/>
          <w:sz w:val="22"/>
        </w:rPr>
        <w:t xml:space="preserve"> oraz dodatkowego kotła gazowo-olejowego</w:t>
      </w:r>
      <w:r w:rsidRPr="00AD618D">
        <w:rPr>
          <w:rFonts w:ascii="Calibri" w:hAnsi="Calibri"/>
          <w:sz w:val="22"/>
        </w:rPr>
        <w:t xml:space="preserve"> w wykonaniu mobilnym, kontenerowym, wraz z oddzielnym komin</w:t>
      </w:r>
      <w:r w:rsidR="00B250B4" w:rsidRPr="00AD618D">
        <w:rPr>
          <w:rFonts w:ascii="Calibri" w:hAnsi="Calibri"/>
          <w:sz w:val="22"/>
        </w:rPr>
        <w:t>em</w:t>
      </w:r>
      <w:r w:rsidRPr="00AD618D">
        <w:rPr>
          <w:rFonts w:ascii="Calibri" w:hAnsi="Calibri"/>
          <w:sz w:val="22"/>
        </w:rPr>
        <w:t xml:space="preserve">. </w:t>
      </w:r>
    </w:p>
    <w:p w14:paraId="3B775DB9" w14:textId="6CB78E44" w:rsidR="00AC2321" w:rsidRPr="00AD618D" w:rsidRDefault="00AC2321" w:rsidP="00AD618D">
      <w:pPr>
        <w:pStyle w:val="Akapitzlist"/>
        <w:numPr>
          <w:ilvl w:val="1"/>
          <w:numId w:val="3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kompletnej dokumentacji włączenia </w:t>
      </w:r>
      <w:r w:rsidR="004B4B6D" w:rsidRPr="00AD618D">
        <w:rPr>
          <w:rFonts w:ascii="Calibri" w:hAnsi="Calibri"/>
          <w:sz w:val="22"/>
        </w:rPr>
        <w:t>wynajmowanych</w:t>
      </w:r>
      <w:r w:rsidRPr="00AD618D">
        <w:rPr>
          <w:rFonts w:ascii="Calibri" w:hAnsi="Calibri"/>
          <w:sz w:val="22"/>
        </w:rPr>
        <w:t xml:space="preserve"> </w:t>
      </w:r>
      <w:r w:rsidR="00C45E5C" w:rsidRPr="00AD618D">
        <w:rPr>
          <w:rFonts w:ascii="Calibri" w:hAnsi="Calibri"/>
          <w:sz w:val="22"/>
        </w:rPr>
        <w:t xml:space="preserve">2 szt. </w:t>
      </w:r>
      <w:r w:rsidRPr="00AD618D">
        <w:rPr>
          <w:rFonts w:ascii="Calibri" w:hAnsi="Calibri"/>
          <w:sz w:val="22"/>
        </w:rPr>
        <w:t>kotł</w:t>
      </w:r>
      <w:r w:rsidR="004B4B6D" w:rsidRPr="00AD618D">
        <w:rPr>
          <w:rFonts w:ascii="Calibri" w:hAnsi="Calibri"/>
          <w:sz w:val="22"/>
        </w:rPr>
        <w:t xml:space="preserve">ów </w:t>
      </w:r>
      <w:r w:rsidRPr="00AD618D">
        <w:rPr>
          <w:rFonts w:ascii="Calibri" w:hAnsi="Calibri"/>
          <w:sz w:val="22"/>
        </w:rPr>
        <w:t>olejow</w:t>
      </w:r>
      <w:r w:rsidR="004B4B6D" w:rsidRPr="00AD618D">
        <w:rPr>
          <w:rFonts w:ascii="Calibri" w:hAnsi="Calibri"/>
          <w:sz w:val="22"/>
        </w:rPr>
        <w:t>ych</w:t>
      </w:r>
      <w:r w:rsidR="00C45E5C" w:rsidRPr="00AD618D">
        <w:rPr>
          <w:rFonts w:ascii="Calibri" w:hAnsi="Calibri"/>
          <w:sz w:val="22"/>
        </w:rPr>
        <w:t xml:space="preserve"> oraz dodatkowego kotła gazowo-olejowego</w:t>
      </w:r>
      <w:r w:rsidRPr="00AD618D">
        <w:rPr>
          <w:rFonts w:ascii="Calibri" w:hAnsi="Calibri"/>
          <w:sz w:val="22"/>
        </w:rPr>
        <w:t xml:space="preserve"> do istniejącego układu hydraulicznego Kotłowni Millenium II. </w:t>
      </w:r>
    </w:p>
    <w:p w14:paraId="0D058641" w14:textId="6A0AB270" w:rsidR="003264D1" w:rsidRPr="00AD618D" w:rsidRDefault="00BD72B3" w:rsidP="00AD618D">
      <w:pPr>
        <w:pStyle w:val="Akapitzlist"/>
        <w:numPr>
          <w:ilvl w:val="1"/>
          <w:numId w:val="3"/>
        </w:numPr>
        <w:spacing w:after="0" w:line="276" w:lineRule="auto"/>
        <w:ind w:left="851" w:right="322" w:hanging="346"/>
        <w:rPr>
          <w:rFonts w:ascii="Calibri" w:hAnsi="Calibri"/>
          <w:vanish/>
          <w:sz w:val="22"/>
        </w:rPr>
      </w:pPr>
      <w:r w:rsidRPr="00AD618D">
        <w:rPr>
          <w:rFonts w:ascii="Calibri" w:hAnsi="Calibri"/>
          <w:sz w:val="22"/>
        </w:rPr>
        <w:t>Opracowanie kompletnej dokumentacji projektowej instalacji magazynowania oleju, w tym zbiornik</w:t>
      </w:r>
      <w:r w:rsidR="00B250B4" w:rsidRPr="00AD618D">
        <w:rPr>
          <w:rFonts w:ascii="Calibri" w:hAnsi="Calibri"/>
          <w:sz w:val="22"/>
        </w:rPr>
        <w:t>a</w:t>
      </w:r>
      <w:r w:rsidRPr="00AD618D">
        <w:rPr>
          <w:rFonts w:ascii="Calibri" w:hAnsi="Calibri"/>
          <w:sz w:val="22"/>
        </w:rPr>
        <w:t xml:space="preserve"> magazynow</w:t>
      </w:r>
      <w:r w:rsidR="00B250B4" w:rsidRPr="00AD618D">
        <w:rPr>
          <w:rFonts w:ascii="Calibri" w:hAnsi="Calibri"/>
          <w:sz w:val="22"/>
        </w:rPr>
        <w:t>ego</w:t>
      </w:r>
      <w:r w:rsidRPr="00AD618D">
        <w:rPr>
          <w:rFonts w:ascii="Calibri" w:hAnsi="Calibri"/>
          <w:sz w:val="22"/>
        </w:rPr>
        <w:t xml:space="preserve"> oleju w wykonaniu mobilnym, przystosowanym do transportu samochodowego.</w:t>
      </w:r>
    </w:p>
    <w:p w14:paraId="53026EB8" w14:textId="77777777" w:rsidR="00AD618D" w:rsidRDefault="00AD618D" w:rsidP="00AD618D">
      <w:pPr>
        <w:pStyle w:val="Akapitzlist"/>
        <w:numPr>
          <w:ilvl w:val="0"/>
          <w:numId w:val="3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</w:p>
    <w:p w14:paraId="0DD3AEDC" w14:textId="18AB359B" w:rsidR="008B655F" w:rsidRPr="00AD618D" w:rsidRDefault="00BD72B3" w:rsidP="00AD618D">
      <w:pPr>
        <w:pStyle w:val="Akapitzlist"/>
        <w:numPr>
          <w:ilvl w:val="1"/>
          <w:numId w:val="6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>Dokumentacja projektowa winna również obejmować swoim zakresem wszystkie niezbędne instalacje pomocnicze, zapewniające bezpieczną eksploatację w/w kotł</w:t>
      </w:r>
      <w:r w:rsidR="00C45E5C" w:rsidRPr="00AD618D">
        <w:rPr>
          <w:rFonts w:ascii="Calibri" w:hAnsi="Calibri"/>
          <w:sz w:val="22"/>
        </w:rPr>
        <w:t>ów</w:t>
      </w:r>
      <w:r w:rsidRPr="00AD618D">
        <w:rPr>
          <w:rFonts w:ascii="Calibri" w:hAnsi="Calibri"/>
          <w:sz w:val="22"/>
        </w:rPr>
        <w:t xml:space="preserve">. </w:t>
      </w:r>
    </w:p>
    <w:p w14:paraId="0CE7D88F" w14:textId="2A9AA0BE" w:rsidR="008B655F" w:rsidRPr="00AD618D" w:rsidRDefault="00BD72B3" w:rsidP="00AD618D">
      <w:pPr>
        <w:pStyle w:val="Akapitzlist"/>
        <w:numPr>
          <w:ilvl w:val="1"/>
          <w:numId w:val="6"/>
        </w:numPr>
        <w:spacing w:after="0" w:line="276" w:lineRule="auto"/>
        <w:ind w:left="851" w:right="322" w:hanging="346"/>
        <w:rPr>
          <w:rFonts w:ascii="Calibri" w:hAnsi="Calibri"/>
          <w:color w:val="auto"/>
          <w:sz w:val="22"/>
        </w:rPr>
      </w:pPr>
      <w:r w:rsidRPr="00AD618D">
        <w:rPr>
          <w:rFonts w:ascii="Calibri" w:hAnsi="Calibri"/>
          <w:color w:val="auto"/>
          <w:sz w:val="22"/>
        </w:rPr>
        <w:t>Uzyskanie niezbędnych uzgodnień i decyzji administracyjnych, w tym pozwolenia</w:t>
      </w:r>
      <w:r w:rsidR="00AD618D" w:rsidRPr="00AD618D">
        <w:rPr>
          <w:rFonts w:ascii="Calibri" w:hAnsi="Calibri"/>
          <w:color w:val="auto"/>
          <w:sz w:val="22"/>
        </w:rPr>
        <w:t xml:space="preserve"> </w:t>
      </w:r>
      <w:r w:rsidRPr="00AD618D">
        <w:rPr>
          <w:rFonts w:ascii="Calibri" w:hAnsi="Calibri"/>
          <w:color w:val="auto"/>
          <w:sz w:val="22"/>
        </w:rPr>
        <w:t>na budowę</w:t>
      </w:r>
      <w:r w:rsidR="00B70AE4" w:rsidRPr="00AD618D">
        <w:rPr>
          <w:rFonts w:ascii="Calibri" w:hAnsi="Calibri"/>
          <w:color w:val="auto"/>
          <w:sz w:val="22"/>
        </w:rPr>
        <w:t>/zgłoszenie</w:t>
      </w:r>
      <w:r w:rsidRPr="00AD618D">
        <w:rPr>
          <w:rFonts w:ascii="Calibri" w:hAnsi="Calibri"/>
          <w:color w:val="auto"/>
          <w:sz w:val="22"/>
        </w:rPr>
        <w:t xml:space="preserve">, </w:t>
      </w:r>
      <w:r w:rsidR="00B70AE4" w:rsidRPr="00AD618D">
        <w:rPr>
          <w:rFonts w:ascii="Calibri" w:hAnsi="Calibri"/>
          <w:color w:val="auto"/>
          <w:sz w:val="22"/>
        </w:rPr>
        <w:t>c</w:t>
      </w:r>
      <w:r w:rsidRPr="00AD618D">
        <w:rPr>
          <w:rFonts w:ascii="Calibri" w:hAnsi="Calibri"/>
          <w:color w:val="auto"/>
          <w:sz w:val="22"/>
        </w:rPr>
        <w:t>elem realizacji przedmiotu zamówienia oraz przekazania do eksploatacji</w:t>
      </w:r>
      <w:r w:rsidR="0028038F" w:rsidRPr="00AD618D">
        <w:rPr>
          <w:rFonts w:ascii="Calibri" w:hAnsi="Calibri"/>
          <w:color w:val="auto"/>
          <w:sz w:val="22"/>
        </w:rPr>
        <w:t>.</w:t>
      </w:r>
      <w:r w:rsidRPr="00AD618D">
        <w:rPr>
          <w:rFonts w:ascii="Calibri" w:hAnsi="Calibri"/>
          <w:color w:val="auto"/>
          <w:sz w:val="22"/>
        </w:rPr>
        <w:t xml:space="preserve"> </w:t>
      </w:r>
    </w:p>
    <w:p w14:paraId="7DF204DC" w14:textId="1F7E0BCB" w:rsidR="008B655F" w:rsidRPr="00AD618D" w:rsidRDefault="00C45E5C" w:rsidP="00AD618D">
      <w:pPr>
        <w:pStyle w:val="Akapitzlist"/>
        <w:numPr>
          <w:ilvl w:val="1"/>
          <w:numId w:val="6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>D</w:t>
      </w:r>
      <w:r w:rsidR="00BD72B3" w:rsidRPr="00AD618D">
        <w:rPr>
          <w:rFonts w:ascii="Calibri" w:hAnsi="Calibri"/>
          <w:sz w:val="22"/>
        </w:rPr>
        <w:t>ostawę</w:t>
      </w:r>
      <w:r w:rsidRPr="00AD618D">
        <w:rPr>
          <w:rFonts w:ascii="Calibri" w:hAnsi="Calibri"/>
          <w:sz w:val="22"/>
        </w:rPr>
        <w:t xml:space="preserve"> pod wynajem,</w:t>
      </w:r>
      <w:r w:rsidR="00BD72B3" w:rsidRPr="00AD618D">
        <w:rPr>
          <w:rFonts w:ascii="Calibri" w:hAnsi="Calibri"/>
          <w:sz w:val="22"/>
        </w:rPr>
        <w:t xml:space="preserve"> montaż wraz z uruchomieniem i przekazaniem do użytkowania kotł</w:t>
      </w:r>
      <w:r w:rsidRPr="00AD618D">
        <w:rPr>
          <w:rFonts w:ascii="Calibri" w:hAnsi="Calibri"/>
          <w:sz w:val="22"/>
        </w:rPr>
        <w:t>ów</w:t>
      </w:r>
      <w:r w:rsidR="00BD72B3" w:rsidRPr="00AD618D">
        <w:rPr>
          <w:rFonts w:ascii="Calibri" w:hAnsi="Calibri"/>
          <w:sz w:val="22"/>
        </w:rPr>
        <w:t xml:space="preserve"> </w:t>
      </w:r>
      <w:r w:rsidRPr="00AD618D">
        <w:rPr>
          <w:rFonts w:ascii="Calibri" w:hAnsi="Calibri"/>
          <w:sz w:val="22"/>
        </w:rPr>
        <w:t xml:space="preserve">olejowych </w:t>
      </w:r>
      <w:r w:rsidR="00BD72B3" w:rsidRPr="00AD618D">
        <w:rPr>
          <w:rFonts w:ascii="Calibri" w:hAnsi="Calibri"/>
          <w:sz w:val="22"/>
        </w:rPr>
        <w:t xml:space="preserve">o mocy grzewczej pomiędzy 2,5 a 2,7MW  (moc w paliwie poniżej 3MWt), w wykonaniu mobilnym, kontenerowym, przystosowanym do transportu samochodowego, każdy wyposażony w magazyn paliwa min. </w:t>
      </w:r>
      <w:r w:rsidR="00BD72B3" w:rsidRPr="00AD618D">
        <w:rPr>
          <w:rFonts w:ascii="Calibri" w:hAnsi="Calibri"/>
          <w:b/>
          <w:bCs/>
          <w:color w:val="auto"/>
          <w:sz w:val="22"/>
        </w:rPr>
        <w:t>1</w:t>
      </w:r>
      <w:r w:rsidR="0028038F" w:rsidRPr="00AD618D">
        <w:rPr>
          <w:rFonts w:ascii="Calibri" w:hAnsi="Calibri"/>
          <w:b/>
          <w:bCs/>
          <w:color w:val="auto"/>
          <w:sz w:val="22"/>
        </w:rPr>
        <w:t>6</w:t>
      </w:r>
      <w:r w:rsidR="00857C04" w:rsidRPr="00AD618D">
        <w:rPr>
          <w:rFonts w:ascii="Calibri" w:hAnsi="Calibri"/>
          <w:b/>
          <w:bCs/>
          <w:color w:val="FF0000"/>
          <w:sz w:val="22"/>
        </w:rPr>
        <w:t xml:space="preserve"> </w:t>
      </w:r>
      <w:r w:rsidR="00BD72B3" w:rsidRPr="00AD618D">
        <w:rPr>
          <w:rFonts w:ascii="Calibri" w:hAnsi="Calibri"/>
          <w:sz w:val="22"/>
        </w:rPr>
        <w:t>m</w:t>
      </w:r>
      <w:r w:rsidR="00BD72B3" w:rsidRPr="00AD618D">
        <w:rPr>
          <w:rFonts w:ascii="Calibri" w:hAnsi="Calibri"/>
          <w:sz w:val="22"/>
          <w:vertAlign w:val="superscript"/>
        </w:rPr>
        <w:t>3</w:t>
      </w:r>
      <w:r w:rsidR="00BD72B3" w:rsidRPr="00AD618D">
        <w:rPr>
          <w:rFonts w:ascii="Calibri" w:hAnsi="Calibri"/>
          <w:sz w:val="22"/>
        </w:rPr>
        <w:t xml:space="preserve">. </w:t>
      </w:r>
    </w:p>
    <w:p w14:paraId="793E9CFF" w14:textId="47858FD3" w:rsidR="00F5308F" w:rsidRPr="00AD618D" w:rsidRDefault="00F5308F" w:rsidP="00AD618D">
      <w:pPr>
        <w:pStyle w:val="Akapitzlist"/>
        <w:numPr>
          <w:ilvl w:val="1"/>
          <w:numId w:val="6"/>
        </w:numPr>
        <w:spacing w:after="0" w:line="276" w:lineRule="auto"/>
        <w:ind w:left="851" w:right="322" w:hanging="346"/>
        <w:rPr>
          <w:rFonts w:ascii="Calibri" w:hAnsi="Calibri"/>
          <w:vanish/>
          <w:sz w:val="22"/>
        </w:rPr>
      </w:pPr>
      <w:r w:rsidRPr="00AD618D">
        <w:rPr>
          <w:rFonts w:ascii="Calibri" w:hAnsi="Calibri"/>
          <w:sz w:val="22"/>
        </w:rPr>
        <w:t xml:space="preserve">Wykonanie połączenia hydraulicznego </w:t>
      </w:r>
      <w:r w:rsidR="00A30031" w:rsidRPr="00AD618D">
        <w:rPr>
          <w:rFonts w:ascii="Calibri" w:hAnsi="Calibri"/>
          <w:sz w:val="22"/>
        </w:rPr>
        <w:t xml:space="preserve">wynajmowanych 2 szt. kontenerowych </w:t>
      </w:r>
      <w:r w:rsidRPr="00AD618D">
        <w:rPr>
          <w:rFonts w:ascii="Calibri" w:hAnsi="Calibri"/>
          <w:sz w:val="22"/>
        </w:rPr>
        <w:t>kotł</w:t>
      </w:r>
      <w:r w:rsidR="00A30031" w:rsidRPr="00AD618D">
        <w:rPr>
          <w:rFonts w:ascii="Calibri" w:hAnsi="Calibri"/>
          <w:sz w:val="22"/>
        </w:rPr>
        <w:t xml:space="preserve">ów olejowych </w:t>
      </w:r>
      <w:r w:rsidRPr="00AD618D">
        <w:rPr>
          <w:rFonts w:ascii="Calibri" w:hAnsi="Calibri"/>
          <w:sz w:val="22"/>
        </w:rPr>
        <w:t xml:space="preserve"> </w:t>
      </w:r>
      <w:r w:rsidR="00A30031" w:rsidRPr="00AD618D">
        <w:rPr>
          <w:rFonts w:ascii="Calibri" w:hAnsi="Calibri"/>
          <w:sz w:val="22"/>
        </w:rPr>
        <w:t>wraz z dodatkow</w:t>
      </w:r>
      <w:r w:rsidR="00E96343" w:rsidRPr="00AD618D">
        <w:rPr>
          <w:rFonts w:ascii="Calibri" w:hAnsi="Calibri"/>
          <w:sz w:val="22"/>
        </w:rPr>
        <w:t>ym</w:t>
      </w:r>
      <w:r w:rsidR="00A30031" w:rsidRPr="00AD618D">
        <w:rPr>
          <w:rFonts w:ascii="Calibri" w:hAnsi="Calibri"/>
          <w:sz w:val="22"/>
        </w:rPr>
        <w:t xml:space="preserve"> wyjścia umożliwiając</w:t>
      </w:r>
      <w:r w:rsidR="00E96343" w:rsidRPr="00AD618D">
        <w:rPr>
          <w:rFonts w:ascii="Calibri" w:hAnsi="Calibri"/>
          <w:sz w:val="22"/>
        </w:rPr>
        <w:t>ym</w:t>
      </w:r>
      <w:r w:rsidR="00A30031" w:rsidRPr="00AD618D">
        <w:rPr>
          <w:rFonts w:ascii="Calibri" w:hAnsi="Calibri"/>
          <w:sz w:val="22"/>
        </w:rPr>
        <w:t xml:space="preserve"> podłączenie  </w:t>
      </w:r>
      <w:r w:rsidR="00E96343" w:rsidRPr="00AD618D">
        <w:rPr>
          <w:rFonts w:ascii="Calibri" w:hAnsi="Calibri"/>
          <w:sz w:val="22"/>
        </w:rPr>
        <w:t>trzeciego</w:t>
      </w:r>
      <w:r w:rsidR="00A30031" w:rsidRPr="00AD618D">
        <w:rPr>
          <w:rFonts w:ascii="Calibri" w:hAnsi="Calibri"/>
          <w:sz w:val="22"/>
        </w:rPr>
        <w:t xml:space="preserve"> kotła kontenerowego gazowo-olejowego </w:t>
      </w:r>
      <w:r w:rsidRPr="00AD618D">
        <w:rPr>
          <w:rFonts w:ascii="Calibri" w:hAnsi="Calibri"/>
          <w:sz w:val="22"/>
        </w:rPr>
        <w:t xml:space="preserve"> z układem hydraulicznym kotłowni Millenium II</w:t>
      </w:r>
      <w:r w:rsidR="00AD618D" w:rsidRPr="00AD618D">
        <w:rPr>
          <w:rFonts w:ascii="Calibri" w:hAnsi="Calibri"/>
          <w:sz w:val="22"/>
        </w:rPr>
        <w:t>.</w:t>
      </w:r>
    </w:p>
    <w:p w14:paraId="66316313" w14:textId="77777777" w:rsidR="00F5308F" w:rsidRPr="00AD618D" w:rsidRDefault="00F5308F" w:rsidP="00AD618D">
      <w:pPr>
        <w:spacing w:after="0" w:line="276" w:lineRule="auto"/>
        <w:ind w:left="851" w:right="322" w:hanging="346"/>
        <w:rPr>
          <w:rFonts w:ascii="Calibri" w:hAnsi="Calibri"/>
          <w:vanish/>
          <w:sz w:val="22"/>
        </w:rPr>
      </w:pPr>
    </w:p>
    <w:p w14:paraId="07A73107" w14:textId="77777777" w:rsidR="00AD618D" w:rsidRDefault="00AD618D" w:rsidP="00AD618D">
      <w:pPr>
        <w:pStyle w:val="Akapitzlist"/>
        <w:numPr>
          <w:ilvl w:val="0"/>
          <w:numId w:val="6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</w:p>
    <w:p w14:paraId="48B15AAA" w14:textId="33A522D4" w:rsidR="008B655F" w:rsidRPr="00AD618D" w:rsidRDefault="00BD72B3" w:rsidP="00AD618D">
      <w:pPr>
        <w:pStyle w:val="Akapitzlist"/>
        <w:numPr>
          <w:ilvl w:val="1"/>
          <w:numId w:val="7"/>
        </w:numPr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lastRenderedPageBreak/>
        <w:t>Zaprojektowanie, dostawa, montaż, uruchomienie, odbiór i przekazanie do eksploatacji innych niezbędnych układów i instalacji, zapewniających funkcjonalność działania  kot</w:t>
      </w:r>
      <w:r w:rsidR="00E96343" w:rsidRPr="00AD618D">
        <w:rPr>
          <w:rFonts w:ascii="Calibri" w:hAnsi="Calibri"/>
          <w:sz w:val="22"/>
        </w:rPr>
        <w:t>łów o</w:t>
      </w:r>
      <w:r w:rsidR="00A84187" w:rsidRPr="00AD618D">
        <w:rPr>
          <w:rFonts w:ascii="Calibri" w:hAnsi="Calibri"/>
          <w:sz w:val="22"/>
        </w:rPr>
        <w:t>lejow</w:t>
      </w:r>
      <w:r w:rsidR="00E96343" w:rsidRPr="00AD618D">
        <w:rPr>
          <w:rFonts w:ascii="Calibri" w:hAnsi="Calibri"/>
          <w:sz w:val="22"/>
        </w:rPr>
        <w:t>ych</w:t>
      </w:r>
      <w:r w:rsidRPr="00AD618D">
        <w:rPr>
          <w:rFonts w:ascii="Calibri" w:hAnsi="Calibri"/>
          <w:sz w:val="22"/>
        </w:rPr>
        <w:t xml:space="preserve">. </w:t>
      </w:r>
    </w:p>
    <w:p w14:paraId="56F01794" w14:textId="7AAD9F83" w:rsidR="008B655F" w:rsidRPr="000B226E" w:rsidRDefault="00BD72B3" w:rsidP="00AD618D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2" w:hanging="346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Wykonanie instalacji elektrycznych</w:t>
      </w:r>
      <w:r w:rsidR="00DD6F42" w:rsidRPr="000B226E">
        <w:rPr>
          <w:rFonts w:ascii="Calibri" w:hAnsi="Calibri"/>
          <w:color w:val="auto"/>
          <w:sz w:val="22"/>
        </w:rPr>
        <w:t xml:space="preserve"> w tym zasilających</w:t>
      </w:r>
      <w:r w:rsidR="00A30031" w:rsidRPr="000B226E">
        <w:rPr>
          <w:rFonts w:ascii="Calibri" w:hAnsi="Calibri"/>
          <w:color w:val="auto"/>
          <w:sz w:val="22"/>
        </w:rPr>
        <w:t xml:space="preserve"> wynajmowane 2 szt.</w:t>
      </w:r>
      <w:r w:rsidR="00DD6F42" w:rsidRPr="000B226E">
        <w:rPr>
          <w:rFonts w:ascii="Calibri" w:hAnsi="Calibri"/>
          <w:color w:val="auto"/>
          <w:sz w:val="22"/>
        </w:rPr>
        <w:t xml:space="preserve"> ko</w:t>
      </w:r>
      <w:r w:rsidR="00A30031" w:rsidRPr="000B226E">
        <w:rPr>
          <w:rFonts w:ascii="Calibri" w:hAnsi="Calibri"/>
          <w:color w:val="auto"/>
          <w:sz w:val="22"/>
        </w:rPr>
        <w:t xml:space="preserve">tłów </w:t>
      </w:r>
      <w:r w:rsidRPr="000B226E">
        <w:rPr>
          <w:rFonts w:ascii="Calibri" w:hAnsi="Calibri"/>
          <w:color w:val="auto"/>
          <w:sz w:val="22"/>
        </w:rPr>
        <w:t xml:space="preserve">i AKPiA </w:t>
      </w:r>
      <w:r w:rsidR="00AD618D" w:rsidRPr="000B226E">
        <w:rPr>
          <w:rFonts w:ascii="Calibri" w:hAnsi="Calibri"/>
          <w:color w:val="auto"/>
          <w:sz w:val="22"/>
        </w:rPr>
        <w:br/>
      </w:r>
      <w:r w:rsidRPr="000B226E">
        <w:rPr>
          <w:rFonts w:ascii="Calibri" w:hAnsi="Calibri"/>
          <w:color w:val="auto"/>
          <w:sz w:val="22"/>
        </w:rPr>
        <w:t xml:space="preserve">z zapewnieniem możliwości  wizualizacji (informacji o stanie urządzeń i procesu) oraz sterowania  i regulacyjności procesów </w:t>
      </w:r>
      <w:r w:rsidR="00D5141A" w:rsidRPr="000B226E">
        <w:rPr>
          <w:rFonts w:ascii="Calibri" w:hAnsi="Calibri"/>
          <w:color w:val="auto"/>
          <w:sz w:val="22"/>
        </w:rPr>
        <w:t>wynajmowanych</w:t>
      </w:r>
      <w:r w:rsidRPr="000B226E">
        <w:rPr>
          <w:rFonts w:ascii="Calibri" w:hAnsi="Calibri"/>
          <w:color w:val="auto"/>
          <w:sz w:val="22"/>
        </w:rPr>
        <w:t xml:space="preserve"> kot</w:t>
      </w:r>
      <w:r w:rsidR="00D5141A" w:rsidRPr="000B226E">
        <w:rPr>
          <w:rFonts w:ascii="Calibri" w:hAnsi="Calibri"/>
          <w:color w:val="auto"/>
          <w:sz w:val="22"/>
        </w:rPr>
        <w:t xml:space="preserve">łów </w:t>
      </w:r>
      <w:r w:rsidRPr="000B226E">
        <w:rPr>
          <w:rFonts w:ascii="Calibri" w:hAnsi="Calibri"/>
          <w:color w:val="auto"/>
          <w:sz w:val="22"/>
        </w:rPr>
        <w:t>i instalacji towarzyszących</w:t>
      </w:r>
      <w:r w:rsidR="00D5141A" w:rsidRPr="000B226E">
        <w:rPr>
          <w:rFonts w:ascii="Calibri" w:hAnsi="Calibri"/>
          <w:color w:val="auto"/>
          <w:sz w:val="22"/>
        </w:rPr>
        <w:t>.</w:t>
      </w:r>
      <w:r w:rsidRPr="000B226E">
        <w:rPr>
          <w:rFonts w:ascii="Calibri" w:hAnsi="Calibri"/>
          <w:color w:val="auto"/>
          <w:sz w:val="22"/>
        </w:rPr>
        <w:t xml:space="preserve"> </w:t>
      </w:r>
    </w:p>
    <w:p w14:paraId="53C57137" w14:textId="031E842A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>Dokonanie rozruchu i ruchu próbnego pracy</w:t>
      </w:r>
      <w:r w:rsidR="006C42DE" w:rsidRPr="00AD618D">
        <w:rPr>
          <w:rFonts w:ascii="Calibri" w:hAnsi="Calibri"/>
          <w:sz w:val="22"/>
        </w:rPr>
        <w:t xml:space="preserve"> wynajmowanych 2 szt.</w:t>
      </w:r>
      <w:r w:rsidR="00C3171F" w:rsidRPr="00AD618D">
        <w:rPr>
          <w:rFonts w:ascii="Calibri" w:hAnsi="Calibri"/>
          <w:sz w:val="22"/>
        </w:rPr>
        <w:t xml:space="preserve"> </w:t>
      </w:r>
      <w:r w:rsidRPr="00AD618D">
        <w:rPr>
          <w:rFonts w:ascii="Calibri" w:hAnsi="Calibri"/>
          <w:sz w:val="22"/>
        </w:rPr>
        <w:t>kotł</w:t>
      </w:r>
      <w:r w:rsidR="006C42DE" w:rsidRPr="00AD618D">
        <w:rPr>
          <w:rFonts w:ascii="Calibri" w:hAnsi="Calibri"/>
          <w:sz w:val="22"/>
        </w:rPr>
        <w:t>ów</w:t>
      </w:r>
      <w:r w:rsidR="007F5C1B" w:rsidRPr="00AD618D">
        <w:rPr>
          <w:rFonts w:ascii="Calibri" w:hAnsi="Calibri"/>
          <w:sz w:val="22"/>
        </w:rPr>
        <w:t>.</w:t>
      </w:r>
      <w:r w:rsidRPr="00AD618D">
        <w:rPr>
          <w:rFonts w:ascii="Calibri" w:hAnsi="Calibri"/>
          <w:sz w:val="22"/>
        </w:rPr>
        <w:t xml:space="preserve"> </w:t>
      </w:r>
    </w:p>
    <w:p w14:paraId="58952CC3" w14:textId="596BE82A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Optymalizacja pracy </w:t>
      </w:r>
      <w:r w:rsidR="007F5C1B" w:rsidRPr="00AD618D">
        <w:rPr>
          <w:rFonts w:ascii="Calibri" w:hAnsi="Calibri"/>
          <w:sz w:val="22"/>
        </w:rPr>
        <w:t>kotłów</w:t>
      </w:r>
      <w:r w:rsidRPr="00AD618D">
        <w:rPr>
          <w:rFonts w:ascii="Calibri" w:hAnsi="Calibri"/>
          <w:sz w:val="22"/>
        </w:rPr>
        <w:t xml:space="preserve">. </w:t>
      </w:r>
    </w:p>
    <w:p w14:paraId="6DE31040" w14:textId="02D7FD38" w:rsidR="008B655F" w:rsidRPr="000B226E" w:rsidRDefault="00576665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P</w:t>
      </w:r>
      <w:r w:rsidR="00BD72B3" w:rsidRPr="000B226E">
        <w:rPr>
          <w:rFonts w:ascii="Calibri" w:hAnsi="Calibri"/>
          <w:color w:val="auto"/>
          <w:sz w:val="22"/>
        </w:rPr>
        <w:t xml:space="preserve">rzekazanie instalacji do użytkowania (zgodnie z wymaganiami przepisów prawa). </w:t>
      </w:r>
    </w:p>
    <w:p w14:paraId="3AF3582B" w14:textId="289D65B1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dokumentacji powykonawczej. </w:t>
      </w:r>
    </w:p>
    <w:p w14:paraId="248A3946" w14:textId="765C3394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wytycznych eksploatacji urządzeń i instalacji. </w:t>
      </w:r>
    </w:p>
    <w:p w14:paraId="65C3E920" w14:textId="60E42D0A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Opracowanie instrukcji eksploatacji. </w:t>
      </w:r>
    </w:p>
    <w:p w14:paraId="27D36165" w14:textId="02B41AF6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Szkolenie personelu Zamawiającego. </w:t>
      </w:r>
    </w:p>
    <w:p w14:paraId="734C2153" w14:textId="3A1C35C0" w:rsidR="008B655F" w:rsidRP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Przekazanie całości instalacji i obiektów do eksploatacji. </w:t>
      </w:r>
    </w:p>
    <w:p w14:paraId="08FDF41D" w14:textId="77777777" w:rsidR="00AD618D" w:rsidRDefault="00BD72B3" w:rsidP="008131D1">
      <w:pPr>
        <w:pStyle w:val="Akapitzlist"/>
        <w:numPr>
          <w:ilvl w:val="1"/>
          <w:numId w:val="7"/>
        </w:numPr>
        <w:tabs>
          <w:tab w:val="left" w:pos="993"/>
        </w:tabs>
        <w:spacing w:after="0" w:line="276" w:lineRule="auto"/>
        <w:ind w:left="851" w:right="322" w:hanging="346"/>
        <w:rPr>
          <w:rFonts w:ascii="Calibri" w:hAnsi="Calibri"/>
          <w:sz w:val="22"/>
        </w:rPr>
      </w:pPr>
      <w:r w:rsidRPr="00AD618D">
        <w:rPr>
          <w:rFonts w:ascii="Calibri" w:hAnsi="Calibri"/>
          <w:sz w:val="22"/>
        </w:rPr>
        <w:t xml:space="preserve">Wynajem </w:t>
      </w:r>
      <w:r w:rsidR="007F5C1B" w:rsidRPr="00AD618D">
        <w:rPr>
          <w:rFonts w:ascii="Calibri" w:hAnsi="Calibri"/>
          <w:sz w:val="22"/>
        </w:rPr>
        <w:t>2</w:t>
      </w:r>
      <w:r w:rsidRPr="00AD618D">
        <w:rPr>
          <w:rFonts w:ascii="Calibri" w:hAnsi="Calibri"/>
          <w:sz w:val="22"/>
        </w:rPr>
        <w:t xml:space="preserve"> szt. kotł</w:t>
      </w:r>
      <w:r w:rsidR="007F5C1B" w:rsidRPr="00AD618D">
        <w:rPr>
          <w:rFonts w:ascii="Calibri" w:hAnsi="Calibri"/>
          <w:sz w:val="22"/>
        </w:rPr>
        <w:t>ów</w:t>
      </w:r>
      <w:r w:rsidR="003264D1" w:rsidRPr="00AD618D">
        <w:rPr>
          <w:rFonts w:ascii="Calibri" w:hAnsi="Calibri"/>
          <w:sz w:val="22"/>
        </w:rPr>
        <w:t xml:space="preserve"> </w:t>
      </w:r>
      <w:r w:rsidRPr="00AD618D">
        <w:rPr>
          <w:rFonts w:ascii="Calibri" w:hAnsi="Calibri"/>
          <w:sz w:val="22"/>
        </w:rPr>
        <w:t>olejow</w:t>
      </w:r>
      <w:r w:rsidR="007F5C1B" w:rsidRPr="00AD618D">
        <w:rPr>
          <w:rFonts w:ascii="Calibri" w:hAnsi="Calibri"/>
          <w:sz w:val="22"/>
        </w:rPr>
        <w:t>ych</w:t>
      </w:r>
      <w:r w:rsidRPr="00AD618D">
        <w:rPr>
          <w:rFonts w:ascii="Calibri" w:hAnsi="Calibri"/>
          <w:sz w:val="22"/>
        </w:rPr>
        <w:t xml:space="preserve"> wraz z magazyn</w:t>
      </w:r>
      <w:r w:rsidR="007F5C1B" w:rsidRPr="00AD618D">
        <w:rPr>
          <w:rFonts w:ascii="Calibri" w:hAnsi="Calibri"/>
          <w:sz w:val="22"/>
        </w:rPr>
        <w:t>ami</w:t>
      </w:r>
      <w:r w:rsidRPr="00AD618D">
        <w:rPr>
          <w:rFonts w:ascii="Calibri" w:hAnsi="Calibri"/>
          <w:sz w:val="22"/>
        </w:rPr>
        <w:t xml:space="preserve"> paliwa zakresem prac obejmuje:</w:t>
      </w:r>
    </w:p>
    <w:p w14:paraId="456E49A2" w14:textId="63A2EC81" w:rsidR="008B655F" w:rsidRDefault="008131D1" w:rsidP="008131D1">
      <w:pPr>
        <w:pStyle w:val="Akapitzlist"/>
        <w:spacing w:after="0" w:line="276" w:lineRule="auto"/>
        <w:ind w:left="709" w:right="322" w:hanging="204"/>
        <w:rPr>
          <w:rFonts w:ascii="Calibri" w:hAnsi="Calibri"/>
          <w:color w:val="auto"/>
          <w:sz w:val="22"/>
        </w:rPr>
      </w:pPr>
      <w:r>
        <w:rPr>
          <w:rFonts w:ascii="Calibri" w:hAnsi="Calibri"/>
          <w:sz w:val="22"/>
        </w:rPr>
        <w:t xml:space="preserve">- </w:t>
      </w:r>
      <w:r w:rsidR="00BD72B3" w:rsidRPr="00AD618D">
        <w:rPr>
          <w:rFonts w:ascii="Calibri" w:hAnsi="Calibri"/>
          <w:sz w:val="22"/>
        </w:rPr>
        <w:t xml:space="preserve">Dostawę i montaż </w:t>
      </w:r>
      <w:r w:rsidR="00C11251" w:rsidRPr="00AD618D">
        <w:rPr>
          <w:rFonts w:ascii="Calibri" w:hAnsi="Calibri"/>
          <w:sz w:val="22"/>
        </w:rPr>
        <w:t>oraz podłączenie do</w:t>
      </w:r>
      <w:r w:rsidR="007F5C1B" w:rsidRPr="00AD618D">
        <w:rPr>
          <w:rFonts w:ascii="Calibri" w:hAnsi="Calibri"/>
          <w:sz w:val="22"/>
        </w:rPr>
        <w:t xml:space="preserve"> zaprojektowanego i wykonanego przez Wykonawcę</w:t>
      </w:r>
      <w:r w:rsidR="007F5C1B" w:rsidRPr="00B17421">
        <w:rPr>
          <w:rFonts w:ascii="Calibri" w:hAnsi="Calibri"/>
          <w:sz w:val="22"/>
        </w:rPr>
        <w:t xml:space="preserve">  </w:t>
      </w:r>
      <w:r w:rsidR="00C11251" w:rsidRPr="00B17421">
        <w:rPr>
          <w:rFonts w:ascii="Calibri" w:hAnsi="Calibri"/>
          <w:sz w:val="22"/>
        </w:rPr>
        <w:t xml:space="preserve"> </w:t>
      </w:r>
      <w:r w:rsidR="007F5C1B" w:rsidRPr="00B17421">
        <w:rPr>
          <w:rFonts w:ascii="Calibri" w:hAnsi="Calibri"/>
          <w:sz w:val="22"/>
        </w:rPr>
        <w:t xml:space="preserve">   </w:t>
      </w:r>
      <w:r w:rsidR="00C11251" w:rsidRPr="00B17421">
        <w:rPr>
          <w:rFonts w:ascii="Calibri" w:hAnsi="Calibri"/>
          <w:sz w:val="22"/>
        </w:rPr>
        <w:t xml:space="preserve">systemu hydraulicznego </w:t>
      </w:r>
      <w:r w:rsidR="007F5C1B" w:rsidRPr="00B17421">
        <w:rPr>
          <w:rFonts w:ascii="Calibri" w:hAnsi="Calibri"/>
          <w:sz w:val="22"/>
        </w:rPr>
        <w:t xml:space="preserve">połączonego z układem istniejącej kotłowni Millenium </w:t>
      </w:r>
      <w:r w:rsidR="00BD72B3" w:rsidRPr="00B17421">
        <w:rPr>
          <w:rFonts w:ascii="Calibri" w:hAnsi="Calibri"/>
          <w:sz w:val="22"/>
        </w:rPr>
        <w:t xml:space="preserve">wraz </w:t>
      </w:r>
      <w:r w:rsidR="00AD618D">
        <w:rPr>
          <w:rFonts w:ascii="Calibri" w:hAnsi="Calibri"/>
          <w:sz w:val="22"/>
        </w:rPr>
        <w:br/>
      </w:r>
      <w:r w:rsidR="00BD72B3" w:rsidRPr="00B17421">
        <w:rPr>
          <w:rFonts w:ascii="Calibri" w:hAnsi="Calibri"/>
          <w:sz w:val="22"/>
        </w:rPr>
        <w:t>z uruchomienie</w:t>
      </w:r>
      <w:r w:rsidR="00BD2DE5" w:rsidRPr="00B17421">
        <w:rPr>
          <w:rFonts w:ascii="Calibri" w:hAnsi="Calibri"/>
          <w:sz w:val="22"/>
        </w:rPr>
        <w:t xml:space="preserve">m </w:t>
      </w:r>
      <w:r w:rsidR="00BD72B3" w:rsidRPr="00B17421">
        <w:rPr>
          <w:rFonts w:ascii="Calibri" w:hAnsi="Calibri"/>
          <w:sz w:val="22"/>
        </w:rPr>
        <w:t xml:space="preserve">i przekazaniem </w:t>
      </w:r>
      <w:r w:rsidR="00BD2DE5" w:rsidRPr="00B17421">
        <w:rPr>
          <w:rFonts w:ascii="Calibri" w:hAnsi="Calibri"/>
          <w:sz w:val="22"/>
        </w:rPr>
        <w:t>eksploatacji</w:t>
      </w:r>
      <w:r w:rsidR="00BD72B3" w:rsidRPr="00B17421">
        <w:rPr>
          <w:rFonts w:ascii="Calibri" w:hAnsi="Calibri"/>
          <w:sz w:val="22"/>
        </w:rPr>
        <w:t xml:space="preserve"> </w:t>
      </w:r>
      <w:r w:rsidR="007F5C1B"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kotł</w:t>
      </w:r>
      <w:r w:rsidR="007F5C1B" w:rsidRPr="00B17421">
        <w:rPr>
          <w:rFonts w:ascii="Calibri" w:hAnsi="Calibri"/>
          <w:sz w:val="22"/>
        </w:rPr>
        <w:t>ów</w:t>
      </w:r>
      <w:r w:rsidR="00BD72B3" w:rsidRPr="00B17421">
        <w:rPr>
          <w:rFonts w:ascii="Calibri" w:hAnsi="Calibri"/>
          <w:sz w:val="22"/>
        </w:rPr>
        <w:t xml:space="preserve"> olejow</w:t>
      </w:r>
      <w:r w:rsidR="007F5C1B" w:rsidRPr="00B17421">
        <w:rPr>
          <w:rFonts w:ascii="Calibri" w:hAnsi="Calibri"/>
          <w:sz w:val="22"/>
        </w:rPr>
        <w:t>ych</w:t>
      </w:r>
      <w:r w:rsidR="00BD72B3" w:rsidRPr="00B17421">
        <w:rPr>
          <w:rFonts w:ascii="Calibri" w:hAnsi="Calibri"/>
          <w:sz w:val="22"/>
        </w:rPr>
        <w:t xml:space="preserve"> o mocy grzewczej </w:t>
      </w:r>
      <w:r w:rsidR="00AD618D">
        <w:rPr>
          <w:rFonts w:ascii="Calibri" w:hAnsi="Calibri"/>
          <w:sz w:val="22"/>
        </w:rPr>
        <w:t>p</w:t>
      </w:r>
      <w:r w:rsidR="00BD72B3" w:rsidRPr="00B17421">
        <w:rPr>
          <w:rFonts w:ascii="Calibri" w:hAnsi="Calibri"/>
          <w:sz w:val="22"/>
        </w:rPr>
        <w:t>omiędzy 2,5 a 2,7MW</w:t>
      </w:r>
      <w:r w:rsidR="00AD618D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(moc w paliwie poniżej 3MWt), w wykonaniu mobilnym, kontenerowym, przystosowanym do transportu samochodowego, wyposażon</w:t>
      </w:r>
      <w:r w:rsidR="003264D1" w:rsidRPr="00B17421">
        <w:rPr>
          <w:rFonts w:ascii="Calibri" w:hAnsi="Calibri"/>
          <w:sz w:val="22"/>
        </w:rPr>
        <w:t>ego</w:t>
      </w:r>
      <w:r w:rsidR="00BD72B3" w:rsidRPr="00B17421">
        <w:rPr>
          <w:rFonts w:ascii="Calibri" w:hAnsi="Calibri"/>
          <w:sz w:val="22"/>
        </w:rPr>
        <w:t xml:space="preserve"> w magazyn paliwa min. </w:t>
      </w:r>
      <w:r w:rsidR="003264D1" w:rsidRPr="008131D1">
        <w:rPr>
          <w:rFonts w:ascii="Calibri" w:hAnsi="Calibri"/>
          <w:b/>
          <w:bCs/>
          <w:color w:val="auto"/>
          <w:sz w:val="22"/>
        </w:rPr>
        <w:t>1</w:t>
      </w:r>
      <w:r w:rsidR="00BD2DE5" w:rsidRPr="008131D1">
        <w:rPr>
          <w:rFonts w:ascii="Calibri" w:hAnsi="Calibri"/>
          <w:b/>
          <w:bCs/>
          <w:color w:val="auto"/>
          <w:sz w:val="22"/>
        </w:rPr>
        <w:t>6</w:t>
      </w:r>
      <w:r w:rsidR="003264D1" w:rsidRPr="00B17421">
        <w:rPr>
          <w:rFonts w:ascii="Calibri" w:hAnsi="Calibri"/>
          <w:sz w:val="22"/>
        </w:rPr>
        <w:t xml:space="preserve"> </w:t>
      </w:r>
      <w:r w:rsidR="00BD72B3" w:rsidRPr="00B17421">
        <w:rPr>
          <w:rFonts w:ascii="Calibri" w:hAnsi="Calibri"/>
          <w:sz w:val="22"/>
        </w:rPr>
        <w:t>m</w:t>
      </w:r>
      <w:r w:rsidR="00BD72B3" w:rsidRPr="00B17421">
        <w:rPr>
          <w:rFonts w:ascii="Calibri" w:hAnsi="Calibri"/>
          <w:sz w:val="22"/>
          <w:vertAlign w:val="superscript"/>
        </w:rPr>
        <w:t>3</w:t>
      </w:r>
      <w:r w:rsidR="00BD72B3" w:rsidRPr="00B17421">
        <w:rPr>
          <w:rFonts w:ascii="Calibri" w:hAnsi="Calibri"/>
          <w:sz w:val="22"/>
        </w:rPr>
        <w:t>.  Okres wynajmu kotł</w:t>
      </w:r>
      <w:r w:rsidR="003264D1" w:rsidRPr="00B17421">
        <w:rPr>
          <w:rFonts w:ascii="Calibri" w:hAnsi="Calibri"/>
          <w:sz w:val="22"/>
        </w:rPr>
        <w:t>a</w:t>
      </w:r>
      <w:r w:rsidR="00BD72B3" w:rsidRPr="00B17421">
        <w:rPr>
          <w:rFonts w:ascii="Calibri" w:hAnsi="Calibri"/>
          <w:sz w:val="22"/>
        </w:rPr>
        <w:t xml:space="preserve">  magazyn</w:t>
      </w:r>
      <w:r w:rsidR="003264D1" w:rsidRPr="00B17421">
        <w:rPr>
          <w:rFonts w:ascii="Calibri" w:hAnsi="Calibri"/>
          <w:sz w:val="22"/>
        </w:rPr>
        <w:t>u</w:t>
      </w:r>
      <w:r w:rsidR="00BD72B3" w:rsidRPr="00B17421">
        <w:rPr>
          <w:rFonts w:ascii="Calibri" w:hAnsi="Calibri"/>
          <w:sz w:val="22"/>
        </w:rPr>
        <w:t xml:space="preserve"> oleju wynosi </w:t>
      </w:r>
      <w:r w:rsidR="00356044" w:rsidRPr="00B17421">
        <w:rPr>
          <w:rFonts w:ascii="Calibri" w:hAnsi="Calibri"/>
          <w:sz w:val="22"/>
        </w:rPr>
        <w:t>19</w:t>
      </w:r>
      <w:r w:rsidR="00BD72B3" w:rsidRPr="00B17421">
        <w:rPr>
          <w:rFonts w:ascii="Calibri" w:hAnsi="Calibri"/>
          <w:b/>
          <w:bCs/>
          <w:color w:val="ED7D31" w:themeColor="accent2"/>
          <w:sz w:val="22"/>
        </w:rPr>
        <w:t xml:space="preserve"> </w:t>
      </w:r>
      <w:r w:rsidR="00356044" w:rsidRPr="008131D1">
        <w:rPr>
          <w:rFonts w:ascii="Calibri" w:hAnsi="Calibri"/>
          <w:b/>
          <w:bCs/>
          <w:color w:val="auto"/>
          <w:sz w:val="22"/>
        </w:rPr>
        <w:t>tygodni.</w:t>
      </w:r>
      <w:r w:rsidR="00BD72B3" w:rsidRPr="008131D1">
        <w:rPr>
          <w:rFonts w:ascii="Calibri" w:hAnsi="Calibri"/>
          <w:color w:val="auto"/>
          <w:sz w:val="22"/>
        </w:rPr>
        <w:t xml:space="preserve"> Po zakończeniu okresu wynajmu Wykonawca zobowiązany jest do usunięcia z terenu Ciepłowni  w terminie nie dłuższym niż 14 dni dostarczonych urządzeń i podzespołów.  </w:t>
      </w:r>
    </w:p>
    <w:p w14:paraId="7C580872" w14:textId="77777777" w:rsidR="008131D1" w:rsidRPr="008131D1" w:rsidRDefault="008131D1" w:rsidP="008131D1">
      <w:pPr>
        <w:pStyle w:val="Akapitzlist"/>
        <w:spacing w:after="0" w:line="276" w:lineRule="auto"/>
        <w:ind w:left="709" w:right="322" w:hanging="204"/>
        <w:rPr>
          <w:rFonts w:ascii="Calibri" w:hAnsi="Calibri"/>
          <w:color w:val="auto"/>
          <w:sz w:val="22"/>
        </w:rPr>
      </w:pPr>
    </w:p>
    <w:p w14:paraId="330BAC6F" w14:textId="77777777" w:rsidR="008B655F" w:rsidRPr="008131D1" w:rsidRDefault="00BD72B3" w:rsidP="00AD618D">
      <w:pPr>
        <w:numPr>
          <w:ilvl w:val="0"/>
          <w:numId w:val="7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Specyfikacja dostarczonych urządzeń: </w:t>
      </w:r>
    </w:p>
    <w:p w14:paraId="5C1D8C01" w14:textId="1D930BBD" w:rsidR="008B655F" w:rsidRPr="008131D1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0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Zakres rzeczowy składa się z: d</w:t>
      </w:r>
      <w:r w:rsidR="007F5C1B" w:rsidRPr="000B226E">
        <w:rPr>
          <w:rFonts w:ascii="Calibri" w:hAnsi="Calibri"/>
          <w:color w:val="auto"/>
          <w:sz w:val="22"/>
        </w:rPr>
        <w:t>ostawy pod wynajem</w:t>
      </w:r>
      <w:r w:rsidRPr="000B226E">
        <w:rPr>
          <w:rFonts w:ascii="Calibri" w:hAnsi="Calibri"/>
          <w:color w:val="auto"/>
          <w:sz w:val="22"/>
        </w:rPr>
        <w:t xml:space="preserve"> i uruchomienia</w:t>
      </w:r>
      <w:r w:rsidR="007F5C1B" w:rsidRPr="000B226E">
        <w:rPr>
          <w:rFonts w:ascii="Calibri" w:hAnsi="Calibri"/>
          <w:color w:val="auto"/>
          <w:sz w:val="22"/>
        </w:rPr>
        <w:t xml:space="preserve"> 2 szt.</w:t>
      </w:r>
      <w:r w:rsidRPr="000B226E">
        <w:rPr>
          <w:rFonts w:ascii="Calibri" w:hAnsi="Calibri"/>
          <w:color w:val="auto"/>
          <w:sz w:val="22"/>
        </w:rPr>
        <w:t xml:space="preserve"> kotł</w:t>
      </w:r>
      <w:r w:rsidR="007F5C1B" w:rsidRPr="000B226E">
        <w:rPr>
          <w:rFonts w:ascii="Calibri" w:hAnsi="Calibri"/>
          <w:color w:val="auto"/>
          <w:sz w:val="22"/>
        </w:rPr>
        <w:t>owni</w:t>
      </w:r>
      <w:r w:rsidRPr="000B226E">
        <w:rPr>
          <w:rFonts w:ascii="Calibri" w:hAnsi="Calibri"/>
          <w:color w:val="auto"/>
          <w:sz w:val="22"/>
        </w:rPr>
        <w:t xml:space="preserve"> kontenerow</w:t>
      </w:r>
      <w:r w:rsidR="007F5C1B" w:rsidRPr="000B226E">
        <w:rPr>
          <w:rFonts w:ascii="Calibri" w:hAnsi="Calibri"/>
          <w:color w:val="auto"/>
          <w:sz w:val="22"/>
        </w:rPr>
        <w:t>ych</w:t>
      </w:r>
      <w:r w:rsidRPr="000B226E">
        <w:rPr>
          <w:rFonts w:ascii="Calibri" w:hAnsi="Calibri"/>
          <w:color w:val="auto"/>
          <w:sz w:val="22"/>
        </w:rPr>
        <w:t xml:space="preserve"> olejow</w:t>
      </w:r>
      <w:r w:rsidR="007B4166" w:rsidRPr="000B226E">
        <w:rPr>
          <w:rFonts w:ascii="Calibri" w:hAnsi="Calibri"/>
          <w:color w:val="auto"/>
          <w:sz w:val="22"/>
        </w:rPr>
        <w:t>ych</w:t>
      </w:r>
      <w:r w:rsidRPr="000B226E">
        <w:rPr>
          <w:rFonts w:ascii="Calibri" w:hAnsi="Calibri"/>
          <w:color w:val="auto"/>
          <w:sz w:val="22"/>
        </w:rPr>
        <w:t xml:space="preserve"> w</w:t>
      </w:r>
      <w:r w:rsidR="00E30022" w:rsidRPr="000B226E">
        <w:rPr>
          <w:rFonts w:ascii="Calibri" w:hAnsi="Calibri"/>
          <w:color w:val="auto"/>
          <w:sz w:val="22"/>
        </w:rPr>
        <w:t xml:space="preserve">raz z </w:t>
      </w:r>
      <w:r w:rsidRPr="000B226E">
        <w:rPr>
          <w:rFonts w:ascii="Calibri" w:hAnsi="Calibri"/>
          <w:color w:val="auto"/>
          <w:sz w:val="22"/>
        </w:rPr>
        <w:t xml:space="preserve"> magazyn</w:t>
      </w:r>
      <w:r w:rsidR="007B4166" w:rsidRPr="000B226E">
        <w:rPr>
          <w:rFonts w:ascii="Calibri" w:hAnsi="Calibri"/>
          <w:color w:val="auto"/>
          <w:sz w:val="22"/>
        </w:rPr>
        <w:t>ami</w:t>
      </w:r>
      <w:r w:rsidRPr="000B226E">
        <w:rPr>
          <w:rFonts w:ascii="Calibri" w:hAnsi="Calibri"/>
          <w:color w:val="auto"/>
          <w:sz w:val="22"/>
        </w:rPr>
        <w:t xml:space="preserve"> oleju z zastosowaniem kotła wodnego przemysłowego wysokoparametrowego, płomienicowo - płomieniówkowego oraz palnika w wersji modulowanej niskoemisyjnej</w:t>
      </w:r>
      <w:r w:rsidRPr="008131D1">
        <w:rPr>
          <w:rFonts w:ascii="Calibri" w:hAnsi="Calibri"/>
          <w:color w:val="auto"/>
          <w:sz w:val="22"/>
        </w:rPr>
        <w:t>. Kotłownia kontenerowa (tj. każdy jeden kocioł) wraz z niezbędną instalacją dla kotła, niezbędną armaturą przyłączeniową i sterowaniem winna mieścić się w jednym kontenerze typu morskiego 20’ HC o wymiarach 2910 x 2450 x 6000 [mm] (wys x szer x dł). Kontenery oleju oraz kontenery kotłów winny zostać posadowione na wcześniej przygotowanych fundamentach</w:t>
      </w:r>
      <w:r w:rsidR="00751BAC" w:rsidRPr="008131D1">
        <w:rPr>
          <w:rFonts w:ascii="Calibri" w:hAnsi="Calibri"/>
          <w:color w:val="auto"/>
          <w:sz w:val="22"/>
        </w:rPr>
        <w:t xml:space="preserve"> jeżeli będą wymagane wg. projektu</w:t>
      </w:r>
      <w:r w:rsidRPr="008131D1">
        <w:rPr>
          <w:rFonts w:ascii="Calibri" w:hAnsi="Calibri"/>
          <w:color w:val="auto"/>
          <w:sz w:val="22"/>
        </w:rPr>
        <w:t>. Projekt fundamentów zarówno dla</w:t>
      </w:r>
      <w:r w:rsidR="007B4166" w:rsidRPr="008131D1">
        <w:rPr>
          <w:rFonts w:ascii="Calibri" w:hAnsi="Calibri"/>
          <w:color w:val="auto"/>
          <w:sz w:val="22"/>
        </w:rPr>
        <w:t xml:space="preserve"> 2 szt. wynajmowanych</w:t>
      </w:r>
      <w:r w:rsidRPr="008131D1">
        <w:rPr>
          <w:rFonts w:ascii="Calibri" w:hAnsi="Calibri"/>
          <w:color w:val="auto"/>
          <w:sz w:val="22"/>
        </w:rPr>
        <w:t xml:space="preserve"> kotł</w:t>
      </w:r>
      <w:r w:rsidR="007B4166" w:rsidRPr="008131D1">
        <w:rPr>
          <w:rFonts w:ascii="Calibri" w:hAnsi="Calibri"/>
          <w:color w:val="auto"/>
          <w:sz w:val="22"/>
        </w:rPr>
        <w:t>ów</w:t>
      </w:r>
      <w:r w:rsidRPr="008131D1">
        <w:rPr>
          <w:rFonts w:ascii="Calibri" w:hAnsi="Calibri"/>
          <w:color w:val="auto"/>
          <w:sz w:val="22"/>
        </w:rPr>
        <w:t xml:space="preserve"> i zbiornik</w:t>
      </w:r>
      <w:r w:rsidR="007B4166" w:rsidRPr="008131D1">
        <w:rPr>
          <w:rFonts w:ascii="Calibri" w:hAnsi="Calibri"/>
          <w:color w:val="auto"/>
          <w:sz w:val="22"/>
        </w:rPr>
        <w:t>ów</w:t>
      </w:r>
      <w:r w:rsidR="00751BAC" w:rsidRPr="008131D1">
        <w:rPr>
          <w:rFonts w:ascii="Calibri" w:hAnsi="Calibri"/>
          <w:color w:val="auto"/>
          <w:sz w:val="22"/>
        </w:rPr>
        <w:t xml:space="preserve"> oleju</w:t>
      </w:r>
      <w:r w:rsidR="007B4166" w:rsidRPr="008131D1">
        <w:rPr>
          <w:rFonts w:ascii="Calibri" w:hAnsi="Calibri"/>
          <w:color w:val="auto"/>
          <w:sz w:val="22"/>
        </w:rPr>
        <w:t xml:space="preserve"> oraz dla dodatkowego kotła gazowo-olejowego</w:t>
      </w:r>
      <w:r w:rsidR="00751BAC" w:rsidRPr="008131D1">
        <w:rPr>
          <w:rFonts w:ascii="Calibri" w:hAnsi="Calibri"/>
          <w:color w:val="auto"/>
          <w:sz w:val="22"/>
        </w:rPr>
        <w:t xml:space="preserve"> w</w:t>
      </w:r>
      <w:r w:rsidRPr="008131D1">
        <w:rPr>
          <w:rFonts w:ascii="Calibri" w:hAnsi="Calibri"/>
          <w:color w:val="auto"/>
          <w:sz w:val="22"/>
        </w:rPr>
        <w:t xml:space="preserve"> formule zaprojektuj i buduj, przygotuje Wykonawca wraz z niezbędnymi pozwoleniami. Dostarczone kotły powinny spełniać minimalne wymagania tj.: </w:t>
      </w:r>
    </w:p>
    <w:p w14:paraId="7490F24E" w14:textId="2E104A9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Kocioł wodny płomienicowo- płomieniówkowy liczony na liczniku ciepła i wyposażony w: zawór bezpieczeństwa, zabezpieczenia niskiego poziomu wody w kotle, zabezpieczenie STB przed przekroczeniem max temperatury kotła oraz inne wg wymogów i przepisów eksploatacji kotłów. </w:t>
      </w:r>
    </w:p>
    <w:p w14:paraId="77AC8269" w14:textId="1545C686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>Kocioł wyposażony w izolację z wełny mineralnej osłonięt</w:t>
      </w:r>
      <w:r w:rsidR="00751BAC" w:rsidRPr="000B226E">
        <w:rPr>
          <w:rFonts w:ascii="Calibri" w:hAnsi="Calibri"/>
          <w:color w:val="auto"/>
          <w:sz w:val="22"/>
        </w:rPr>
        <w:t>ą</w:t>
      </w:r>
      <w:r w:rsidRPr="000B226E">
        <w:rPr>
          <w:rFonts w:ascii="Calibri" w:hAnsi="Calibri"/>
          <w:color w:val="auto"/>
          <w:sz w:val="22"/>
        </w:rPr>
        <w:t xml:space="preserve"> blachą, </w:t>
      </w:r>
    </w:p>
    <w:p w14:paraId="3013DB86" w14:textId="7777777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Kocioł wyposażony w układ zabezpieczający minimalną temperaturę do kotła (zawór trójdrożny); </w:t>
      </w:r>
    </w:p>
    <w:p w14:paraId="04D97462" w14:textId="7777777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Zadeklarowana przez producenta sprawność eksploatacyjna kotłowni nie mniejsza niż </w:t>
      </w:r>
    </w:p>
    <w:p w14:paraId="255278C5" w14:textId="77777777" w:rsidR="008B655F" w:rsidRPr="000B226E" w:rsidRDefault="00BD72B3" w:rsidP="008131D1">
      <w:pPr>
        <w:pStyle w:val="Akapitzlist"/>
        <w:numPr>
          <w:ilvl w:val="1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90% przy nominalnym obciążeniu; </w:t>
      </w:r>
    </w:p>
    <w:p w14:paraId="59DDA843" w14:textId="541A2735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Kocioł wyposażony w palnik olejowy modulowany </w:t>
      </w:r>
    </w:p>
    <w:p w14:paraId="278CF2A0" w14:textId="7777777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Regulacyjność kotła w zakresie 20-100% obciążenia. </w:t>
      </w:r>
    </w:p>
    <w:p w14:paraId="6544A742" w14:textId="77777777" w:rsidR="008B655F" w:rsidRPr="000B226E" w:rsidRDefault="00BD72B3" w:rsidP="008131D1">
      <w:pPr>
        <w:pStyle w:val="Akapitzlist"/>
        <w:numPr>
          <w:ilvl w:val="0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0B226E">
        <w:rPr>
          <w:rFonts w:ascii="Calibri" w:hAnsi="Calibri"/>
          <w:color w:val="auto"/>
          <w:sz w:val="22"/>
        </w:rPr>
        <w:t xml:space="preserve">Kocioł musi spełniać wymogi dyrektywy MCP spełnione przez cały rok kalendarzowy oraz EN 12953. </w:t>
      </w:r>
    </w:p>
    <w:p w14:paraId="15D18597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lastRenderedPageBreak/>
        <w:t xml:space="preserve">Sterowanie kotła za pomocą pracy z nastawami ręcznymi (regulatory); </w:t>
      </w:r>
    </w:p>
    <w:p w14:paraId="21FEB9F0" w14:textId="5F551D08" w:rsidR="008B655F" w:rsidRPr="000B226E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Praca kotłowni dla potrzeb sieci ciepłowniczej o parametrach temp. 13</w:t>
      </w:r>
      <w:r w:rsidR="00576EEC" w:rsidRPr="008131D1">
        <w:rPr>
          <w:rFonts w:ascii="Calibri" w:hAnsi="Calibri"/>
          <w:color w:val="auto"/>
          <w:sz w:val="22"/>
        </w:rPr>
        <w:t>5</w:t>
      </w:r>
      <w:r w:rsidRPr="008131D1">
        <w:rPr>
          <w:rFonts w:ascii="Calibri" w:hAnsi="Calibri"/>
          <w:color w:val="auto"/>
          <w:sz w:val="22"/>
        </w:rPr>
        <w:t xml:space="preserve">°C / </w:t>
      </w:r>
      <w:r w:rsidR="00576EEC" w:rsidRPr="008131D1">
        <w:rPr>
          <w:rFonts w:ascii="Calibri" w:hAnsi="Calibri"/>
          <w:color w:val="auto"/>
          <w:sz w:val="22"/>
        </w:rPr>
        <w:t>80</w:t>
      </w:r>
      <w:r w:rsidRPr="008131D1">
        <w:rPr>
          <w:rFonts w:ascii="Calibri" w:hAnsi="Calibri"/>
          <w:color w:val="auto"/>
          <w:sz w:val="22"/>
        </w:rPr>
        <w:t xml:space="preserve">°C; Ogranicznik temperatury </w:t>
      </w:r>
      <w:r w:rsidRPr="000B226E">
        <w:rPr>
          <w:rFonts w:ascii="Calibri" w:hAnsi="Calibri"/>
          <w:color w:val="auto"/>
          <w:sz w:val="22"/>
        </w:rPr>
        <w:t xml:space="preserve">139 °C </w:t>
      </w:r>
    </w:p>
    <w:p w14:paraId="442FFBFC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Instalacja elektryczna wewnątrz kontenera, </w:t>
      </w:r>
    </w:p>
    <w:p w14:paraId="7FE2DD8A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Oświetlenie zewnętrzne (Lampa LED z czujnikiem ruchu i zmierzchowym) </w:t>
      </w:r>
    </w:p>
    <w:p w14:paraId="3D5A0606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Monitoring kotłowni – logowanie z przeglądarki internetowej za pomocą login oraz hasło; </w:t>
      </w:r>
    </w:p>
    <w:p w14:paraId="41A5D6A4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System wyłączenia awaryjnego w sytuacjach zagrażających zniszczeniem urządzeń; </w:t>
      </w:r>
    </w:p>
    <w:p w14:paraId="12282FD7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Pompa obiegowa C.O. z falownikiem </w:t>
      </w:r>
    </w:p>
    <w:p w14:paraId="2AC011EA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Króćce zasilania i powrotu instalacji grzewczej usytuowane na zewnątrz kontenera; </w:t>
      </w:r>
    </w:p>
    <w:p w14:paraId="257C0A70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Komin ze stali nierdzewnej o wysokości potrzebnej do prawidłowej pracy kotła oraz spełnienia norm emisyjnych; </w:t>
      </w:r>
    </w:p>
    <w:p w14:paraId="22A928A8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Dokumentacja techniczna wraz z wszystkimi decyzjami dopuszczenia kotłowni  do eksploatacji, instrukcjami obsługi; </w:t>
      </w:r>
    </w:p>
    <w:p w14:paraId="4E8970D3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Wyposażenie kontenera w ogrzewanie elektryczne zabezpieczające urządzenia  w okresie postoju przed zamarznięciem; </w:t>
      </w:r>
    </w:p>
    <w:p w14:paraId="09BA268C" w14:textId="77777777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Kontener przystosowany do załadunku i rozładunku z platformy samochodowej </w:t>
      </w:r>
    </w:p>
    <w:p w14:paraId="45657ECF" w14:textId="5D087B5A" w:rsidR="008B655F" w:rsidRPr="008131D1" w:rsidRDefault="00BD72B3" w:rsidP="008131D1">
      <w:pPr>
        <w:pStyle w:val="Akapitzlist"/>
        <w:numPr>
          <w:ilvl w:val="0"/>
          <w:numId w:val="12"/>
        </w:numPr>
        <w:tabs>
          <w:tab w:val="left" w:pos="851"/>
        </w:tabs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Dla części ciśnieniowej i palnika rok produkcji powinien być nie wcześniejszy niż 202</w:t>
      </w:r>
      <w:r w:rsidR="00576EEC" w:rsidRPr="008131D1">
        <w:rPr>
          <w:rFonts w:ascii="Calibri" w:hAnsi="Calibri"/>
          <w:color w:val="auto"/>
          <w:sz w:val="22"/>
        </w:rPr>
        <w:t>2</w:t>
      </w:r>
      <w:r w:rsidRPr="008131D1">
        <w:rPr>
          <w:rFonts w:ascii="Calibri" w:hAnsi="Calibri"/>
          <w:color w:val="auto"/>
          <w:sz w:val="22"/>
        </w:rPr>
        <w:t xml:space="preserve">r </w:t>
      </w:r>
    </w:p>
    <w:p w14:paraId="61BE9CA5" w14:textId="72F8B17B" w:rsidR="008B655F" w:rsidRDefault="00BD72B3" w:rsidP="008131D1">
      <w:pPr>
        <w:pStyle w:val="Akapitzlist"/>
        <w:numPr>
          <w:ilvl w:val="1"/>
          <w:numId w:val="12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(dotyczy kotł</w:t>
      </w:r>
      <w:r w:rsidR="00576EEC" w:rsidRPr="008131D1">
        <w:rPr>
          <w:rFonts w:ascii="Calibri" w:hAnsi="Calibri"/>
          <w:color w:val="auto"/>
          <w:sz w:val="22"/>
        </w:rPr>
        <w:t>a</w:t>
      </w:r>
      <w:r w:rsidRPr="008131D1">
        <w:rPr>
          <w:rFonts w:ascii="Calibri" w:hAnsi="Calibri"/>
          <w:color w:val="auto"/>
          <w:sz w:val="22"/>
        </w:rPr>
        <w:t xml:space="preserve"> w formule wybuduj) </w:t>
      </w:r>
    </w:p>
    <w:p w14:paraId="49BDBF09" w14:textId="77777777" w:rsidR="008131D1" w:rsidRPr="008131D1" w:rsidRDefault="008131D1" w:rsidP="008131D1">
      <w:pPr>
        <w:pStyle w:val="Akapitzlist"/>
        <w:spacing w:after="0" w:line="276" w:lineRule="auto"/>
        <w:ind w:left="1440" w:right="322" w:firstLine="0"/>
        <w:rPr>
          <w:rFonts w:ascii="Calibri" w:hAnsi="Calibri"/>
          <w:color w:val="auto"/>
          <w:sz w:val="22"/>
        </w:rPr>
      </w:pPr>
    </w:p>
    <w:p w14:paraId="688C50C9" w14:textId="492730A7" w:rsidR="008B655F" w:rsidRPr="008131D1" w:rsidRDefault="00BD72B3" w:rsidP="008131D1">
      <w:pPr>
        <w:pStyle w:val="Akapitzlist"/>
        <w:numPr>
          <w:ilvl w:val="0"/>
          <w:numId w:val="5"/>
        </w:numPr>
        <w:spacing w:after="0" w:line="276" w:lineRule="auto"/>
        <w:ind w:right="322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Zakres dostaw </w:t>
      </w:r>
    </w:p>
    <w:p w14:paraId="6A042FF8" w14:textId="76665FD5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Dostawa </w:t>
      </w:r>
      <w:r w:rsidR="00F31162" w:rsidRPr="008131D1">
        <w:rPr>
          <w:rFonts w:ascii="Calibri" w:hAnsi="Calibri"/>
          <w:color w:val="auto"/>
          <w:sz w:val="22"/>
        </w:rPr>
        <w:t xml:space="preserve"> kotłów w zabudowie kontenerowej</w:t>
      </w:r>
    </w:p>
    <w:p w14:paraId="5141D889" w14:textId="55A32C87" w:rsidR="008B655F" w:rsidRPr="008131D1" w:rsidRDefault="00F31162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Dostawa</w:t>
      </w:r>
      <w:r w:rsidR="00BD72B3" w:rsidRPr="008131D1">
        <w:rPr>
          <w:rFonts w:ascii="Calibri" w:hAnsi="Calibri"/>
          <w:color w:val="auto"/>
          <w:sz w:val="22"/>
        </w:rPr>
        <w:t xml:space="preserve"> zbiorników olejowych </w:t>
      </w:r>
      <w:r w:rsidRPr="008131D1">
        <w:rPr>
          <w:rFonts w:ascii="Calibri" w:hAnsi="Calibri"/>
          <w:color w:val="auto"/>
          <w:sz w:val="22"/>
        </w:rPr>
        <w:t>w zabudowie</w:t>
      </w:r>
      <w:r w:rsidR="00BD72B3" w:rsidRPr="008131D1">
        <w:rPr>
          <w:rFonts w:ascii="Calibri" w:hAnsi="Calibri"/>
          <w:color w:val="auto"/>
          <w:sz w:val="22"/>
        </w:rPr>
        <w:t xml:space="preserve"> kontener</w:t>
      </w:r>
      <w:r w:rsidRPr="008131D1">
        <w:rPr>
          <w:rFonts w:ascii="Calibri" w:hAnsi="Calibri"/>
          <w:color w:val="auto"/>
          <w:sz w:val="22"/>
        </w:rPr>
        <w:t>owej</w:t>
      </w:r>
      <w:r w:rsidR="00BD72B3" w:rsidRPr="008131D1">
        <w:rPr>
          <w:rFonts w:ascii="Calibri" w:hAnsi="Calibri"/>
          <w:color w:val="auto"/>
          <w:sz w:val="22"/>
        </w:rPr>
        <w:t xml:space="preserve"> </w:t>
      </w:r>
    </w:p>
    <w:p w14:paraId="661CD1BD" w14:textId="26EC2664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Prz</w:t>
      </w:r>
      <w:r w:rsidR="005F6D22" w:rsidRPr="008131D1">
        <w:rPr>
          <w:rFonts w:ascii="Calibri" w:hAnsi="Calibri"/>
          <w:color w:val="auto"/>
          <w:sz w:val="22"/>
        </w:rPr>
        <w:t>y</w:t>
      </w:r>
      <w:r w:rsidRPr="008131D1">
        <w:rPr>
          <w:rFonts w:ascii="Calibri" w:hAnsi="Calibri"/>
          <w:color w:val="auto"/>
          <w:sz w:val="22"/>
        </w:rPr>
        <w:t>gotowanie fundamentów</w:t>
      </w:r>
      <w:r w:rsidR="005F6D22" w:rsidRPr="008131D1">
        <w:rPr>
          <w:rFonts w:ascii="Calibri" w:hAnsi="Calibri"/>
          <w:color w:val="auto"/>
          <w:sz w:val="22"/>
        </w:rPr>
        <w:t xml:space="preserve"> (jeżeli konieczne)</w:t>
      </w:r>
      <w:r w:rsidRPr="008131D1">
        <w:rPr>
          <w:rFonts w:ascii="Calibri" w:hAnsi="Calibri"/>
          <w:color w:val="auto"/>
          <w:sz w:val="22"/>
        </w:rPr>
        <w:t xml:space="preserve"> pod montaż kołów i zbiorników olejowych  </w:t>
      </w:r>
    </w:p>
    <w:p w14:paraId="7AA734EB" w14:textId="18FBCDB5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Posadowienie kontenerów </w:t>
      </w:r>
      <w:r w:rsidR="005F6D22" w:rsidRPr="008131D1">
        <w:rPr>
          <w:rFonts w:ascii="Calibri" w:hAnsi="Calibri"/>
          <w:color w:val="auto"/>
          <w:sz w:val="22"/>
        </w:rPr>
        <w:t xml:space="preserve">z kotłami oraz </w:t>
      </w:r>
      <w:r w:rsidRPr="008131D1">
        <w:rPr>
          <w:rFonts w:ascii="Calibri" w:hAnsi="Calibri"/>
          <w:color w:val="auto"/>
          <w:sz w:val="22"/>
        </w:rPr>
        <w:t>zbiornik</w:t>
      </w:r>
      <w:r w:rsidR="005F6D22" w:rsidRPr="008131D1">
        <w:rPr>
          <w:rFonts w:ascii="Calibri" w:hAnsi="Calibri"/>
          <w:color w:val="auto"/>
          <w:sz w:val="22"/>
        </w:rPr>
        <w:t xml:space="preserve">ami </w:t>
      </w:r>
      <w:r w:rsidRPr="008131D1">
        <w:rPr>
          <w:rFonts w:ascii="Calibri" w:hAnsi="Calibri"/>
          <w:color w:val="auto"/>
          <w:sz w:val="22"/>
        </w:rPr>
        <w:t>olejowy</w:t>
      </w:r>
      <w:r w:rsidR="005F6D22" w:rsidRPr="008131D1">
        <w:rPr>
          <w:rFonts w:ascii="Calibri" w:hAnsi="Calibri"/>
          <w:color w:val="auto"/>
          <w:sz w:val="22"/>
        </w:rPr>
        <w:t>mi</w:t>
      </w:r>
      <w:r w:rsidRPr="008131D1">
        <w:rPr>
          <w:rFonts w:ascii="Calibri" w:hAnsi="Calibri"/>
          <w:color w:val="auto"/>
          <w:sz w:val="22"/>
        </w:rPr>
        <w:t xml:space="preserve"> </w:t>
      </w:r>
      <w:r w:rsidR="005F6D22" w:rsidRPr="008131D1">
        <w:rPr>
          <w:rFonts w:ascii="Calibri" w:hAnsi="Calibri"/>
          <w:color w:val="auto"/>
          <w:sz w:val="22"/>
        </w:rPr>
        <w:t>(</w:t>
      </w:r>
      <w:r w:rsidRPr="008131D1">
        <w:rPr>
          <w:rFonts w:ascii="Calibri" w:hAnsi="Calibri"/>
          <w:color w:val="auto"/>
          <w:sz w:val="22"/>
        </w:rPr>
        <w:t xml:space="preserve">na wcześniej przygotowanych fundamentach </w:t>
      </w:r>
      <w:r w:rsidR="005F6D22" w:rsidRPr="008131D1">
        <w:rPr>
          <w:rFonts w:ascii="Calibri" w:hAnsi="Calibri"/>
          <w:color w:val="auto"/>
          <w:sz w:val="22"/>
        </w:rPr>
        <w:t>jeżeli konieczne)</w:t>
      </w:r>
      <w:r w:rsidRPr="008131D1">
        <w:rPr>
          <w:rFonts w:ascii="Calibri" w:hAnsi="Calibri"/>
          <w:color w:val="auto"/>
          <w:sz w:val="22"/>
        </w:rPr>
        <w:t xml:space="preserve"> </w:t>
      </w:r>
    </w:p>
    <w:p w14:paraId="7BA625D6" w14:textId="77777777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Wykonanie połączeń hydraulicznych w obrębie kotła i wypuszczenie króćców poza kontener </w:t>
      </w:r>
    </w:p>
    <w:p w14:paraId="3006765C" w14:textId="77777777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Wykonanie instalacji elektrycznej wewnątrz kontenera  </w:t>
      </w:r>
    </w:p>
    <w:p w14:paraId="75E143E2" w14:textId="4FBF275E" w:rsidR="005F6D22" w:rsidRPr="008131D1" w:rsidRDefault="005F6D22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Podłączenie zasilania elektrycznego do kotła</w:t>
      </w:r>
    </w:p>
    <w:p w14:paraId="02F76564" w14:textId="5D86D015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>Montaż sz</w:t>
      </w:r>
      <w:r w:rsidR="005F6D22" w:rsidRPr="008131D1">
        <w:rPr>
          <w:rFonts w:ascii="Calibri" w:hAnsi="Calibri"/>
          <w:color w:val="auto"/>
          <w:sz w:val="22"/>
        </w:rPr>
        <w:t>a</w:t>
      </w:r>
      <w:r w:rsidRPr="008131D1">
        <w:rPr>
          <w:rFonts w:ascii="Calibri" w:hAnsi="Calibri"/>
          <w:color w:val="auto"/>
          <w:sz w:val="22"/>
        </w:rPr>
        <w:t xml:space="preserve">f elektrycznych </w:t>
      </w:r>
    </w:p>
    <w:p w14:paraId="67F9691E" w14:textId="4190843B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Integracja automatyki i sterowania kotłów z systemem nadrzędnym Ciepłowni  </w:t>
      </w:r>
    </w:p>
    <w:p w14:paraId="6642A227" w14:textId="0D66C495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Montaż pomp </w:t>
      </w:r>
      <w:r w:rsidR="005F6D22" w:rsidRPr="008131D1">
        <w:rPr>
          <w:rFonts w:ascii="Calibri" w:hAnsi="Calibri"/>
          <w:color w:val="auto"/>
          <w:sz w:val="22"/>
        </w:rPr>
        <w:t xml:space="preserve">kotłowych </w:t>
      </w:r>
      <w:r w:rsidRPr="008131D1">
        <w:rPr>
          <w:rFonts w:ascii="Calibri" w:hAnsi="Calibri"/>
          <w:color w:val="auto"/>
          <w:sz w:val="22"/>
        </w:rPr>
        <w:t xml:space="preserve"> </w:t>
      </w:r>
    </w:p>
    <w:p w14:paraId="2553A57C" w14:textId="0F5696B6" w:rsidR="008B655F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Wykonanie instalacji kominowych  </w:t>
      </w:r>
    </w:p>
    <w:p w14:paraId="07E080D0" w14:textId="77777777" w:rsidR="008131D1" w:rsidRPr="008131D1" w:rsidRDefault="008131D1" w:rsidP="008131D1">
      <w:pPr>
        <w:spacing w:after="0" w:line="276" w:lineRule="auto"/>
        <w:ind w:left="892" w:right="322" w:firstLine="0"/>
        <w:rPr>
          <w:rFonts w:ascii="Calibri" w:hAnsi="Calibri"/>
          <w:color w:val="auto"/>
          <w:sz w:val="22"/>
        </w:rPr>
      </w:pPr>
    </w:p>
    <w:p w14:paraId="15004E6E" w14:textId="77777777" w:rsidR="008B655F" w:rsidRPr="008131D1" w:rsidRDefault="00BD72B3" w:rsidP="00AD618D">
      <w:pPr>
        <w:numPr>
          <w:ilvl w:val="0"/>
          <w:numId w:val="5"/>
        </w:numPr>
        <w:spacing w:after="0" w:line="276" w:lineRule="auto"/>
        <w:ind w:right="322" w:hanging="360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Dodatkowe wymagania zamawiającego </w:t>
      </w:r>
    </w:p>
    <w:p w14:paraId="47CD9745" w14:textId="2C78FB66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Zapewnienie możliwości produkcji ciepła z dostarczonej przez Wykonawcę, podłączonej i uruchomionej,  zgodzie z obowiązującymi przepisami, zastępczej kotłowni kontenerowej, do czasu uruchomienia docelowej kotłowni kontenerowej nie później niż od dnia 30.09.2021 r. Lokalizacja i miejsce włączenia zostaną uzgodnione na etapie przygotowywania dokumentacji projektowej. Wykonawca wykona całość dokumentacji </w:t>
      </w:r>
      <w:r w:rsidR="005F6D22" w:rsidRPr="008131D1">
        <w:rPr>
          <w:rFonts w:ascii="Calibri" w:hAnsi="Calibri"/>
          <w:color w:val="auto"/>
          <w:sz w:val="22"/>
        </w:rPr>
        <w:t xml:space="preserve">obejmującą również podłączenie do układu hydraulicznego istniejącej kotłowni oraz </w:t>
      </w:r>
      <w:r w:rsidRPr="008131D1">
        <w:rPr>
          <w:rFonts w:ascii="Calibri" w:hAnsi="Calibri"/>
          <w:color w:val="auto"/>
          <w:sz w:val="22"/>
        </w:rPr>
        <w:t xml:space="preserve">pozwoleń niezbędnych do rozpoczęcia jej eksploatacji. Moc kotłowni zastępczej powinna wynosić łącznie 10,00 MW z zachowaniem rozdziału na 4 osobne jednostki zasilane olejem, każda o mocy 2,50 MW. </w:t>
      </w:r>
    </w:p>
    <w:p w14:paraId="35310C95" w14:textId="575E6A96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Pompy </w:t>
      </w:r>
      <w:r w:rsidR="005E6747" w:rsidRPr="008131D1">
        <w:rPr>
          <w:rFonts w:ascii="Calibri" w:hAnsi="Calibri"/>
          <w:color w:val="auto"/>
          <w:sz w:val="22"/>
        </w:rPr>
        <w:t>kotłowe /obiegowe</w:t>
      </w:r>
      <w:r w:rsidRPr="008131D1">
        <w:rPr>
          <w:rFonts w:ascii="Calibri" w:hAnsi="Calibri"/>
          <w:color w:val="auto"/>
          <w:sz w:val="22"/>
        </w:rPr>
        <w:t xml:space="preserve"> kotłów olejowych Wykonawca dobierze na podstawie parametrów zawartych w projekcie</w:t>
      </w:r>
      <w:r w:rsidR="005E6747" w:rsidRPr="008131D1">
        <w:rPr>
          <w:rFonts w:ascii="Calibri" w:hAnsi="Calibri"/>
          <w:color w:val="auto"/>
          <w:sz w:val="22"/>
        </w:rPr>
        <w:t xml:space="preserve"> </w:t>
      </w:r>
      <w:r w:rsidRPr="008131D1">
        <w:rPr>
          <w:rFonts w:ascii="Calibri" w:hAnsi="Calibri"/>
          <w:color w:val="auto"/>
          <w:sz w:val="22"/>
        </w:rPr>
        <w:t>układu hydraulicznego</w:t>
      </w:r>
      <w:r w:rsidR="005E6747" w:rsidRPr="008131D1">
        <w:rPr>
          <w:rFonts w:ascii="Calibri" w:hAnsi="Calibri"/>
          <w:color w:val="auto"/>
          <w:sz w:val="22"/>
        </w:rPr>
        <w:t xml:space="preserve"> istniejącej</w:t>
      </w:r>
      <w:r w:rsidRPr="008131D1">
        <w:rPr>
          <w:rFonts w:ascii="Calibri" w:hAnsi="Calibri"/>
          <w:color w:val="auto"/>
          <w:sz w:val="22"/>
        </w:rPr>
        <w:t xml:space="preserve"> </w:t>
      </w:r>
      <w:r w:rsidR="005E6747" w:rsidRPr="008131D1">
        <w:rPr>
          <w:rFonts w:ascii="Calibri" w:hAnsi="Calibri"/>
          <w:color w:val="auto"/>
          <w:sz w:val="22"/>
        </w:rPr>
        <w:t>Kotłowni.</w:t>
      </w:r>
      <w:r w:rsidRPr="008131D1">
        <w:rPr>
          <w:rFonts w:ascii="Calibri" w:hAnsi="Calibri"/>
          <w:color w:val="auto"/>
          <w:sz w:val="22"/>
        </w:rPr>
        <w:t xml:space="preserve">  </w:t>
      </w:r>
    </w:p>
    <w:p w14:paraId="35BC73CA" w14:textId="60B8FC62" w:rsidR="008B655F" w:rsidRPr="008131D1" w:rsidRDefault="00BD72B3" w:rsidP="00AD618D">
      <w:pPr>
        <w:numPr>
          <w:ilvl w:val="1"/>
          <w:numId w:val="5"/>
        </w:numPr>
        <w:spacing w:after="0" w:line="276" w:lineRule="auto"/>
        <w:ind w:right="322" w:hanging="547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lastRenderedPageBreak/>
        <w:t>Wykonawca w uzgodnieniu z Zamawiającym określi miejsce posadowienia kotłowni kontenerowej wraz z zbiornikami oleju na ter</w:t>
      </w:r>
      <w:r w:rsidR="005E6747" w:rsidRPr="008131D1">
        <w:rPr>
          <w:rFonts w:ascii="Calibri" w:hAnsi="Calibri"/>
          <w:color w:val="auto"/>
          <w:sz w:val="22"/>
        </w:rPr>
        <w:t>e</w:t>
      </w:r>
      <w:r w:rsidRPr="008131D1">
        <w:rPr>
          <w:rFonts w:ascii="Calibri" w:hAnsi="Calibri"/>
          <w:color w:val="auto"/>
          <w:sz w:val="22"/>
        </w:rPr>
        <w:t xml:space="preserve">nie </w:t>
      </w:r>
      <w:r w:rsidR="005E6747" w:rsidRPr="008131D1">
        <w:rPr>
          <w:rFonts w:ascii="Calibri" w:hAnsi="Calibri"/>
          <w:color w:val="auto"/>
          <w:sz w:val="22"/>
        </w:rPr>
        <w:t>Kotłowni Millenium</w:t>
      </w:r>
      <w:r w:rsidRPr="008131D1">
        <w:rPr>
          <w:rFonts w:ascii="Calibri" w:hAnsi="Calibri"/>
          <w:color w:val="auto"/>
          <w:sz w:val="22"/>
        </w:rPr>
        <w:t xml:space="preserve"> przy ul. </w:t>
      </w:r>
      <w:r w:rsidR="005E6747" w:rsidRPr="008131D1">
        <w:rPr>
          <w:rFonts w:ascii="Calibri" w:hAnsi="Calibri"/>
          <w:color w:val="auto"/>
          <w:sz w:val="22"/>
        </w:rPr>
        <w:t>Wiśniowieckiego 56</w:t>
      </w:r>
      <w:r w:rsidRPr="008131D1">
        <w:rPr>
          <w:rFonts w:ascii="Calibri" w:hAnsi="Calibri"/>
          <w:color w:val="auto"/>
          <w:sz w:val="22"/>
        </w:rPr>
        <w:t xml:space="preserve">  w </w:t>
      </w:r>
      <w:r w:rsidR="005E6747" w:rsidRPr="008131D1">
        <w:rPr>
          <w:rFonts w:ascii="Calibri" w:hAnsi="Calibri"/>
          <w:color w:val="auto"/>
          <w:sz w:val="22"/>
        </w:rPr>
        <w:t>Nowym Sączu</w:t>
      </w:r>
      <w:r w:rsidRPr="008131D1">
        <w:rPr>
          <w:rFonts w:ascii="Calibri" w:hAnsi="Calibri"/>
          <w:color w:val="auto"/>
          <w:sz w:val="22"/>
        </w:rPr>
        <w:t xml:space="preserve">. </w:t>
      </w:r>
    </w:p>
    <w:p w14:paraId="19B2E70C" w14:textId="520BDA11" w:rsidR="008B655F" w:rsidRPr="008131D1" w:rsidRDefault="00BD72B3" w:rsidP="00AD618D">
      <w:pPr>
        <w:numPr>
          <w:ilvl w:val="0"/>
          <w:numId w:val="5"/>
        </w:numPr>
        <w:spacing w:after="0" w:line="276" w:lineRule="auto"/>
        <w:ind w:right="322" w:hanging="360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Lokalizacja obiektu </w:t>
      </w:r>
      <w:r w:rsidR="00FD63D1" w:rsidRPr="008131D1">
        <w:rPr>
          <w:rFonts w:ascii="Calibri" w:hAnsi="Calibri"/>
          <w:color w:val="auto"/>
          <w:sz w:val="22"/>
        </w:rPr>
        <w:t xml:space="preserve">Kotłowni </w:t>
      </w:r>
      <w:r w:rsidRPr="008131D1">
        <w:rPr>
          <w:rFonts w:ascii="Calibri" w:hAnsi="Calibri"/>
          <w:color w:val="auto"/>
          <w:sz w:val="22"/>
        </w:rPr>
        <w:t xml:space="preserve"> przy ul. </w:t>
      </w:r>
      <w:r w:rsidR="00FD63D1" w:rsidRPr="008131D1">
        <w:rPr>
          <w:rFonts w:ascii="Calibri" w:hAnsi="Calibri"/>
          <w:color w:val="auto"/>
          <w:sz w:val="22"/>
        </w:rPr>
        <w:t>Wiśniowieckiego 56</w:t>
      </w:r>
      <w:r w:rsidRPr="008131D1">
        <w:rPr>
          <w:rFonts w:ascii="Calibri" w:hAnsi="Calibri"/>
          <w:color w:val="auto"/>
          <w:sz w:val="22"/>
        </w:rPr>
        <w:t xml:space="preserve"> w </w:t>
      </w:r>
      <w:r w:rsidR="00FD63D1" w:rsidRPr="008131D1">
        <w:rPr>
          <w:rFonts w:ascii="Calibri" w:hAnsi="Calibri"/>
          <w:color w:val="auto"/>
          <w:sz w:val="22"/>
        </w:rPr>
        <w:t>Nowym S</w:t>
      </w:r>
      <w:r w:rsidR="008131D1" w:rsidRPr="008131D1">
        <w:rPr>
          <w:rFonts w:ascii="Calibri" w:hAnsi="Calibri"/>
          <w:color w:val="auto"/>
          <w:sz w:val="22"/>
        </w:rPr>
        <w:t>ą</w:t>
      </w:r>
      <w:r w:rsidR="00FD63D1" w:rsidRPr="008131D1">
        <w:rPr>
          <w:rFonts w:ascii="Calibri" w:hAnsi="Calibri"/>
          <w:color w:val="auto"/>
          <w:sz w:val="22"/>
        </w:rPr>
        <w:t>czu</w:t>
      </w:r>
      <w:r w:rsidRPr="008131D1">
        <w:rPr>
          <w:rFonts w:ascii="Calibri" w:hAnsi="Calibri"/>
          <w:color w:val="auto"/>
          <w:sz w:val="22"/>
        </w:rPr>
        <w:t xml:space="preserve">. </w:t>
      </w:r>
    </w:p>
    <w:p w14:paraId="7F5688F4" w14:textId="31D80EF5" w:rsidR="008B655F" w:rsidRPr="008131D1" w:rsidRDefault="008B655F" w:rsidP="00AD618D">
      <w:pPr>
        <w:spacing w:after="0" w:line="276" w:lineRule="auto"/>
        <w:ind w:left="-582" w:right="-576" w:firstLine="0"/>
        <w:jc w:val="left"/>
        <w:rPr>
          <w:rFonts w:ascii="Calibri" w:hAnsi="Calibri"/>
          <w:color w:val="auto"/>
          <w:sz w:val="22"/>
        </w:rPr>
      </w:pPr>
    </w:p>
    <w:p w14:paraId="35D0F16D" w14:textId="29C2BCD4" w:rsidR="008B655F" w:rsidRPr="008131D1" w:rsidRDefault="00BD72B3" w:rsidP="00AD618D">
      <w:pPr>
        <w:spacing w:after="0" w:line="276" w:lineRule="auto"/>
        <w:ind w:left="792" w:right="0" w:firstLine="0"/>
        <w:jc w:val="left"/>
        <w:rPr>
          <w:rFonts w:ascii="Calibri" w:hAnsi="Calibri"/>
          <w:color w:val="auto"/>
          <w:sz w:val="22"/>
        </w:rPr>
      </w:pPr>
      <w:r w:rsidRPr="008131D1">
        <w:rPr>
          <w:rFonts w:ascii="Calibri" w:hAnsi="Calibri"/>
          <w:color w:val="auto"/>
          <w:sz w:val="22"/>
        </w:rPr>
        <w:t xml:space="preserve"> </w:t>
      </w:r>
      <w:r w:rsidR="008131D1" w:rsidRPr="008131D1">
        <w:rPr>
          <w:rFonts w:cstheme="minorHAnsi"/>
          <w:noProof/>
          <w:color w:val="auto"/>
          <w:sz w:val="20"/>
          <w:szCs w:val="20"/>
        </w:rPr>
        <w:drawing>
          <wp:inline distT="0" distB="0" distL="0" distR="0" wp14:anchorId="2ED2DEB8" wp14:editId="6AB6FA2E">
            <wp:extent cx="5172075" cy="372512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82" cy="37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C30D" w14:textId="77777777" w:rsidR="008131D1" w:rsidRPr="008131D1" w:rsidRDefault="008131D1" w:rsidP="00AD618D">
      <w:pPr>
        <w:spacing w:after="0" w:line="276" w:lineRule="auto"/>
        <w:ind w:left="3203" w:right="322"/>
        <w:rPr>
          <w:rFonts w:ascii="Calibri" w:hAnsi="Calibri"/>
          <w:color w:val="auto"/>
          <w:sz w:val="22"/>
        </w:rPr>
      </w:pPr>
    </w:p>
    <w:p w14:paraId="2BCAB4F2" w14:textId="679E81CF" w:rsidR="008B655F" w:rsidRPr="008131D1" w:rsidRDefault="008131D1" w:rsidP="00AD618D">
      <w:pPr>
        <w:spacing w:after="0" w:line="276" w:lineRule="auto"/>
        <w:ind w:left="3203" w:right="322"/>
        <w:rPr>
          <w:rFonts w:ascii="Calibri" w:hAnsi="Calibri"/>
          <w:color w:val="auto"/>
          <w:sz w:val="22"/>
        </w:rPr>
      </w:pPr>
      <w:r>
        <w:rPr>
          <w:rFonts w:ascii="Calibri" w:hAnsi="Calibri"/>
          <w:color w:val="auto"/>
          <w:sz w:val="22"/>
        </w:rPr>
        <w:t>R</w:t>
      </w:r>
      <w:r w:rsidR="00BD72B3" w:rsidRPr="008131D1">
        <w:rPr>
          <w:rFonts w:ascii="Calibri" w:hAnsi="Calibri"/>
          <w:color w:val="auto"/>
          <w:sz w:val="22"/>
        </w:rPr>
        <w:t xml:space="preserve">ys1. Lokalizacja </w:t>
      </w:r>
      <w:r w:rsidR="00C93A81" w:rsidRPr="008131D1">
        <w:rPr>
          <w:rFonts w:ascii="Calibri" w:hAnsi="Calibri"/>
          <w:color w:val="auto"/>
          <w:sz w:val="22"/>
        </w:rPr>
        <w:t>kotłowni Millenium</w:t>
      </w:r>
      <w:r w:rsidR="00BD72B3" w:rsidRPr="008131D1">
        <w:rPr>
          <w:rFonts w:ascii="Calibri" w:hAnsi="Calibri"/>
          <w:color w:val="auto"/>
          <w:sz w:val="22"/>
        </w:rPr>
        <w:t xml:space="preserve"> </w:t>
      </w:r>
    </w:p>
    <w:p w14:paraId="2784A5F8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  <w:bookmarkStart w:id="6" w:name="_Toc131589224"/>
    </w:p>
    <w:p w14:paraId="7637C3DA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8399E64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25E2BA4A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63C05F34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DAF05C4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1E27F779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019C3923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B14D68B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658C9086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4EEC79E3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46213157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6D59A13A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4F86C72C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F1E980F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375425E1" w14:textId="77777777" w:rsidR="008131D1" w:rsidRDefault="008131D1" w:rsidP="008131D1">
      <w:pPr>
        <w:spacing w:after="0" w:line="276" w:lineRule="auto"/>
        <w:ind w:right="0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</w:p>
    <w:p w14:paraId="2949ABA2" w14:textId="3FEBBF17" w:rsidR="008131D1" w:rsidRPr="00DB3D14" w:rsidRDefault="00DB3D14" w:rsidP="00DB3D14">
      <w:pPr>
        <w:spacing w:after="0" w:line="276" w:lineRule="auto"/>
        <w:ind w:left="0" w:right="0" w:firstLine="708"/>
        <w:outlineLvl w:val="0"/>
        <w:rPr>
          <w:rFonts w:ascii="Calibri" w:hAnsi="Calibri" w:cstheme="minorHAnsi"/>
          <w:b/>
          <w:bCs/>
          <w:color w:val="auto"/>
          <w:sz w:val="22"/>
          <w:u w:val="single"/>
        </w:rPr>
      </w:pPr>
      <w:r>
        <w:rPr>
          <w:rFonts w:ascii="Calibri" w:hAnsi="Calibri" w:cstheme="minorHAnsi"/>
          <w:b/>
          <w:bCs/>
          <w:color w:val="auto"/>
          <w:sz w:val="22"/>
          <w:u w:val="single"/>
        </w:rPr>
        <w:t xml:space="preserve">3. </w:t>
      </w:r>
      <w:r w:rsidR="008131D1" w:rsidRPr="00DB3D14">
        <w:rPr>
          <w:rFonts w:ascii="Calibri" w:hAnsi="Calibri" w:cstheme="minorHAnsi"/>
          <w:b/>
          <w:bCs/>
          <w:color w:val="auto"/>
          <w:sz w:val="22"/>
          <w:u w:val="single"/>
        </w:rPr>
        <w:t>Część informacyjna</w:t>
      </w:r>
      <w:bookmarkEnd w:id="6"/>
    </w:p>
    <w:p w14:paraId="0A4A2F36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</w:p>
    <w:p w14:paraId="5B01D76C" w14:textId="77777777" w:rsidR="008131D1" w:rsidRPr="008131D1" w:rsidRDefault="008131D1" w:rsidP="008131D1">
      <w:pPr>
        <w:pStyle w:val="Akapitzlist"/>
        <w:numPr>
          <w:ilvl w:val="1"/>
          <w:numId w:val="10"/>
        </w:numPr>
        <w:spacing w:after="0" w:line="276" w:lineRule="auto"/>
        <w:ind w:left="0" w:right="0" w:firstLine="0"/>
        <w:outlineLvl w:val="1"/>
        <w:rPr>
          <w:rFonts w:ascii="Calibri" w:hAnsi="Calibri" w:cstheme="minorHAnsi"/>
          <w:b/>
          <w:bCs/>
          <w:color w:val="auto"/>
          <w:sz w:val="22"/>
        </w:rPr>
      </w:pPr>
      <w:bookmarkStart w:id="7" w:name="_Toc514443265"/>
      <w:bookmarkStart w:id="8" w:name="_Toc131589225"/>
      <w:r w:rsidRPr="008131D1">
        <w:rPr>
          <w:rFonts w:ascii="Calibri" w:hAnsi="Calibri" w:cstheme="minorHAnsi"/>
          <w:b/>
          <w:bCs/>
          <w:color w:val="auto"/>
          <w:sz w:val="22"/>
        </w:rPr>
        <w:t>Przepisy i normy prawne i normy związane z projektowaniem i wykonaniem zamierzenia budowlanego</w:t>
      </w:r>
      <w:bookmarkEnd w:id="7"/>
      <w:bookmarkEnd w:id="8"/>
    </w:p>
    <w:p w14:paraId="70B23BE6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  <w:bookmarkStart w:id="9" w:name="_Toc514443266"/>
      <w:r w:rsidRPr="008131D1">
        <w:rPr>
          <w:rFonts w:ascii="Calibri" w:hAnsi="Calibri" w:cstheme="minorHAnsi"/>
          <w:color w:val="auto"/>
          <w:sz w:val="22"/>
        </w:rPr>
        <w:lastRenderedPageBreak/>
        <w:t xml:space="preserve">Wykonawca jest zobowiązany do wykonywania robót zgodnie z przepisami polskiego Prawa Budowlanego, Polskimi Normami Branżowymi oraz "Warunkami technicznymi wykonawstwa i odbioru robót budowlanych" opracowanymi przez Instytut Techniki Budowlanej i Ministerstwo Gospodarki Przestrzennej i Budownictwa w wersji aktualnej na dzień wykonywania robót. </w:t>
      </w:r>
    </w:p>
    <w:p w14:paraId="00B0D574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Wykonawca będzie przestrzegać praw patentowych.</w:t>
      </w:r>
    </w:p>
    <w:p w14:paraId="1AF97006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</w:p>
    <w:p w14:paraId="6E4B6873" w14:textId="77777777" w:rsidR="008131D1" w:rsidRPr="008131D1" w:rsidRDefault="008131D1" w:rsidP="008131D1">
      <w:pPr>
        <w:pStyle w:val="Akapitzlist"/>
        <w:numPr>
          <w:ilvl w:val="1"/>
          <w:numId w:val="10"/>
        </w:numPr>
        <w:spacing w:after="0" w:line="276" w:lineRule="auto"/>
        <w:ind w:right="0"/>
        <w:outlineLvl w:val="1"/>
        <w:rPr>
          <w:rFonts w:ascii="Calibri" w:hAnsi="Calibri" w:cstheme="minorHAnsi"/>
          <w:b/>
          <w:bCs/>
          <w:color w:val="auto"/>
          <w:sz w:val="22"/>
        </w:rPr>
      </w:pPr>
      <w:bookmarkStart w:id="10" w:name="_Toc514443267"/>
      <w:bookmarkStart w:id="11" w:name="_Toc131589226"/>
      <w:bookmarkEnd w:id="9"/>
      <w:r w:rsidRPr="008131D1">
        <w:rPr>
          <w:rFonts w:ascii="Calibri" w:hAnsi="Calibri" w:cstheme="minorHAnsi"/>
          <w:b/>
          <w:bCs/>
          <w:color w:val="auto"/>
          <w:sz w:val="22"/>
        </w:rPr>
        <w:t>Przepisy i normy związane z projektowaniem i robotami.</w:t>
      </w:r>
      <w:bookmarkEnd w:id="10"/>
      <w:bookmarkEnd w:id="11"/>
    </w:p>
    <w:p w14:paraId="5DF2FA0D" w14:textId="77777777" w:rsidR="008131D1" w:rsidRPr="008131D1" w:rsidRDefault="008131D1" w:rsidP="008131D1">
      <w:pPr>
        <w:spacing w:after="0" w:line="276" w:lineRule="auto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Przepisy związane – wybór ważniejszych.</w:t>
      </w:r>
    </w:p>
    <w:p w14:paraId="4D6FA71A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7 lipca 1994r.- Prawo budowlane (tekst jednolity: Dz.U. 2020 poz. 1333).</w:t>
      </w:r>
    </w:p>
    <w:p w14:paraId="4F6A7D3E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11 maja 2017r. o planowaniu i zagospodarowaniu przestrzennym. (Dz. U. 2017 poz. 1073 tekst jednolity).</w:t>
      </w:r>
    </w:p>
    <w:p w14:paraId="43538379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8 września 2016r. o wyrobach budowlanych. (Dz. U. 2016 poz. 1570 tekst jednolity).</w:t>
      </w:r>
    </w:p>
    <w:p w14:paraId="75E78B86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9 czerwca 2017r. o systemie oceny zgodności. (Dz. U. 2017 poz. 1266 tekst jednolity).</w:t>
      </w:r>
    </w:p>
    <w:p w14:paraId="4EE09A53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6 marca 2018r. o ochronie przeciwpożarowej (Dz. U. 2018 poz. 620 tekst jednolity).</w:t>
      </w:r>
    </w:p>
    <w:p w14:paraId="198D4BBB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z 9 maja 2014r. o ułatwieniu dostępu do wykonywania niektórych zawodów regulowanych (Dz. U. 2014 poz. 768).</w:t>
      </w:r>
    </w:p>
    <w:p w14:paraId="5C9EF5C9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i Budownictwa z 17 listopada 2016r. w sprawie krajowych ocen technicznych (Dz. U. 2016 poz. 1968).</w:t>
      </w:r>
    </w:p>
    <w:p w14:paraId="59480A5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i Budownictwa z 25 czerwca 2015r. o zmianie ustawy o wyrobach budowlanych oraz ustawy o systemie oceny zgodności (Dz. U. 2015 poz. 1165).</w:t>
      </w:r>
    </w:p>
    <w:p w14:paraId="3BC1A225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z dnia 13 czerwca 2013r. o zmianie ustawy o wyrobach budowlanych oraz ustawy o systemie oceny zgodności (Dz. U.2013. poz. 898).</w:t>
      </w:r>
    </w:p>
    <w:p w14:paraId="0E76268F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Rozwoju i Technologii z dnia 20 grudnia 2021 r. w sprawie szczegółowego zakresu i formy dokumentacji projektowej, specyfikacji technicznych wykonania i odbioru robót budowlanych oraz programu funkcjonalno-użytkowego (Dz.U. 2021 poz. 2454).</w:t>
      </w:r>
    </w:p>
    <w:p w14:paraId="65B1E981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z dnia 26 sierpnia 2003 r. w sprawie oznaczeń i nazewnictwa stosowanych w decyzji o ustaleniu lokalizacji inwestycji celu publicznego oraz w decyzji o warunkach zabudowy (Dz.U. 2003 nr 164 poz. 1589)</w:t>
      </w:r>
    </w:p>
    <w:p w14:paraId="7557E47C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Rozwoju z dnia 11 września 2020 r. w sprawie szczegółowego zakresu i formy projektu budowlanego (Dz.U. 2020 poz. 1609)</w:t>
      </w:r>
    </w:p>
    <w:p w14:paraId="47E55518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z 23 czerwca 2003r. w sprawie informacji dotyczącej bezpieczeństwa i ochrony zdrowia oraz planu bezpieczeństwa i ochrony zdrowia. (Dz. U. nr 120 z 2003r. poz. 1126).</w:t>
      </w:r>
    </w:p>
    <w:p w14:paraId="43FE50DC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z 6 lutego 2003r. w sprawie bezpieczeństwa i higieny pracy podczas wykonywania robót budowlanych. (Dz. U. z 2003r. nr 47 poz. 401).</w:t>
      </w:r>
    </w:p>
    <w:p w14:paraId="0E70EB48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Rozwoju, Pracy i Technologii z dnia 6 września 2021 r. w sprawie sposobu prowadzenia dzienników budowy, montażu i rozbiórki (Dz. U. 2021 poz. 1686)</w:t>
      </w:r>
    </w:p>
    <w:p w14:paraId="1CFED71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Rozporządzenie Ministra Infrastruktury i Rozwoju z 8 kwietnia 2019r. w sprawie warunków technicznych, jakim powinny odpowiadać budynki i ich usytuowanie. (Dz.U. 2019 poz. 1065 tekst jednolity).</w:t>
      </w:r>
    </w:p>
    <w:p w14:paraId="778E4E1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o zmianie ustawy  - Ustawa z dnia 20 maja 2021 r. o zmianie ustawy – Prawo Energetyczne oraz niektórych innych ustaw (Dz. U. 2021 r. poz. 716, 868, 1093, 1505, 1642, 1873).</w:t>
      </w:r>
    </w:p>
    <w:p w14:paraId="2956C629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Ustawa - Prawo energetyczne – Ustawa z dnia 10 kwietnia 1997 r. – Prawo energetyczne (Dz. U. 1997, nr 54 poz. 348, z późn. zm.),</w:t>
      </w:r>
    </w:p>
    <w:p w14:paraId="00FCEBD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lastRenderedPageBreak/>
        <w:t>Urządzenia i instalacje muszą spełniać warunki polskich norm przenoszących normy europejskie, przepisy i standardy UE,CE, BAT.</w:t>
      </w:r>
    </w:p>
    <w:p w14:paraId="01F03B86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PN-HD 60364-4-41:2009 – Instalacje elektryczne w obiektach budowlanych; Ochrona dla zapewnienia bezpieczeństwa; Ochrona przeciwporażeniowa</w:t>
      </w:r>
    </w:p>
    <w:p w14:paraId="782841CB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PN-IEC 60364-4-43:1999 – Instalacje elektryczne w obiektach budowlanych; Ochrona dla zapewnienia bezpieczeństwa; Ochrona przed prądem przetężeniowym</w:t>
      </w:r>
    </w:p>
    <w:p w14:paraId="3B710457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PN-HD 60634-4-443:2006 – Instalacje elektryczne w obiektach budowlanych; Ochrona dla zapewnienia bezpieczeństwa;</w:t>
      </w:r>
    </w:p>
    <w:p w14:paraId="79C04502" w14:textId="77777777" w:rsidR="008131D1" w:rsidRPr="008131D1" w:rsidRDefault="008131D1" w:rsidP="008131D1">
      <w:pPr>
        <w:pStyle w:val="Akapitzlist"/>
        <w:numPr>
          <w:ilvl w:val="0"/>
          <w:numId w:val="9"/>
        </w:numPr>
        <w:spacing w:after="0" w:line="276" w:lineRule="auto"/>
        <w:ind w:left="709" w:right="0" w:hanging="425"/>
        <w:rPr>
          <w:rFonts w:ascii="Calibri" w:hAnsi="Calibri" w:cstheme="minorHAnsi"/>
          <w:color w:val="auto"/>
          <w:sz w:val="22"/>
        </w:rPr>
      </w:pPr>
      <w:r w:rsidRPr="008131D1">
        <w:rPr>
          <w:rFonts w:ascii="Calibri" w:hAnsi="Calibri" w:cstheme="minorHAnsi"/>
          <w:color w:val="auto"/>
          <w:sz w:val="22"/>
        </w:rPr>
        <w:t>PN-E-05115:2002– Instalacje elektroenergetyczne prądu przemiennego o napięciu wyższym od 1kV.</w:t>
      </w:r>
    </w:p>
    <w:p w14:paraId="73629DB9" w14:textId="77777777" w:rsidR="008131D1" w:rsidRPr="008131D1" w:rsidRDefault="008131D1" w:rsidP="00AD618D">
      <w:pPr>
        <w:spacing w:after="0" w:line="276" w:lineRule="auto"/>
        <w:ind w:left="3203" w:right="322"/>
        <w:rPr>
          <w:rFonts w:ascii="Calibri" w:hAnsi="Calibri"/>
          <w:color w:val="auto"/>
          <w:sz w:val="22"/>
        </w:rPr>
      </w:pPr>
    </w:p>
    <w:p w14:paraId="1A8C734B" w14:textId="77777777" w:rsidR="008B655F" w:rsidRPr="008131D1" w:rsidRDefault="00BD72B3" w:rsidP="00AD618D">
      <w:pPr>
        <w:spacing w:after="0" w:line="276" w:lineRule="auto"/>
        <w:ind w:left="60" w:right="0" w:firstLine="0"/>
        <w:jc w:val="center"/>
        <w:rPr>
          <w:rFonts w:ascii="Calibri" w:hAnsi="Calibri"/>
          <w:color w:val="auto"/>
          <w:sz w:val="22"/>
        </w:rPr>
      </w:pPr>
      <w:r w:rsidRPr="008131D1">
        <w:rPr>
          <w:rFonts w:ascii="Calibri" w:eastAsia="Verdana" w:hAnsi="Calibri" w:cs="Verdana"/>
          <w:b/>
          <w:color w:val="auto"/>
          <w:sz w:val="22"/>
        </w:rPr>
        <w:t xml:space="preserve"> </w:t>
      </w:r>
    </w:p>
    <w:p w14:paraId="192FD3BF" w14:textId="77777777" w:rsidR="008B655F" w:rsidRPr="00B17421" w:rsidRDefault="00BD72B3" w:rsidP="00AD618D">
      <w:pPr>
        <w:spacing w:after="0" w:line="276" w:lineRule="auto"/>
        <w:ind w:left="60" w:right="0" w:firstLine="0"/>
        <w:jc w:val="center"/>
        <w:rPr>
          <w:rFonts w:ascii="Calibri" w:hAnsi="Calibri"/>
          <w:sz w:val="22"/>
        </w:rPr>
      </w:pPr>
      <w:r w:rsidRPr="00B17421">
        <w:rPr>
          <w:rFonts w:ascii="Calibri" w:eastAsia="Verdana" w:hAnsi="Calibri" w:cs="Verdana"/>
          <w:b/>
          <w:sz w:val="22"/>
        </w:rPr>
        <w:t xml:space="preserve"> </w:t>
      </w:r>
    </w:p>
    <w:sectPr w:rsidR="008B655F" w:rsidRPr="00B17421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51" w:right="988" w:bottom="1763" w:left="1277" w:header="708" w:footer="46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092D8" w14:textId="77777777" w:rsidR="0060100B" w:rsidRDefault="0060100B">
      <w:pPr>
        <w:spacing w:after="0" w:line="240" w:lineRule="auto"/>
      </w:pPr>
      <w:r>
        <w:separator/>
      </w:r>
    </w:p>
  </w:endnote>
  <w:endnote w:type="continuationSeparator" w:id="0">
    <w:p w14:paraId="714D0E23" w14:textId="77777777" w:rsidR="0060100B" w:rsidRDefault="0060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E0295" w14:textId="77777777" w:rsidR="008B655F" w:rsidRDefault="00BD72B3">
    <w:pPr>
      <w:spacing w:after="0" w:line="227" w:lineRule="auto"/>
      <w:ind w:left="0" w:right="4353" w:firstLine="4390"/>
      <w:jc w:val="left"/>
    </w:pPr>
    <w:r>
      <w:rPr>
        <w:rFonts w:ascii="Calibri" w:eastAsia="Calibri" w:hAnsi="Calibri" w:cs="Calibri"/>
        <w:sz w:val="18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18"/>
      </w:rPr>
      <w:t>1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z </w:t>
    </w:r>
    <w:fldSimple w:instr=" NUMPAGES   \* MERGEFORMAT ">
      <w:r>
        <w:rPr>
          <w:rFonts w:ascii="Calibri" w:eastAsia="Calibri" w:hAnsi="Calibri" w:cs="Calibri"/>
          <w:b/>
          <w:sz w:val="18"/>
        </w:rPr>
        <w:t>6</w:t>
      </w:r>
    </w:fldSimple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2368B" w14:textId="77777777" w:rsidR="008B655F" w:rsidRDefault="00BD72B3">
    <w:pPr>
      <w:spacing w:after="0" w:line="227" w:lineRule="auto"/>
      <w:ind w:left="0" w:right="4353" w:firstLine="4390"/>
      <w:jc w:val="left"/>
    </w:pPr>
    <w:r>
      <w:rPr>
        <w:rFonts w:ascii="Calibri" w:eastAsia="Calibri" w:hAnsi="Calibri" w:cs="Calibri"/>
        <w:sz w:val="18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18"/>
      </w:rPr>
      <w:t>1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z </w:t>
    </w:r>
    <w:fldSimple w:instr=" NUMPAGES   \* MERGEFORMAT ">
      <w:r>
        <w:rPr>
          <w:rFonts w:ascii="Calibri" w:eastAsia="Calibri" w:hAnsi="Calibri" w:cs="Calibri"/>
          <w:b/>
          <w:sz w:val="18"/>
        </w:rPr>
        <w:t>6</w:t>
      </w:r>
    </w:fldSimple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1F317" w14:textId="77777777" w:rsidR="008B655F" w:rsidRDefault="00BD72B3">
    <w:pPr>
      <w:spacing w:after="0" w:line="227" w:lineRule="auto"/>
      <w:ind w:left="0" w:right="4353" w:firstLine="4390"/>
      <w:jc w:val="left"/>
    </w:pPr>
    <w:r>
      <w:rPr>
        <w:rFonts w:ascii="Calibri" w:eastAsia="Calibri" w:hAnsi="Calibri" w:cs="Calibri"/>
        <w:sz w:val="18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18"/>
      </w:rPr>
      <w:t>1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z </w:t>
    </w:r>
    <w:fldSimple w:instr=" NUMPAGES   \* MERGEFORMAT ">
      <w:r>
        <w:rPr>
          <w:rFonts w:ascii="Calibri" w:eastAsia="Calibri" w:hAnsi="Calibri" w:cs="Calibri"/>
          <w:b/>
          <w:sz w:val="18"/>
        </w:rPr>
        <w:t>6</w:t>
      </w:r>
    </w:fldSimple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75BFD" w14:textId="77777777" w:rsidR="0060100B" w:rsidRDefault="0060100B">
      <w:pPr>
        <w:spacing w:after="0" w:line="240" w:lineRule="auto"/>
      </w:pPr>
      <w:r>
        <w:separator/>
      </w:r>
    </w:p>
  </w:footnote>
  <w:footnote w:type="continuationSeparator" w:id="0">
    <w:p w14:paraId="03A2CFC8" w14:textId="77777777" w:rsidR="0060100B" w:rsidRDefault="00601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BD8BF" w14:textId="77777777" w:rsidR="008B655F" w:rsidRDefault="00BD72B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0D9B443" wp14:editId="4AE53E23">
              <wp:simplePos x="0" y="0"/>
              <wp:positionH relativeFrom="page">
                <wp:posOffset>0</wp:posOffset>
              </wp:positionH>
              <wp:positionV relativeFrom="page">
                <wp:posOffset>176271</wp:posOffset>
              </wp:positionV>
              <wp:extent cx="7320281" cy="10516109"/>
              <wp:effectExtent l="0" t="0" r="0" b="0"/>
              <wp:wrapNone/>
              <wp:docPr id="5111" name="Group 5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281" cy="10516109"/>
                        <a:chOff x="0" y="0"/>
                        <a:chExt cx="7320281" cy="10516109"/>
                      </a:xfrm>
                    </wpg:grpSpPr>
                    <pic:pic xmlns:pic="http://schemas.openxmlformats.org/drawingml/2006/picture">
                      <pic:nvPicPr>
                        <pic:cNvPr id="5112" name="Picture 5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0025"/>
                          <a:ext cx="7321297" cy="103296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11" style="width:576.4pt;height:828.04pt;position:absolute;z-index:-2147483648;mso-position-horizontal-relative:page;mso-position-horizontal:absolute;margin-left:5.72205e-06pt;mso-position-vertical-relative:page;margin-top:13.8796pt;" coordsize="73202,105161">
              <v:shape id="Picture 5112" style="position:absolute;width:73212;height:103296;left:0;top:160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E4AB4" w14:textId="77777777" w:rsidR="008B655F" w:rsidRDefault="00BD72B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9039954" wp14:editId="7A1E02F4">
              <wp:simplePos x="0" y="0"/>
              <wp:positionH relativeFrom="page">
                <wp:posOffset>0</wp:posOffset>
              </wp:positionH>
              <wp:positionV relativeFrom="page">
                <wp:posOffset>176271</wp:posOffset>
              </wp:positionV>
              <wp:extent cx="7320281" cy="10516109"/>
              <wp:effectExtent l="0" t="0" r="0" b="0"/>
              <wp:wrapNone/>
              <wp:docPr id="5079" name="Group 5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281" cy="10516109"/>
                        <a:chOff x="0" y="0"/>
                        <a:chExt cx="7320281" cy="10516109"/>
                      </a:xfrm>
                    </wpg:grpSpPr>
                    <pic:pic xmlns:pic="http://schemas.openxmlformats.org/drawingml/2006/picture">
                      <pic:nvPicPr>
                        <pic:cNvPr id="5080" name="Picture 50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0025"/>
                          <a:ext cx="7321297" cy="103296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79" style="width:576.4pt;height:828.04pt;position:absolute;z-index:-2147483648;mso-position-horizontal-relative:page;mso-position-horizontal:absolute;margin-left:5.72205e-06pt;mso-position-vertical-relative:page;margin-top:13.8796pt;" coordsize="73202,105161">
              <v:shape id="Picture 5080" style="position:absolute;width:73212;height:103296;left:0;top:1600;" filled="f">
                <v:imagedata r:id="rId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14A54"/>
    <w:multiLevelType w:val="multilevel"/>
    <w:tmpl w:val="7DD6DE4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B851BD"/>
    <w:multiLevelType w:val="multilevel"/>
    <w:tmpl w:val="36AA793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72"/>
      </w:pPr>
      <w:rPr>
        <w:rFonts w:ascii="Calibri" w:eastAsia="Times New Roman" w:hAnsi="Calibr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F44959"/>
    <w:multiLevelType w:val="hybridMultilevel"/>
    <w:tmpl w:val="53067C2C"/>
    <w:lvl w:ilvl="0" w:tplc="5E2E70D6">
      <w:start w:val="1"/>
      <w:numFmt w:val="decimal"/>
      <w:lvlText w:val="5.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D6E99"/>
    <w:multiLevelType w:val="multilevel"/>
    <w:tmpl w:val="6CCEAF56"/>
    <w:lvl w:ilvl="0">
      <w:start w:val="1"/>
      <w:numFmt w:val="decimal"/>
      <w:lvlText w:val="%1."/>
      <w:lvlJc w:val="left"/>
      <w:pPr>
        <w:ind w:left="360"/>
      </w:pPr>
      <w:rPr>
        <w:rFonts w:ascii="Calibri" w:eastAsia="Times New Roman" w:hAnsi="Calibri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3236EF"/>
    <w:multiLevelType w:val="multilevel"/>
    <w:tmpl w:val="7028162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A84DFE"/>
    <w:multiLevelType w:val="multilevel"/>
    <w:tmpl w:val="A9FA6C7C"/>
    <w:lvl w:ilvl="0">
      <w:start w:val="4"/>
      <w:numFmt w:val="decimal"/>
      <w:lvlText w:val="%1."/>
      <w:lvlJc w:val="left"/>
      <w:pPr>
        <w:ind w:left="360" w:firstLine="0"/>
      </w:pPr>
      <w:rPr>
        <w:rFonts w:ascii="Calibri" w:eastAsia="Times New Roman" w:hAnsi="Calibr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2" w:firstLine="0"/>
      </w:pPr>
      <w:rPr>
        <w:rFonts w:ascii="Calibri" w:eastAsia="Times New Roman" w:hAnsi="Calibr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B7972E1"/>
    <w:multiLevelType w:val="multilevel"/>
    <w:tmpl w:val="C5AAB59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1356D0E"/>
    <w:multiLevelType w:val="multilevel"/>
    <w:tmpl w:val="E14806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BA3265C"/>
    <w:multiLevelType w:val="hybridMultilevel"/>
    <w:tmpl w:val="E356EAA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7AD24C04">
      <w:start w:val="7"/>
      <w:numFmt w:val="bullet"/>
      <w:lvlText w:val="·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7B331C8E"/>
    <w:multiLevelType w:val="multilevel"/>
    <w:tmpl w:val="605061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B971B33"/>
    <w:multiLevelType w:val="hybridMultilevel"/>
    <w:tmpl w:val="458EC35A"/>
    <w:lvl w:ilvl="0" w:tplc="DEEE0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A5411"/>
    <w:multiLevelType w:val="multilevel"/>
    <w:tmpl w:val="C7DE43D4"/>
    <w:lvl w:ilvl="0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70" w:hanging="113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27" w:hanging="113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624"/>
      </w:pPr>
      <w:rPr>
        <w:rFonts w:hint="default"/>
        <w:b/>
        <w:bCs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8" w:hanging="11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5" w:hanging="11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2" w:hanging="11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9" w:hanging="113"/>
      </w:pPr>
      <w:rPr>
        <w:rFonts w:hint="default"/>
      </w:rPr>
    </w:lvl>
  </w:abstractNum>
  <w:abstractNum w:abstractNumId="12" w15:restartNumberingAfterBreak="0">
    <w:nsid w:val="7F815082"/>
    <w:multiLevelType w:val="hybridMultilevel"/>
    <w:tmpl w:val="3D7AF176"/>
    <w:lvl w:ilvl="0" w:tplc="D4B4B0DA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5627460">
    <w:abstractNumId w:val="3"/>
  </w:num>
  <w:num w:numId="2" w16cid:durableId="198324547">
    <w:abstractNumId w:val="0"/>
  </w:num>
  <w:num w:numId="3" w16cid:durableId="321542494">
    <w:abstractNumId w:val="1"/>
  </w:num>
  <w:num w:numId="4" w16cid:durableId="859785255">
    <w:abstractNumId w:val="4"/>
  </w:num>
  <w:num w:numId="5" w16cid:durableId="659507484">
    <w:abstractNumId w:val="5"/>
  </w:num>
  <w:num w:numId="6" w16cid:durableId="1752853906">
    <w:abstractNumId w:val="9"/>
  </w:num>
  <w:num w:numId="7" w16cid:durableId="1377896360">
    <w:abstractNumId w:val="7"/>
  </w:num>
  <w:num w:numId="8" w16cid:durableId="629166607">
    <w:abstractNumId w:val="6"/>
  </w:num>
  <w:num w:numId="9" w16cid:durableId="1846624115">
    <w:abstractNumId w:val="8"/>
  </w:num>
  <w:num w:numId="10" w16cid:durableId="480734611">
    <w:abstractNumId w:val="11"/>
  </w:num>
  <w:num w:numId="11" w16cid:durableId="114107370">
    <w:abstractNumId w:val="2"/>
  </w:num>
  <w:num w:numId="12" w16cid:durableId="259879003">
    <w:abstractNumId w:val="12"/>
  </w:num>
  <w:num w:numId="13" w16cid:durableId="4615093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55F"/>
    <w:rsid w:val="00031275"/>
    <w:rsid w:val="000863DF"/>
    <w:rsid w:val="000B226E"/>
    <w:rsid w:val="002600DE"/>
    <w:rsid w:val="0028038F"/>
    <w:rsid w:val="003264D1"/>
    <w:rsid w:val="003274C1"/>
    <w:rsid w:val="00356044"/>
    <w:rsid w:val="003F6E1A"/>
    <w:rsid w:val="00442440"/>
    <w:rsid w:val="004A3796"/>
    <w:rsid w:val="004B4217"/>
    <w:rsid w:val="004B4B6D"/>
    <w:rsid w:val="004B6653"/>
    <w:rsid w:val="00576665"/>
    <w:rsid w:val="00576EEC"/>
    <w:rsid w:val="005E6747"/>
    <w:rsid w:val="005F3DF2"/>
    <w:rsid w:val="005F6D22"/>
    <w:rsid w:val="0060100B"/>
    <w:rsid w:val="006C42DE"/>
    <w:rsid w:val="00751BAC"/>
    <w:rsid w:val="007910D6"/>
    <w:rsid w:val="007B4166"/>
    <w:rsid w:val="007F5C1B"/>
    <w:rsid w:val="008131D1"/>
    <w:rsid w:val="00817D09"/>
    <w:rsid w:val="00857C04"/>
    <w:rsid w:val="008B655F"/>
    <w:rsid w:val="008F645F"/>
    <w:rsid w:val="00A13270"/>
    <w:rsid w:val="00A30031"/>
    <w:rsid w:val="00A84187"/>
    <w:rsid w:val="00AC2321"/>
    <w:rsid w:val="00AC56D5"/>
    <w:rsid w:val="00AD618D"/>
    <w:rsid w:val="00B17421"/>
    <w:rsid w:val="00B250B4"/>
    <w:rsid w:val="00B302C5"/>
    <w:rsid w:val="00B50D50"/>
    <w:rsid w:val="00B64532"/>
    <w:rsid w:val="00B70AE4"/>
    <w:rsid w:val="00BA6412"/>
    <w:rsid w:val="00BD2DE5"/>
    <w:rsid w:val="00BD72B3"/>
    <w:rsid w:val="00C11251"/>
    <w:rsid w:val="00C3171F"/>
    <w:rsid w:val="00C45E5C"/>
    <w:rsid w:val="00C75246"/>
    <w:rsid w:val="00C93A81"/>
    <w:rsid w:val="00D456EB"/>
    <w:rsid w:val="00D5141A"/>
    <w:rsid w:val="00DB3D14"/>
    <w:rsid w:val="00DD5FB7"/>
    <w:rsid w:val="00DD6F42"/>
    <w:rsid w:val="00DF4F74"/>
    <w:rsid w:val="00E30022"/>
    <w:rsid w:val="00E96343"/>
    <w:rsid w:val="00E973DC"/>
    <w:rsid w:val="00EE4942"/>
    <w:rsid w:val="00F012EA"/>
    <w:rsid w:val="00F31162"/>
    <w:rsid w:val="00F5308F"/>
    <w:rsid w:val="00FB05DD"/>
    <w:rsid w:val="00FD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B3F8"/>
  <w15:docId w15:val="{6CC2F105-3F39-454F-BC7D-9A8FC249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59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74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3264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1742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174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7421"/>
    <w:pPr>
      <w:ind w:left="0" w:right="0" w:firstLine="0"/>
      <w:jc w:val="left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17421"/>
    <w:pPr>
      <w:tabs>
        <w:tab w:val="right" w:leader="dot" w:pos="8919"/>
      </w:tabs>
      <w:spacing w:after="100"/>
      <w:ind w:left="567" w:right="0" w:hanging="425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B17421"/>
    <w:pPr>
      <w:spacing w:after="160"/>
      <w:ind w:left="0" w:right="0" w:firstLine="0"/>
    </w:pPr>
    <w:rPr>
      <w:rFonts w:eastAsiaTheme="minorHAnsi"/>
      <w:b/>
      <w:bCs/>
      <w:color w:val="auto"/>
      <w:szCs w:val="24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B17421"/>
    <w:pPr>
      <w:spacing w:after="100"/>
      <w:ind w:left="44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1D1"/>
    <w:rPr>
      <w:rFonts w:ascii="Segoe UI" w:eastAsia="Times New Roman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12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012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012E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2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2EA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ecns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ekretariat@mpecns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2202</Words>
  <Characters>13217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ElaMajewska</dc:creator>
  <cp:keywords/>
  <cp:lastModifiedBy>a.jasinska</cp:lastModifiedBy>
  <cp:revision>4</cp:revision>
  <dcterms:created xsi:type="dcterms:W3CDTF">2023-05-29T11:32:00Z</dcterms:created>
  <dcterms:modified xsi:type="dcterms:W3CDTF">2023-05-29T11:39:00Z</dcterms:modified>
</cp:coreProperties>
</file>