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3E69" w14:textId="3759EC47" w:rsidR="00281C0B" w:rsidRDefault="00281C0B" w:rsidP="00C62A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BCAB4A" w14:textId="77777777" w:rsidR="002473AB" w:rsidRPr="00C21879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C21879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1879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C21879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F9AFEA4" w:rsidR="00C76407" w:rsidRPr="00C21879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Zgodnie z art. 13 ust. 1 i 2</w:t>
      </w:r>
      <w:r w:rsidR="00C62AC8" w:rsidRPr="00C21879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</w:t>
      </w:r>
      <w:r w:rsidR="00C62AC8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C62AC8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</w:t>
      </w:r>
      <w:bookmarkStart w:id="0" w:name="_GoBack"/>
      <w:bookmarkEnd w:id="0"/>
      <w:r w:rsidRPr="00C21879">
        <w:rPr>
          <w:rFonts w:asciiTheme="minorHAnsi" w:hAnsiTheme="minorHAnsi" w:cstheme="minorHAnsi"/>
          <w:sz w:val="22"/>
          <w:szCs w:val="22"/>
        </w:rPr>
        <w:t xml:space="preserve">h) (Dz. Urz. UE L 119 z 04.05.2016, str.1), dalej RODO, Miejskie Przedsiębiorstwo Energetyki Cieplnej Sp. z o.o. w Nowym Sączu informuje, że: </w:t>
      </w:r>
    </w:p>
    <w:p w14:paraId="4CE86CA1" w14:textId="521AF238" w:rsidR="00C76407" w:rsidRPr="00C21879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7D2C5A">
        <w:rPr>
          <w:rFonts w:asciiTheme="minorHAnsi" w:hAnsiTheme="minorHAnsi" w:cstheme="minorHAnsi"/>
          <w:sz w:val="22"/>
          <w:szCs w:val="22"/>
        </w:rPr>
        <w:t>u</w:t>
      </w:r>
      <w:r w:rsidRPr="00C21879">
        <w:rPr>
          <w:rFonts w:asciiTheme="minorHAnsi" w:hAnsiTheme="minorHAnsi" w:cstheme="minorHAnsi"/>
          <w:sz w:val="22"/>
          <w:szCs w:val="22"/>
        </w:rPr>
        <w:t>l.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6FC4C4FF" w14:textId="77777777" w:rsidR="00275088" w:rsidRPr="00C21879" w:rsidRDefault="00542A05" w:rsidP="0027508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C62AC8" w:rsidRPr="00C21879">
        <w:rPr>
          <w:rFonts w:asciiTheme="minorHAnsi" w:hAnsiTheme="minorHAnsi" w:cstheme="minorHAnsi"/>
          <w:sz w:val="22"/>
          <w:szCs w:val="22"/>
        </w:rPr>
        <w:t xml:space="preserve"> </w:t>
      </w:r>
      <w:r w:rsidRPr="00C21879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</w:t>
      </w:r>
      <w:r w:rsidRPr="00C21879">
        <w:rPr>
          <w:rFonts w:asciiTheme="minorHAnsi" w:hAnsiTheme="minorHAnsi" w:cstheme="minorHAnsi"/>
          <w:color w:val="auto"/>
          <w:sz w:val="22"/>
          <w:szCs w:val="22"/>
        </w:rPr>
        <w:t xml:space="preserve">adres: </w:t>
      </w:r>
      <w:hyperlink r:id="rId6" w:history="1">
        <w:r w:rsidR="007F7FDD" w:rsidRPr="00C2187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iod@mpecns.pl</w:t>
        </w:r>
      </w:hyperlink>
      <w:r w:rsidRPr="00C21879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3220316" w14:textId="4008E162" w:rsidR="00C76407" w:rsidRPr="00C6569E" w:rsidRDefault="00542A05" w:rsidP="0027508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1 lit c RODO w celu związanym </w:t>
      </w:r>
      <w:r w:rsidRPr="00C21879">
        <w:rPr>
          <w:rFonts w:asciiTheme="minorHAnsi" w:hAnsiTheme="minorHAnsi" w:cstheme="minorHAnsi"/>
          <w:sz w:val="22"/>
          <w:szCs w:val="22"/>
        </w:rPr>
        <w:br/>
        <w:t>z postępowaniem o udzielenie zamówienia publicznego nr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472050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ZP.60.DIN</w:t>
      </w:r>
      <w:r w:rsidR="00C6569E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.15.</w:t>
      </w:r>
      <w:r w:rsidR="00472050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9B49C4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="004B050C"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na: </w:t>
      </w:r>
      <w:r w:rsidR="00275088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C21879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D</w:t>
      </w:r>
      <w:r w:rsidR="00275088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ostawę </w:t>
      </w:r>
      <w:r w:rsidR="00B545AB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19</w:t>
      </w:r>
      <w:r w:rsidR="00472050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szt. </w:t>
      </w:r>
      <w:r w:rsidR="001A210B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kompaktowych </w:t>
      </w:r>
      <w:r w:rsidR="00275088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węzłów</w:t>
      </w:r>
      <w:r w:rsidR="00C21879" w:rsidRPr="00C6569E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C21879"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 xml:space="preserve">prowadzonym w trybie </w:t>
      </w:r>
      <w:r w:rsidR="00B545AB" w:rsidRPr="00C6569E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C6569E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ADD2634" w14:textId="635BE487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C21879">
        <w:rPr>
          <w:rFonts w:asciiTheme="minorHAnsi" w:hAnsiTheme="minorHAnsi" w:cstheme="minorHAnsi"/>
          <w:sz w:val="22"/>
          <w:szCs w:val="22"/>
        </w:rPr>
        <w:t xml:space="preserve"> „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01B12740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dane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osobowe będą przechowywane </w:t>
      </w:r>
      <w:r w:rsidRPr="00C21879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751E7C61" w:rsidR="00C76407" w:rsidRPr="00C21879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C21879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</w:t>
      </w:r>
      <w:r w:rsidR="007F7FDD"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o. w Nowym Sączu”;</w:t>
      </w:r>
    </w:p>
    <w:p w14:paraId="6300AED2" w14:textId="77777777" w:rsidR="00C76407" w:rsidRPr="00C21879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C21879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C21879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 xml:space="preserve">- </w:t>
      </w:r>
      <w:r w:rsidRPr="00C21879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sz w:val="22"/>
          <w:szCs w:val="22"/>
        </w:rPr>
        <w:t xml:space="preserve">- </w:t>
      </w:r>
      <w:r w:rsidRPr="00C21879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C21879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b/>
          <w:sz w:val="22"/>
          <w:szCs w:val="22"/>
        </w:rPr>
        <w:t>-</w:t>
      </w:r>
      <w:r w:rsidRPr="00C21879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C21879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043B84F1" w:rsidR="00C76407" w:rsidRPr="00C21879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C21879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C21879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C62AC8" w:rsidRPr="00C21879">
        <w:rPr>
          <w:rFonts w:asciiTheme="minorHAnsi" w:hAnsiTheme="minorHAnsi" w:cstheme="minorHAnsi"/>
          <w:sz w:val="22"/>
          <w:szCs w:val="22"/>
        </w:rPr>
        <w:t> </w:t>
      </w:r>
      <w:r w:rsidRPr="00C21879">
        <w:rPr>
          <w:rFonts w:asciiTheme="minorHAnsi" w:hAnsiTheme="minorHAnsi" w:cstheme="minorHAnsi"/>
          <w:sz w:val="22"/>
          <w:szCs w:val="22"/>
        </w:rPr>
        <w:t xml:space="preserve">udzielenie zamówienia publicznego – chyba, że wykonawca nie przekazuje danych osobowych innych niż bezpośrednio jego dotyczących lub zachodzi wyłączenie stosowania obowiązku informacyjnego, stosownie do art. 13 </w:t>
      </w:r>
      <w:r w:rsidR="007F7FDD" w:rsidRPr="00C21879">
        <w:rPr>
          <w:rFonts w:asciiTheme="minorHAnsi" w:hAnsiTheme="minorHAnsi" w:cstheme="minorHAnsi"/>
          <w:sz w:val="22"/>
          <w:szCs w:val="22"/>
        </w:rPr>
        <w:br/>
      </w:r>
      <w:r w:rsidRPr="00C21879">
        <w:rPr>
          <w:rFonts w:asciiTheme="minorHAnsi" w:hAnsiTheme="minorHAnsi" w:cstheme="minorHAnsi"/>
          <w:sz w:val="22"/>
          <w:szCs w:val="22"/>
        </w:rPr>
        <w:t>ust. 4 lub art. 14 ust. 5 RODO.</w:t>
      </w:r>
    </w:p>
    <w:sectPr w:rsidR="00C76407" w:rsidRPr="00C21879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07"/>
    <w:rsid w:val="001A210B"/>
    <w:rsid w:val="001D36A1"/>
    <w:rsid w:val="002473AB"/>
    <w:rsid w:val="002712D6"/>
    <w:rsid w:val="00275088"/>
    <w:rsid w:val="002779DE"/>
    <w:rsid w:val="00281C0B"/>
    <w:rsid w:val="002F4FDA"/>
    <w:rsid w:val="003D6ED9"/>
    <w:rsid w:val="00435192"/>
    <w:rsid w:val="00472050"/>
    <w:rsid w:val="004B050C"/>
    <w:rsid w:val="00542A05"/>
    <w:rsid w:val="00546854"/>
    <w:rsid w:val="005C6297"/>
    <w:rsid w:val="006D24F8"/>
    <w:rsid w:val="006D268D"/>
    <w:rsid w:val="007373EC"/>
    <w:rsid w:val="007D2C5A"/>
    <w:rsid w:val="007F2E6D"/>
    <w:rsid w:val="007F7FDD"/>
    <w:rsid w:val="00823485"/>
    <w:rsid w:val="008D25EF"/>
    <w:rsid w:val="009B49C4"/>
    <w:rsid w:val="00AF6968"/>
    <w:rsid w:val="00B545AB"/>
    <w:rsid w:val="00BA71D1"/>
    <w:rsid w:val="00BE135D"/>
    <w:rsid w:val="00BF493B"/>
    <w:rsid w:val="00C21879"/>
    <w:rsid w:val="00C62AC8"/>
    <w:rsid w:val="00C6569E"/>
    <w:rsid w:val="00C76407"/>
    <w:rsid w:val="00DE4532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7F7F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pecn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8E79-91DF-4A29-9827-DF8AB6E3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RODO</dc:title>
  <dc:subject/>
  <dc:creator>dell</dc:creator>
  <dc:description/>
  <cp:lastModifiedBy>b.sliwa</cp:lastModifiedBy>
  <cp:revision>25</cp:revision>
  <cp:lastPrinted>2022-07-01T05:31:00Z</cp:lastPrinted>
  <dcterms:created xsi:type="dcterms:W3CDTF">2020-08-10T09:30:00Z</dcterms:created>
  <dcterms:modified xsi:type="dcterms:W3CDTF">2023-05-24T11:53:00Z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