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3890B" w14:textId="7688958D" w:rsidR="00A906A7" w:rsidRPr="00D26AF0" w:rsidRDefault="00594E39" w:rsidP="00A906A7">
      <w:pPr>
        <w:ind w:right="107"/>
        <w:jc w:val="right"/>
        <w:rPr>
          <w:rFonts w:asciiTheme="minorHAnsi" w:hAnsiTheme="minorHAnsi" w:cstheme="minorHAnsi"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Nowy Sącz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, dn</w:t>
      </w:r>
      <w:r w:rsidR="00FE6B0A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ia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="00DA0263">
        <w:rPr>
          <w:rFonts w:asciiTheme="minorHAnsi" w:hAnsiTheme="minorHAnsi" w:cstheme="minorHAnsi"/>
          <w:bCs/>
          <w:color w:val="auto"/>
          <w:sz w:val="22"/>
          <w:szCs w:val="22"/>
        </w:rPr>
        <w:t>4 lipca</w:t>
      </w:r>
      <w:r w:rsidR="00CD360C"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20</w:t>
      </w:r>
      <w:r w:rsidR="00F94924" w:rsidRPr="00D26AF0">
        <w:rPr>
          <w:rFonts w:asciiTheme="minorHAnsi" w:hAnsiTheme="minorHAnsi" w:cstheme="minorHAnsi"/>
          <w:bCs/>
          <w:color w:val="auto"/>
          <w:sz w:val="22"/>
          <w:szCs w:val="22"/>
        </w:rPr>
        <w:t>2</w:t>
      </w:r>
      <w:r w:rsidR="0036476E">
        <w:rPr>
          <w:rFonts w:asciiTheme="minorHAnsi" w:hAnsiTheme="minorHAnsi" w:cstheme="minorHAnsi"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Cs/>
          <w:color w:val="auto"/>
          <w:sz w:val="22"/>
          <w:szCs w:val="22"/>
        </w:rPr>
        <w:t xml:space="preserve"> r.</w:t>
      </w:r>
    </w:p>
    <w:p w14:paraId="45198AA5" w14:textId="77777777" w:rsidR="00594E39" w:rsidRPr="00645463" w:rsidRDefault="00594E39" w:rsidP="004F4951">
      <w:pPr>
        <w:spacing w:line="276" w:lineRule="auto"/>
        <w:ind w:right="107"/>
        <w:rPr>
          <w:rFonts w:asciiTheme="minorHAnsi" w:hAnsiTheme="minorHAnsi" w:cstheme="minorHAnsi"/>
        </w:rPr>
      </w:pPr>
    </w:p>
    <w:p w14:paraId="7FE8AD29" w14:textId="267D9391" w:rsidR="00594E39" w:rsidRPr="00E04E32" w:rsidRDefault="00594E39" w:rsidP="004F4951">
      <w:pPr>
        <w:spacing w:line="276" w:lineRule="auto"/>
        <w:ind w:right="107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Sprawa:</w:t>
      </w:r>
      <w:r w:rsidRPr="00E04E32">
        <w:rPr>
          <w:rFonts w:asciiTheme="minorHAnsi" w:hAnsiTheme="minorHAnsi" w:cstheme="minorHAnsi"/>
          <w:sz w:val="22"/>
          <w:szCs w:val="22"/>
        </w:rPr>
        <w:t xml:space="preserve"> </w:t>
      </w:r>
      <w:r w:rsidRPr="00E04E32">
        <w:rPr>
          <w:rFonts w:asciiTheme="minorHAnsi" w:hAnsiTheme="minorHAnsi" w:cstheme="minorHAnsi"/>
          <w:b/>
          <w:bCs/>
          <w:sz w:val="22"/>
          <w:szCs w:val="22"/>
        </w:rPr>
        <w:t>ZP</w:t>
      </w:r>
      <w:r w:rsidR="00AB30ED">
        <w:rPr>
          <w:rFonts w:asciiTheme="minorHAnsi" w:hAnsiTheme="minorHAnsi" w:cstheme="minorHAnsi"/>
          <w:b/>
          <w:bCs/>
          <w:sz w:val="22"/>
          <w:szCs w:val="22"/>
        </w:rPr>
        <w:t>.60.DI</w:t>
      </w:r>
      <w:r w:rsidR="0061453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CF02FE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61453B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7111CF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94924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964A7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04E32">
        <w:rPr>
          <w:rFonts w:asciiTheme="minorHAnsi" w:hAnsiTheme="minorHAnsi" w:cstheme="minorHAnsi"/>
          <w:sz w:val="22"/>
          <w:szCs w:val="22"/>
        </w:rPr>
        <w:t xml:space="preserve">        </w:t>
      </w:r>
    </w:p>
    <w:p w14:paraId="31B528F6" w14:textId="68BCE829" w:rsidR="00F61ECD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42631040" w14:textId="34DD7B73" w:rsidR="00ED43C0" w:rsidRPr="00ED43C0" w:rsidRDefault="00ED43C0" w:rsidP="00ED43C0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D43C0">
        <w:rPr>
          <w:rFonts w:asciiTheme="minorHAnsi" w:hAnsiTheme="minorHAnsi" w:cstheme="minorHAnsi"/>
          <w:sz w:val="22"/>
          <w:szCs w:val="22"/>
        </w:rPr>
        <w:t>Dotyczy: postępowania o udzielenie zamówienia sektorowego (robota budowlana), nie podlegającego pod ustawę prawo zamówień publicznych na podstawie art. 2 ust. 1 pkt 2) w związku z art. 5 ust. 4 pkt 3) ustawy p.z.p. (wartość zamówienia niższa niż progi unijne), prowadzonego w trybie przetargu nieograniczonego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2236142" w14:textId="77777777" w:rsidR="00F61ECD" w:rsidRPr="00E04E32" w:rsidRDefault="00F61ECD" w:rsidP="004F4951">
      <w:pPr>
        <w:ind w:right="107"/>
        <w:jc w:val="both"/>
        <w:rPr>
          <w:rFonts w:asciiTheme="minorHAnsi" w:hAnsiTheme="minorHAnsi" w:cstheme="minorHAnsi"/>
          <w:sz w:val="22"/>
          <w:szCs w:val="22"/>
        </w:rPr>
      </w:pPr>
    </w:p>
    <w:p w14:paraId="00976121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04E32">
        <w:rPr>
          <w:rFonts w:asciiTheme="minorHAnsi" w:hAnsiTheme="minorHAnsi" w:cstheme="minorHAnsi"/>
          <w:b/>
          <w:sz w:val="22"/>
          <w:szCs w:val="22"/>
        </w:rPr>
        <w:t>Ogłoszenie o przetargu nieograniczonym</w:t>
      </w:r>
    </w:p>
    <w:p w14:paraId="4A75CE62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</w:p>
    <w:p w14:paraId="247B6391" w14:textId="77777777" w:rsidR="005C72FE" w:rsidRPr="00E04E32" w:rsidRDefault="005C72FE" w:rsidP="005C72FE">
      <w:pPr>
        <w:spacing w:line="288" w:lineRule="auto"/>
        <w:ind w:right="107"/>
        <w:jc w:val="center"/>
        <w:rPr>
          <w:rFonts w:asciiTheme="minorHAnsi" w:hAnsiTheme="minorHAnsi" w:cstheme="minorHAnsi"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 Nowym Sączu</w:t>
      </w:r>
    </w:p>
    <w:p w14:paraId="2CA76813" w14:textId="77777777" w:rsidR="005C72FE" w:rsidRPr="00E04E32" w:rsidRDefault="005C72FE" w:rsidP="005C72FE">
      <w:pPr>
        <w:spacing w:line="276" w:lineRule="auto"/>
        <w:ind w:right="10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04E32">
        <w:rPr>
          <w:rFonts w:asciiTheme="minorHAnsi" w:hAnsiTheme="minorHAnsi" w:cstheme="minorHAnsi"/>
          <w:b/>
          <w:bCs/>
          <w:sz w:val="22"/>
          <w:szCs w:val="22"/>
        </w:rPr>
        <w:t>ul. Wiśniowieckiego 56 ogłasza przetarg nieograniczony na:</w:t>
      </w:r>
    </w:p>
    <w:p w14:paraId="3501C8CC" w14:textId="77777777" w:rsidR="00ED43C0" w:rsidRDefault="00ED43C0" w:rsidP="00ED43C0">
      <w:pPr>
        <w:keepNext/>
        <w:widowControl w:val="0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CCEBEE6" w14:textId="58C43F0E" w:rsidR="00CC3160" w:rsidRPr="00CC3160" w:rsidRDefault="00CF02FE" w:rsidP="00CF02FE">
      <w:pPr>
        <w:pStyle w:val="Akapitzlist"/>
        <w:numPr>
          <w:ilvl w:val="0"/>
          <w:numId w:val="15"/>
        </w:numPr>
        <w:ind w:left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Hlk137732298"/>
      <w:r w:rsidRPr="00CF02FE">
        <w:rPr>
          <w:rFonts w:ascii="Calibri" w:hAnsi="Calibri"/>
          <w:b/>
          <w:sz w:val="22"/>
        </w:rPr>
        <w:t>„Wynajem Kotłowni Kontenerowej olejowej - 2 szt. o mocy 3MW każda”</w:t>
      </w:r>
    </w:p>
    <w:bookmarkEnd w:id="0"/>
    <w:p w14:paraId="65881BDB" w14:textId="77777777" w:rsidR="00B45877" w:rsidRDefault="00B45877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</w:p>
    <w:p w14:paraId="2BD5A357" w14:textId="48BDF133" w:rsidR="001213E6" w:rsidRPr="001213E6" w:rsidRDefault="001213E6" w:rsidP="001213E6">
      <w:pPr>
        <w:pStyle w:val="Akapitzlist"/>
        <w:numPr>
          <w:ilvl w:val="0"/>
          <w:numId w:val="15"/>
        </w:numPr>
        <w:spacing w:line="264" w:lineRule="auto"/>
        <w:ind w:left="0"/>
        <w:jc w:val="both"/>
        <w:rPr>
          <w:rFonts w:ascii="Calibri" w:hAnsi="Calibri" w:cs="Calibri"/>
          <w:sz w:val="22"/>
          <w:szCs w:val="22"/>
        </w:rPr>
      </w:pPr>
      <w:r w:rsidRPr="001213E6">
        <w:rPr>
          <w:rFonts w:ascii="Calibri" w:hAnsi="Calibri" w:cs="Calibri"/>
          <w:sz w:val="22"/>
          <w:szCs w:val="22"/>
        </w:rPr>
        <w:t xml:space="preserve">Postępowanie prowadzone jest </w:t>
      </w:r>
      <w:bookmarkStart w:id="1" w:name="__DdeLink__1254_71378695"/>
      <w:r w:rsidRPr="001213E6">
        <w:rPr>
          <w:rFonts w:ascii="Calibri" w:hAnsi="Calibri" w:cs="Calibri"/>
          <w:sz w:val="22"/>
          <w:szCs w:val="22"/>
        </w:rPr>
        <w:t xml:space="preserve">wg „Regulaminu udzielania zamówień MPEC Sp. z o.o. w Nowym Sączu” </w:t>
      </w:r>
      <w:bookmarkEnd w:id="1"/>
      <w:r w:rsidRPr="001213E6">
        <w:rPr>
          <w:rFonts w:ascii="Calibri" w:hAnsi="Calibri" w:cs="Calibri"/>
          <w:sz w:val="22"/>
          <w:szCs w:val="22"/>
        </w:rPr>
        <w:t>– zamieszczonego</w:t>
      </w:r>
      <w:r>
        <w:rPr>
          <w:rFonts w:ascii="Calibri" w:hAnsi="Calibri" w:cs="Calibri"/>
          <w:sz w:val="22"/>
          <w:szCs w:val="22"/>
        </w:rPr>
        <w:t xml:space="preserve"> </w:t>
      </w:r>
      <w:r w:rsidRPr="001213E6">
        <w:rPr>
          <w:rFonts w:ascii="Calibri" w:hAnsi="Calibri" w:cs="Calibri"/>
          <w:sz w:val="22"/>
          <w:szCs w:val="22"/>
        </w:rPr>
        <w:t>na stronie internetowej oraz do wglądu w siedzibie Zamawiającego.</w:t>
      </w:r>
    </w:p>
    <w:p w14:paraId="6BF2C02B" w14:textId="77777777" w:rsidR="0036476E" w:rsidRDefault="0036476E" w:rsidP="000432C4">
      <w:pPr>
        <w:spacing w:line="276" w:lineRule="auto"/>
        <w:ind w:right="107"/>
        <w:jc w:val="both"/>
        <w:rPr>
          <w:rFonts w:asciiTheme="minorHAnsi" w:hAnsiTheme="minorHAnsi" w:cstheme="minorHAnsi"/>
          <w:strike/>
          <w:sz w:val="22"/>
          <w:szCs w:val="22"/>
          <w:lang w:eastAsia="pl-PL"/>
        </w:rPr>
      </w:pPr>
    </w:p>
    <w:p w14:paraId="06D7144D" w14:textId="702030D8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Termin składania ofert upływa w dniu </w:t>
      </w:r>
      <w:r w:rsidR="00DA0263">
        <w:rPr>
          <w:rFonts w:asciiTheme="minorHAnsi" w:hAnsiTheme="minorHAnsi" w:cstheme="minorHAnsi"/>
          <w:b/>
          <w:bCs/>
          <w:color w:val="auto"/>
          <w:sz w:val="22"/>
          <w:szCs w:val="22"/>
        </w:rPr>
        <w:t>13</w:t>
      </w:r>
      <w:r w:rsidR="00071FE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CF02FE">
        <w:rPr>
          <w:rFonts w:asciiTheme="minorHAnsi" w:hAnsiTheme="minorHAnsi" w:cstheme="minorHAnsi"/>
          <w:b/>
          <w:bCs/>
          <w:color w:val="auto"/>
          <w:sz w:val="22"/>
          <w:szCs w:val="22"/>
        </w:rPr>
        <w:t>lipca</w:t>
      </w:r>
      <w:r w:rsidR="00753656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202</w:t>
      </w:r>
      <w:r w:rsidR="0036476E">
        <w:rPr>
          <w:rFonts w:asciiTheme="minorHAnsi" w:hAnsiTheme="minorHAnsi" w:cstheme="minorHAnsi"/>
          <w:b/>
          <w:bCs/>
          <w:color w:val="auto"/>
          <w:sz w:val="22"/>
          <w:szCs w:val="22"/>
        </w:rPr>
        <w:t>3</w:t>
      </w:r>
      <w:r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r. o godz. 1</w:t>
      </w:r>
      <w:r w:rsidR="00DA0263">
        <w:rPr>
          <w:rFonts w:asciiTheme="minorHAnsi" w:hAnsiTheme="minorHAnsi" w:cstheme="minorHAnsi"/>
          <w:b/>
          <w:bCs/>
          <w:color w:val="auto"/>
          <w:sz w:val="22"/>
          <w:szCs w:val="22"/>
        </w:rPr>
        <w:t>2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.</w:t>
      </w:r>
      <w:r w:rsidR="009E06EC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  <w:r w:rsidR="00CD360C" w:rsidRPr="00D26AF0">
        <w:rPr>
          <w:rFonts w:asciiTheme="minorHAnsi" w:hAnsiTheme="minorHAnsi" w:cstheme="minorHAnsi"/>
          <w:b/>
          <w:bCs/>
          <w:color w:val="auto"/>
          <w:sz w:val="22"/>
          <w:szCs w:val="22"/>
        </w:rPr>
        <w:t>0</w:t>
      </w:r>
    </w:p>
    <w:p w14:paraId="79D5EA4A" w14:textId="1B0930AD" w:rsidR="000432C4" w:rsidRPr="00D26AF0" w:rsidRDefault="000432C4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2F88F833" w14:textId="0BB7CA99" w:rsidR="00B45877" w:rsidRPr="00FB0C66" w:rsidRDefault="00B45877" w:rsidP="00B45877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bookmarkStart w:id="2" w:name="_Hlk83730916"/>
      <w:r w:rsidRPr="00247891">
        <w:rPr>
          <w:rFonts w:ascii="Calibri" w:hAnsi="Calibri" w:cs="Calibri"/>
          <w:color w:val="000000"/>
          <w:sz w:val="22"/>
          <w:szCs w:val="22"/>
        </w:rPr>
        <w:t xml:space="preserve">Przedmiotem zamówienia jest wykonanie zadania pn.: </w:t>
      </w:r>
      <w:r w:rsidR="00CF02FE" w:rsidRPr="00FA6467">
        <w:rPr>
          <w:rFonts w:ascii="Calibri" w:hAnsi="Calibri"/>
          <w:b/>
          <w:bCs/>
          <w:sz w:val="22"/>
          <w:szCs w:val="22"/>
        </w:rPr>
        <w:t>„Wynajem Kotłowni Kontenerowej olejowej - 2 szt. o mocy 3MW każda”</w:t>
      </w:r>
      <w:r w:rsidR="00CF02FE">
        <w:rPr>
          <w:rFonts w:ascii="Calibri" w:hAnsi="Calibri"/>
          <w:b/>
          <w:bCs/>
          <w:sz w:val="22"/>
          <w:szCs w:val="22"/>
        </w:rPr>
        <w:t xml:space="preserve"> </w:t>
      </w:r>
      <w:r w:rsidRPr="00247891">
        <w:rPr>
          <w:rFonts w:ascii="Calibri" w:hAnsi="Calibri" w:cs="Calibri"/>
          <w:color w:val="000000"/>
          <w:sz w:val="22"/>
          <w:szCs w:val="22"/>
        </w:rPr>
        <w:t>wg postanowień SIWZ i załączników do SIWZ.</w:t>
      </w: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bookmarkEnd w:id="2"/>
    <w:p w14:paraId="34A68E20" w14:textId="77777777" w:rsidR="00B45877" w:rsidRPr="00247891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74A7340B" w14:textId="77777777" w:rsidR="00B45877" w:rsidRDefault="00B45877" w:rsidP="00B45877">
      <w:pPr>
        <w:spacing w:line="264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247891">
        <w:rPr>
          <w:rFonts w:ascii="Calibri" w:hAnsi="Calibri" w:cs="Calibri"/>
          <w:b/>
          <w:bCs/>
          <w:color w:val="000000"/>
          <w:sz w:val="22"/>
          <w:szCs w:val="22"/>
        </w:rPr>
        <w:t>Kody CPV:</w:t>
      </w:r>
    </w:p>
    <w:p w14:paraId="4D8482B4" w14:textId="78195454" w:rsidR="00B45877" w:rsidRPr="00FB0C66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B0C66">
        <w:rPr>
          <w:rFonts w:ascii="Calibri" w:hAnsi="Calibri" w:cs="Calibri"/>
          <w:color w:val="000000"/>
          <w:sz w:val="22"/>
          <w:szCs w:val="22"/>
        </w:rPr>
        <w:t>44621200-1 - kotły grzewcze</w:t>
      </w:r>
      <w:r w:rsidR="00CF02FE">
        <w:rPr>
          <w:rFonts w:ascii="Calibri" w:hAnsi="Calibri" w:cs="Calibri"/>
          <w:color w:val="000000"/>
          <w:sz w:val="22"/>
          <w:szCs w:val="22"/>
        </w:rPr>
        <w:t>,</w:t>
      </w:r>
    </w:p>
    <w:p w14:paraId="147B38B9" w14:textId="77777777" w:rsidR="00B45877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247891">
        <w:rPr>
          <w:rFonts w:ascii="Calibri" w:hAnsi="Calibri" w:cs="Calibri"/>
          <w:color w:val="000000"/>
          <w:sz w:val="22"/>
          <w:szCs w:val="22"/>
        </w:rPr>
        <w:t>45310000 – Roboty elektryczne,</w:t>
      </w:r>
    </w:p>
    <w:p w14:paraId="563BDC5C" w14:textId="0243A4E3" w:rsidR="00B45877" w:rsidRPr="00247891" w:rsidRDefault="00B45877" w:rsidP="00B45877">
      <w:pPr>
        <w:spacing w:line="264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FB0C66">
        <w:rPr>
          <w:rFonts w:ascii="Calibri" w:hAnsi="Calibri" w:cs="Calibri"/>
          <w:color w:val="000000"/>
          <w:sz w:val="22"/>
          <w:szCs w:val="22"/>
        </w:rPr>
        <w:t>45331110-0 - instalowanie kotłów</w:t>
      </w:r>
      <w:r w:rsidR="00CF02FE">
        <w:rPr>
          <w:rFonts w:ascii="Calibri" w:hAnsi="Calibri" w:cs="Calibri"/>
          <w:color w:val="000000"/>
          <w:sz w:val="22"/>
          <w:szCs w:val="22"/>
        </w:rPr>
        <w:t>.</w:t>
      </w:r>
    </w:p>
    <w:p w14:paraId="65AA5918" w14:textId="77777777" w:rsidR="001213E6" w:rsidRPr="00D26AF0" w:rsidRDefault="001213E6" w:rsidP="000432C4">
      <w:pPr>
        <w:spacing w:line="276" w:lineRule="auto"/>
        <w:ind w:right="107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967708B" w14:textId="77777777" w:rsidR="0036476E" w:rsidRPr="00715552" w:rsidRDefault="0036476E" w:rsidP="0036476E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15552">
        <w:rPr>
          <w:rFonts w:asciiTheme="minorHAnsi" w:hAnsiTheme="minorHAnsi" w:cstheme="minorHAnsi"/>
          <w:sz w:val="22"/>
          <w:szCs w:val="22"/>
        </w:rPr>
        <w:t>Zamawiający nie dopuszcza składania ofert częściowych i wariantowych.</w:t>
      </w:r>
    </w:p>
    <w:p w14:paraId="5BA40A06" w14:textId="77777777" w:rsidR="00191C9D" w:rsidRDefault="00191C9D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  <w:u w:val="single"/>
        </w:rPr>
      </w:pPr>
    </w:p>
    <w:p w14:paraId="4C14CDFE" w14:textId="0062715F" w:rsidR="00D2397C" w:rsidRPr="0036476E" w:rsidRDefault="00D2397C" w:rsidP="00D2397C">
      <w:pPr>
        <w:pStyle w:val="Tekstpodstawowy"/>
        <w:suppressAutoHyphens/>
        <w:spacing w:after="0" w:line="264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6476E">
        <w:rPr>
          <w:rFonts w:asciiTheme="minorHAnsi" w:hAnsiTheme="minorHAnsi" w:cstheme="minorHAnsi"/>
          <w:color w:val="auto"/>
          <w:sz w:val="22"/>
          <w:szCs w:val="22"/>
          <w:u w:val="single"/>
        </w:rPr>
        <w:t>Termin realizacji zamówienia</w:t>
      </w:r>
      <w:r w:rsidRPr="0036476E"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4E36AC91" w14:textId="3D7480C3" w:rsidR="00CC3160" w:rsidRDefault="00CC3160" w:rsidP="00CC3160">
      <w:pPr>
        <w:numPr>
          <w:ilvl w:val="3"/>
          <w:numId w:val="8"/>
        </w:numPr>
        <w:spacing w:after="50"/>
        <w:ind w:left="426" w:right="47"/>
        <w:jc w:val="both"/>
        <w:rPr>
          <w:rFonts w:ascii="Calibri" w:hAnsi="Calibri"/>
          <w:sz w:val="22"/>
        </w:rPr>
      </w:pPr>
      <w:bookmarkStart w:id="3" w:name="_Hlk135910856"/>
      <w:bookmarkStart w:id="4" w:name="_Hlk137731819"/>
      <w:r>
        <w:rPr>
          <w:rFonts w:ascii="Calibri" w:hAnsi="Calibri"/>
          <w:sz w:val="22"/>
        </w:rPr>
        <w:t xml:space="preserve">Przedmiot umowy w zakresie najmu 2 kotłów olejowych z magazynem paliwa zostanie wykonany i odebrany w terminie maksymalnie </w:t>
      </w:r>
      <w:r>
        <w:rPr>
          <w:rFonts w:ascii="Calibri" w:hAnsi="Calibri"/>
          <w:b/>
          <w:bCs/>
          <w:sz w:val="22"/>
        </w:rPr>
        <w:t>do 20 listopada 2023 r.</w:t>
      </w:r>
      <w:r>
        <w:rPr>
          <w:rFonts w:ascii="Calibri" w:hAnsi="Calibri"/>
          <w:sz w:val="22"/>
        </w:rPr>
        <w:t xml:space="preserve"> W przypadku przesunięcia terminu odbioru zostanie odpowiednio skorygowany okres najmu z uwzględnieniem zapisów w </w:t>
      </w:r>
      <w:r>
        <w:rPr>
          <w:rFonts w:ascii="Calibri" w:hAnsi="Calibri"/>
          <w:b/>
          <w:sz w:val="22"/>
        </w:rPr>
        <w:t>§ 11 umowy.</w:t>
      </w:r>
    </w:p>
    <w:p w14:paraId="2287207A" w14:textId="50D6ED15" w:rsidR="00CC3160" w:rsidRDefault="00CC3160" w:rsidP="00CC3160">
      <w:pPr>
        <w:numPr>
          <w:ilvl w:val="3"/>
          <w:numId w:val="8"/>
        </w:numPr>
        <w:spacing w:after="23"/>
        <w:ind w:left="426" w:right="4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Okres najmu 2 szt. kotłów olejowych wraz magazynami paliwa będzie trwał </w:t>
      </w:r>
      <w:r>
        <w:rPr>
          <w:rFonts w:ascii="Calibri" w:hAnsi="Calibri"/>
          <w:b/>
          <w:bCs/>
          <w:sz w:val="22"/>
        </w:rPr>
        <w:t xml:space="preserve">19 tygodni, liczonych od chwili podpisania protokołu odbioru końcowego, z możliwością przedłużenia/skrócenia okresu najmu o dwa tygodnie. </w:t>
      </w:r>
      <w:r>
        <w:rPr>
          <w:rFonts w:ascii="Calibri" w:hAnsi="Calibri"/>
          <w:sz w:val="22"/>
        </w:rPr>
        <w:t xml:space="preserve">Po zakończonym okresie najmu Wykonawca na swój koszt zdemontuje i odbierze kotły najpóźniej w terminie </w:t>
      </w:r>
      <w:r>
        <w:rPr>
          <w:rFonts w:ascii="Calibri" w:hAnsi="Calibri"/>
          <w:b/>
          <w:sz w:val="22"/>
        </w:rPr>
        <w:t>14 dni</w:t>
      </w:r>
      <w:r>
        <w:rPr>
          <w:rFonts w:ascii="Calibri" w:hAnsi="Calibri"/>
          <w:sz w:val="22"/>
        </w:rPr>
        <w:t xml:space="preserve"> od zakończenia najmu. Strony sporządzą protokół odbioru.  </w:t>
      </w:r>
    </w:p>
    <w:p w14:paraId="34F5AE14" w14:textId="77777777" w:rsidR="00CC3160" w:rsidRDefault="00CC3160" w:rsidP="00CC3160">
      <w:pPr>
        <w:numPr>
          <w:ilvl w:val="3"/>
          <w:numId w:val="8"/>
        </w:numPr>
        <w:spacing w:after="50"/>
        <w:ind w:left="426" w:right="4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Za dzień wykonania przedmiotu umowy uznaje się datę zakończenia okresu najmu potwierdzoną pismem do Wykonawcy o zakończeniu najmu i możliwości demontażu kotłów.</w:t>
      </w:r>
    </w:p>
    <w:bookmarkEnd w:id="3"/>
    <w:p w14:paraId="5024133A" w14:textId="77777777" w:rsidR="00CC3160" w:rsidRDefault="00CC3160" w:rsidP="00CC3160">
      <w:pPr>
        <w:numPr>
          <w:ilvl w:val="3"/>
          <w:numId w:val="8"/>
        </w:numPr>
        <w:spacing w:after="25"/>
        <w:ind w:left="426" w:right="47"/>
        <w:jc w:val="both"/>
        <w:rPr>
          <w:rFonts w:ascii="Calibri" w:hAnsi="Calibri"/>
          <w:color w:val="000000"/>
          <w:sz w:val="22"/>
        </w:rPr>
      </w:pPr>
      <w:r>
        <w:rPr>
          <w:rFonts w:ascii="Calibri" w:hAnsi="Calibri"/>
          <w:sz w:val="22"/>
        </w:rPr>
        <w:t xml:space="preserve">W razie wystąpienia okoliczności mogących mieć wpływ na termin realizacji zamówienia objętego niniejszą umową Wykonawca na piśmie powiadomi niezwłocznie o tym fakcie Zamawiającego. </w:t>
      </w:r>
    </w:p>
    <w:bookmarkEnd w:id="4"/>
    <w:p w14:paraId="6BA0B6D8" w14:textId="1FD12569" w:rsidR="009278BC" w:rsidRPr="00B45877" w:rsidRDefault="0015537E" w:rsidP="00B45877">
      <w:pPr>
        <w:pStyle w:val="Tekstpodstawowy"/>
        <w:spacing w:after="0" w:line="264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15537E">
        <w:rPr>
          <w:rFonts w:ascii="Calibri" w:hAnsi="Calibri" w:cs="Calibri"/>
          <w:b/>
          <w:bCs/>
          <w:sz w:val="22"/>
          <w:szCs w:val="22"/>
        </w:rPr>
        <w:tab/>
      </w:r>
    </w:p>
    <w:p w14:paraId="014A592F" w14:textId="6462C476" w:rsidR="00ED43C0" w:rsidRPr="00D26AF0" w:rsidRDefault="00645463" w:rsidP="009278BC">
      <w:pPr>
        <w:spacing w:after="120" w:line="276" w:lineRule="auto"/>
        <w:ind w:right="1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191C9D">
        <w:rPr>
          <w:rFonts w:asciiTheme="minorHAnsi" w:hAnsiTheme="minorHAnsi" w:cstheme="minorHAnsi"/>
          <w:color w:val="auto"/>
          <w:sz w:val="22"/>
          <w:szCs w:val="22"/>
        </w:rPr>
        <w:t xml:space="preserve">Wadium – </w:t>
      </w:r>
      <w:r w:rsidR="00B4587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191C9D">
        <w:rPr>
          <w:rFonts w:asciiTheme="minorHAnsi" w:hAnsiTheme="minorHAnsi" w:cstheme="minorHAnsi"/>
          <w:color w:val="auto"/>
          <w:sz w:val="22"/>
          <w:szCs w:val="22"/>
        </w:rPr>
        <w:t>0.000,00 zł</w:t>
      </w:r>
    </w:p>
    <w:p w14:paraId="62DB6050" w14:textId="77777777" w:rsidR="00645463" w:rsidRPr="00386FF1" w:rsidRDefault="00645463" w:rsidP="00645463">
      <w:pPr>
        <w:tabs>
          <w:tab w:val="left" w:pos="426"/>
        </w:tabs>
        <w:spacing w:line="264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386FF1">
        <w:rPr>
          <w:rFonts w:asciiTheme="minorHAnsi" w:hAnsiTheme="minorHAnsi" w:cstheme="minorHAnsi"/>
          <w:color w:val="auto"/>
          <w:sz w:val="22"/>
          <w:szCs w:val="22"/>
        </w:rPr>
        <w:lastRenderedPageBreak/>
        <w:t>Przy wyborze oferty Zamawiający będzie się kierował następującym kryterium:</w:t>
      </w:r>
    </w:p>
    <w:p w14:paraId="5153BCD8" w14:textId="3DC42CE1" w:rsidR="002708CE" w:rsidRDefault="002708CE" w:rsidP="002708CE">
      <w:pPr>
        <w:spacing w:line="264" w:lineRule="auto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najniższa łączna cena ofertowa brutto za </w:t>
      </w:r>
      <w:r w:rsidR="00ED43C0">
        <w:rPr>
          <w:rFonts w:asciiTheme="minorHAnsi" w:hAnsiTheme="minorHAnsi" w:cstheme="minorHAnsi"/>
          <w:b/>
          <w:bCs/>
          <w:color w:val="auto"/>
          <w:sz w:val="22"/>
          <w:szCs w:val="22"/>
        </w:rPr>
        <w:t>całość zamówienia</w:t>
      </w:r>
      <w:r w:rsidR="00113B0D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– 100 pkt</w:t>
      </w:r>
    </w:p>
    <w:p w14:paraId="11AE04D1" w14:textId="77777777" w:rsidR="00A4786C" w:rsidRPr="00E04E32" w:rsidRDefault="00A4786C" w:rsidP="00DB1E77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18C2A809" w14:textId="77777777" w:rsidR="004E786F" w:rsidRDefault="004E786F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2F978D8A" w14:textId="1D9E572A" w:rsidR="004F4951" w:rsidRDefault="004F4951" w:rsidP="004F4951">
      <w:pPr>
        <w:spacing w:line="276" w:lineRule="auto"/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E04E32">
        <w:rPr>
          <w:rFonts w:asciiTheme="minorHAnsi" w:hAnsiTheme="minorHAnsi" w:cstheme="minorHAnsi"/>
          <w:sz w:val="22"/>
          <w:szCs w:val="22"/>
          <w:u w:val="single"/>
        </w:rPr>
        <w:t>Ogłoszenie, SIWZ i załączniki – pobierz załączniki.</w:t>
      </w:r>
    </w:p>
    <w:p w14:paraId="7B0207B0" w14:textId="77777777" w:rsidR="00CF02FE" w:rsidRPr="00247891" w:rsidRDefault="00CF02FE" w:rsidP="00CF02FE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>
        <w:rPr>
          <w:rFonts w:ascii="Calibri" w:hAnsi="Calibri" w:cs="Calibri"/>
          <w:sz w:val="22"/>
          <w:szCs w:val="22"/>
        </w:rPr>
        <w:t>1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Formularz „Oferta”,</w:t>
      </w:r>
    </w:p>
    <w:p w14:paraId="05A22E03" w14:textId="77777777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>zał. nr 2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Wzór umowy,</w:t>
      </w:r>
    </w:p>
    <w:p w14:paraId="5D5232EA" w14:textId="6B5F84ED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3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 xml:space="preserve">Wykaz wykonanych </w:t>
      </w:r>
      <w:r w:rsidR="00CC3160">
        <w:rPr>
          <w:rFonts w:ascii="Calibri" w:hAnsi="Calibri" w:cs="Calibri"/>
          <w:sz w:val="22"/>
          <w:szCs w:val="22"/>
        </w:rPr>
        <w:t>usług,</w:t>
      </w:r>
    </w:p>
    <w:p w14:paraId="35782721" w14:textId="7C41C50C" w:rsidR="00B45877" w:rsidRPr="00247891" w:rsidRDefault="00B45877" w:rsidP="00B45877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4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Oświadczenie o polisie OC,</w:t>
      </w:r>
    </w:p>
    <w:p w14:paraId="31669D51" w14:textId="7072C932" w:rsidR="00B45877" w:rsidRPr="00247891" w:rsidRDefault="00B45877" w:rsidP="00B45877">
      <w:pPr>
        <w:tabs>
          <w:tab w:val="left" w:pos="1134"/>
          <w:tab w:val="left" w:pos="1418"/>
        </w:tabs>
        <w:spacing w:line="264" w:lineRule="auto"/>
        <w:jc w:val="both"/>
        <w:rPr>
          <w:rFonts w:ascii="Calibri" w:hAnsi="Calibri" w:cs="Calibri"/>
          <w:sz w:val="22"/>
          <w:szCs w:val="22"/>
        </w:rPr>
      </w:pPr>
      <w:r w:rsidRPr="00247891">
        <w:rPr>
          <w:rFonts w:ascii="Calibri" w:hAnsi="Calibri" w:cs="Calibri"/>
          <w:sz w:val="22"/>
          <w:szCs w:val="22"/>
        </w:rPr>
        <w:t xml:space="preserve">zał. nr </w:t>
      </w:r>
      <w:r w:rsidR="00CF02FE">
        <w:rPr>
          <w:rFonts w:ascii="Calibri" w:hAnsi="Calibri" w:cs="Calibri"/>
          <w:sz w:val="22"/>
          <w:szCs w:val="22"/>
        </w:rPr>
        <w:t>5</w:t>
      </w:r>
      <w:r w:rsidRPr="00247891">
        <w:rPr>
          <w:rFonts w:ascii="Calibri" w:hAnsi="Calibri" w:cs="Calibri"/>
          <w:sz w:val="22"/>
          <w:szCs w:val="22"/>
        </w:rPr>
        <w:tab/>
        <w:t xml:space="preserve">–  </w:t>
      </w:r>
      <w:r w:rsidRPr="00247891">
        <w:rPr>
          <w:rFonts w:ascii="Calibri" w:hAnsi="Calibri" w:cs="Calibri"/>
          <w:sz w:val="22"/>
          <w:szCs w:val="22"/>
        </w:rPr>
        <w:tab/>
        <w:t>Informacja RODO.</w:t>
      </w:r>
    </w:p>
    <w:p w14:paraId="5E82B442" w14:textId="77777777" w:rsidR="0015537E" w:rsidRDefault="0015537E" w:rsidP="0015537E">
      <w:pPr>
        <w:ind w:right="107"/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sectPr w:rsidR="0015537E" w:rsidSect="007273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0" w:footer="0" w:gutter="0"/>
      <w:paperSrc w:first="258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CB8F3" w14:textId="77777777" w:rsidR="00F85629" w:rsidRDefault="00F85629" w:rsidP="00D26AF0">
      <w:r>
        <w:separator/>
      </w:r>
    </w:p>
  </w:endnote>
  <w:endnote w:type="continuationSeparator" w:id="0">
    <w:p w14:paraId="77B81E31" w14:textId="77777777" w:rsidR="00F85629" w:rsidRDefault="00F85629" w:rsidP="00D2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422DB" w14:textId="77777777" w:rsidR="00D26AF0" w:rsidRDefault="00D26AF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4967901"/>
      <w:docPartObj>
        <w:docPartGallery w:val="Page Numbers (Bottom of Page)"/>
        <w:docPartUnique/>
      </w:docPartObj>
    </w:sdtPr>
    <w:sdtContent>
      <w:p w14:paraId="682D2544" w14:textId="19FE66D1" w:rsidR="00D26AF0" w:rsidRDefault="00D26AF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D55B1" w14:textId="77777777" w:rsidR="00D26AF0" w:rsidRDefault="00D26A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99DB" w14:textId="77777777" w:rsidR="00F85629" w:rsidRDefault="00F85629" w:rsidP="00D26AF0">
      <w:r>
        <w:separator/>
      </w:r>
    </w:p>
  </w:footnote>
  <w:footnote w:type="continuationSeparator" w:id="0">
    <w:p w14:paraId="5807537C" w14:textId="77777777" w:rsidR="00F85629" w:rsidRDefault="00F85629" w:rsidP="00D2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82012" w14:textId="77777777" w:rsidR="00D26AF0" w:rsidRDefault="00D26AF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55E1" w14:textId="77777777" w:rsidR="00D26AF0" w:rsidRPr="0010032F" w:rsidRDefault="00D26AF0" w:rsidP="0010032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EAD8F" w14:textId="77777777" w:rsidR="00D26AF0" w:rsidRDefault="00D26AF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FE688EB0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z w:val="28"/>
        <w:szCs w:val="24"/>
      </w:rPr>
    </w:lvl>
  </w:abstractNum>
  <w:abstractNum w:abstractNumId="1" w15:restartNumberingAfterBreak="0">
    <w:nsid w:val="1D0B5E4D"/>
    <w:multiLevelType w:val="multilevel"/>
    <w:tmpl w:val="E936759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D38D9"/>
    <w:multiLevelType w:val="hybridMultilevel"/>
    <w:tmpl w:val="36EA0FEA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3C28A0"/>
    <w:multiLevelType w:val="hybridMultilevel"/>
    <w:tmpl w:val="6168682C"/>
    <w:lvl w:ilvl="0" w:tplc="3544CB3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2AB81AB4"/>
    <w:multiLevelType w:val="hybridMultilevel"/>
    <w:tmpl w:val="2D56B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EB788A"/>
    <w:multiLevelType w:val="hybridMultilevel"/>
    <w:tmpl w:val="10A04DC6"/>
    <w:lvl w:ilvl="0" w:tplc="F308FC3C">
      <w:start w:val="1"/>
      <w:numFmt w:val="lowerLetter"/>
      <w:lvlText w:val="%1)"/>
      <w:lvlJc w:val="left"/>
      <w:pPr>
        <w:ind w:left="972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692" w:hanging="360"/>
      </w:pPr>
    </w:lvl>
    <w:lvl w:ilvl="2" w:tplc="0415001B" w:tentative="1">
      <w:start w:val="1"/>
      <w:numFmt w:val="lowerRoman"/>
      <w:lvlText w:val="%3."/>
      <w:lvlJc w:val="right"/>
      <w:pPr>
        <w:ind w:left="2412" w:hanging="180"/>
      </w:pPr>
    </w:lvl>
    <w:lvl w:ilvl="3" w:tplc="0415000F" w:tentative="1">
      <w:start w:val="1"/>
      <w:numFmt w:val="decimal"/>
      <w:lvlText w:val="%4."/>
      <w:lvlJc w:val="left"/>
      <w:pPr>
        <w:ind w:left="3132" w:hanging="360"/>
      </w:pPr>
    </w:lvl>
    <w:lvl w:ilvl="4" w:tplc="04150019" w:tentative="1">
      <w:start w:val="1"/>
      <w:numFmt w:val="lowerLetter"/>
      <w:lvlText w:val="%5."/>
      <w:lvlJc w:val="left"/>
      <w:pPr>
        <w:ind w:left="3852" w:hanging="360"/>
      </w:pPr>
    </w:lvl>
    <w:lvl w:ilvl="5" w:tplc="0415001B" w:tentative="1">
      <w:start w:val="1"/>
      <w:numFmt w:val="lowerRoman"/>
      <w:lvlText w:val="%6."/>
      <w:lvlJc w:val="right"/>
      <w:pPr>
        <w:ind w:left="4572" w:hanging="180"/>
      </w:pPr>
    </w:lvl>
    <w:lvl w:ilvl="6" w:tplc="0415000F" w:tentative="1">
      <w:start w:val="1"/>
      <w:numFmt w:val="decimal"/>
      <w:lvlText w:val="%7."/>
      <w:lvlJc w:val="left"/>
      <w:pPr>
        <w:ind w:left="5292" w:hanging="360"/>
      </w:pPr>
    </w:lvl>
    <w:lvl w:ilvl="7" w:tplc="04150019" w:tentative="1">
      <w:start w:val="1"/>
      <w:numFmt w:val="lowerLetter"/>
      <w:lvlText w:val="%8."/>
      <w:lvlJc w:val="left"/>
      <w:pPr>
        <w:ind w:left="6012" w:hanging="360"/>
      </w:pPr>
    </w:lvl>
    <w:lvl w:ilvl="8" w:tplc="0415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6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7" w15:restartNumberingAfterBreak="0">
    <w:nsid w:val="3EA45B24"/>
    <w:multiLevelType w:val="multilevel"/>
    <w:tmpl w:val="93165D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B4C66"/>
    <w:multiLevelType w:val="multilevel"/>
    <w:tmpl w:val="4A88D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A196646"/>
    <w:multiLevelType w:val="multilevel"/>
    <w:tmpl w:val="9D3201F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4B554740"/>
    <w:multiLevelType w:val="hybridMultilevel"/>
    <w:tmpl w:val="86A0100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95550"/>
    <w:multiLevelType w:val="multilevel"/>
    <w:tmpl w:val="994A3FD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/>
        <w:bCs w:val="0"/>
        <w:i w:val="0"/>
        <w:i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9400">
    <w:abstractNumId w:val="1"/>
  </w:num>
  <w:num w:numId="2" w16cid:durableId="1203982830">
    <w:abstractNumId w:val="7"/>
  </w:num>
  <w:num w:numId="3" w16cid:durableId="189032304">
    <w:abstractNumId w:val="10"/>
  </w:num>
  <w:num w:numId="4" w16cid:durableId="137770461">
    <w:abstractNumId w:val="11"/>
  </w:num>
  <w:num w:numId="5" w16cid:durableId="1726373122">
    <w:abstractNumId w:val="2"/>
  </w:num>
  <w:num w:numId="6" w16cid:durableId="1414623337">
    <w:abstractNumId w:val="3"/>
  </w:num>
  <w:num w:numId="7" w16cid:durableId="884756548">
    <w:abstractNumId w:val="15"/>
  </w:num>
  <w:num w:numId="8" w16cid:durableId="1701736936">
    <w:abstractNumId w:val="14"/>
  </w:num>
  <w:num w:numId="9" w16cid:durableId="1240016012">
    <w:abstractNumId w:val="13"/>
  </w:num>
  <w:num w:numId="10" w16cid:durableId="867373868">
    <w:abstractNumId w:val="12"/>
  </w:num>
  <w:num w:numId="11" w16cid:durableId="1260718894">
    <w:abstractNumId w:val="8"/>
  </w:num>
  <w:num w:numId="12" w16cid:durableId="2029527202">
    <w:abstractNumId w:val="9"/>
  </w:num>
  <w:num w:numId="13" w16cid:durableId="3647894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81947759">
    <w:abstractNumId w:val="5"/>
  </w:num>
  <w:num w:numId="15" w16cid:durableId="1032875264">
    <w:abstractNumId w:val="6"/>
  </w:num>
  <w:num w:numId="16" w16cid:durableId="1877040085">
    <w:abstractNumId w:val="0"/>
  </w:num>
  <w:num w:numId="17" w16cid:durableId="814226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60E"/>
    <w:rsid w:val="000432C4"/>
    <w:rsid w:val="000616BE"/>
    <w:rsid w:val="00071FED"/>
    <w:rsid w:val="00075715"/>
    <w:rsid w:val="0008269D"/>
    <w:rsid w:val="000A5141"/>
    <w:rsid w:val="000A73F0"/>
    <w:rsid w:val="000D3176"/>
    <w:rsid w:val="000E4182"/>
    <w:rsid w:val="0010032F"/>
    <w:rsid w:val="00113B0D"/>
    <w:rsid w:val="001213E6"/>
    <w:rsid w:val="0015537E"/>
    <w:rsid w:val="00191C9D"/>
    <w:rsid w:val="001C559B"/>
    <w:rsid w:val="001F4937"/>
    <w:rsid w:val="00202CD4"/>
    <w:rsid w:val="00234C79"/>
    <w:rsid w:val="00235870"/>
    <w:rsid w:val="002535D4"/>
    <w:rsid w:val="00255004"/>
    <w:rsid w:val="00265BA5"/>
    <w:rsid w:val="002708CE"/>
    <w:rsid w:val="00273377"/>
    <w:rsid w:val="002C022C"/>
    <w:rsid w:val="002C3657"/>
    <w:rsid w:val="002E6D96"/>
    <w:rsid w:val="00304DC1"/>
    <w:rsid w:val="0031526C"/>
    <w:rsid w:val="00315312"/>
    <w:rsid w:val="0036476E"/>
    <w:rsid w:val="00372176"/>
    <w:rsid w:val="00386FF1"/>
    <w:rsid w:val="003A4EE2"/>
    <w:rsid w:val="003C66DA"/>
    <w:rsid w:val="003E231F"/>
    <w:rsid w:val="003F4AF8"/>
    <w:rsid w:val="003F7D14"/>
    <w:rsid w:val="00404D1C"/>
    <w:rsid w:val="004426CA"/>
    <w:rsid w:val="004E786F"/>
    <w:rsid w:val="004F4951"/>
    <w:rsid w:val="00515FCA"/>
    <w:rsid w:val="00517965"/>
    <w:rsid w:val="0056338F"/>
    <w:rsid w:val="00565173"/>
    <w:rsid w:val="00592239"/>
    <w:rsid w:val="00594E39"/>
    <w:rsid w:val="005A12F8"/>
    <w:rsid w:val="005C260E"/>
    <w:rsid w:val="005C72FE"/>
    <w:rsid w:val="005D340B"/>
    <w:rsid w:val="0061453B"/>
    <w:rsid w:val="00642C15"/>
    <w:rsid w:val="00645463"/>
    <w:rsid w:val="00647BF4"/>
    <w:rsid w:val="006B2456"/>
    <w:rsid w:val="006D14FD"/>
    <w:rsid w:val="006D6FF6"/>
    <w:rsid w:val="007111CF"/>
    <w:rsid w:val="007273A2"/>
    <w:rsid w:val="00753656"/>
    <w:rsid w:val="00761A24"/>
    <w:rsid w:val="007A0C33"/>
    <w:rsid w:val="007D160E"/>
    <w:rsid w:val="0080003C"/>
    <w:rsid w:val="0083569D"/>
    <w:rsid w:val="008533EF"/>
    <w:rsid w:val="00855036"/>
    <w:rsid w:val="00892B12"/>
    <w:rsid w:val="009278BC"/>
    <w:rsid w:val="00976F59"/>
    <w:rsid w:val="009815FE"/>
    <w:rsid w:val="009C5B6D"/>
    <w:rsid w:val="009E06EC"/>
    <w:rsid w:val="00A4786C"/>
    <w:rsid w:val="00A85ADA"/>
    <w:rsid w:val="00A906A7"/>
    <w:rsid w:val="00AB30ED"/>
    <w:rsid w:val="00AE323B"/>
    <w:rsid w:val="00AE4D37"/>
    <w:rsid w:val="00B226A6"/>
    <w:rsid w:val="00B27392"/>
    <w:rsid w:val="00B31908"/>
    <w:rsid w:val="00B45877"/>
    <w:rsid w:val="00B60BEC"/>
    <w:rsid w:val="00B64882"/>
    <w:rsid w:val="00B75F50"/>
    <w:rsid w:val="00B83E64"/>
    <w:rsid w:val="00BC21E8"/>
    <w:rsid w:val="00BE3967"/>
    <w:rsid w:val="00BE3EFC"/>
    <w:rsid w:val="00C1727E"/>
    <w:rsid w:val="00C43148"/>
    <w:rsid w:val="00C747D3"/>
    <w:rsid w:val="00CA2B58"/>
    <w:rsid w:val="00CB0F62"/>
    <w:rsid w:val="00CC3160"/>
    <w:rsid w:val="00CC365B"/>
    <w:rsid w:val="00CD054B"/>
    <w:rsid w:val="00CD360C"/>
    <w:rsid w:val="00CD703E"/>
    <w:rsid w:val="00CF02FE"/>
    <w:rsid w:val="00CF3FB7"/>
    <w:rsid w:val="00D2397C"/>
    <w:rsid w:val="00D255B6"/>
    <w:rsid w:val="00D26AF0"/>
    <w:rsid w:val="00D3393E"/>
    <w:rsid w:val="00D35DFC"/>
    <w:rsid w:val="00D71654"/>
    <w:rsid w:val="00D77550"/>
    <w:rsid w:val="00DA0263"/>
    <w:rsid w:val="00DB1E77"/>
    <w:rsid w:val="00DB4842"/>
    <w:rsid w:val="00DD55BC"/>
    <w:rsid w:val="00E04E32"/>
    <w:rsid w:val="00E53A9E"/>
    <w:rsid w:val="00E55998"/>
    <w:rsid w:val="00ED43C0"/>
    <w:rsid w:val="00F00225"/>
    <w:rsid w:val="00F30D6F"/>
    <w:rsid w:val="00F43586"/>
    <w:rsid w:val="00F56B47"/>
    <w:rsid w:val="00F61ECD"/>
    <w:rsid w:val="00F84079"/>
    <w:rsid w:val="00F85629"/>
    <w:rsid w:val="00F94924"/>
    <w:rsid w:val="00F94E1D"/>
    <w:rsid w:val="00F964A7"/>
    <w:rsid w:val="00FA6CB1"/>
    <w:rsid w:val="00FD5B8E"/>
    <w:rsid w:val="00FD7FEF"/>
    <w:rsid w:val="00FE6B0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9BBF4"/>
  <w15:docId w15:val="{4C52B715-5844-4C20-9259-FA73E10B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326F"/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sid w:val="00BA326F"/>
    <w:rPr>
      <w:rFonts w:ascii="OpenSymbol" w:eastAsia="OpenSymbol" w:hAnsi="OpenSymbol" w:cs="OpenSymbol"/>
    </w:rPr>
  </w:style>
  <w:style w:type="character" w:customStyle="1" w:styleId="czeinternetowe">
    <w:name w:val="Łącze internetowe"/>
    <w:basedOn w:val="Domylnaczcionkaakapitu"/>
    <w:uiPriority w:val="99"/>
    <w:semiHidden/>
    <w:unhideWhenUsed/>
    <w:rsid w:val="00416EDC"/>
    <w:rPr>
      <w:color w:val="0000FF"/>
      <w:u w:val="single"/>
    </w:rPr>
  </w:style>
  <w:style w:type="character" w:customStyle="1" w:styleId="ListLabel1">
    <w:name w:val="ListLabel 1"/>
    <w:qFormat/>
    <w:rsid w:val="00BA326F"/>
    <w:rPr>
      <w:rFonts w:cs="Courier New"/>
    </w:rPr>
  </w:style>
  <w:style w:type="character" w:customStyle="1" w:styleId="ListLabel2">
    <w:name w:val="ListLabel 2"/>
    <w:qFormat/>
    <w:rsid w:val="00BA326F"/>
    <w:rPr>
      <w:rFonts w:cs="Courier New"/>
    </w:rPr>
  </w:style>
  <w:style w:type="character" w:customStyle="1" w:styleId="ListLabel3">
    <w:name w:val="ListLabel 3"/>
    <w:qFormat/>
    <w:rsid w:val="00BA326F"/>
    <w:rPr>
      <w:rFonts w:cs="Courier New"/>
    </w:rPr>
  </w:style>
  <w:style w:type="character" w:customStyle="1" w:styleId="ListLabel4">
    <w:name w:val="ListLabel 4"/>
    <w:qFormat/>
    <w:rsid w:val="00BA326F"/>
    <w:rPr>
      <w:rFonts w:cs="Courier New"/>
    </w:rPr>
  </w:style>
  <w:style w:type="character" w:customStyle="1" w:styleId="ListLabel5">
    <w:name w:val="ListLabel 5"/>
    <w:qFormat/>
    <w:rsid w:val="00BA326F"/>
    <w:rPr>
      <w:rFonts w:cs="Courier New"/>
    </w:rPr>
  </w:style>
  <w:style w:type="character" w:customStyle="1" w:styleId="ListLabel6">
    <w:name w:val="ListLabel 6"/>
    <w:qFormat/>
    <w:rsid w:val="00BA326F"/>
    <w:rPr>
      <w:rFonts w:cs="Courier New"/>
    </w:rPr>
  </w:style>
  <w:style w:type="character" w:customStyle="1" w:styleId="ListLabel7">
    <w:name w:val="ListLabel 7"/>
    <w:qFormat/>
    <w:rsid w:val="00BA326F"/>
    <w:rPr>
      <w:rFonts w:cs="Courier New"/>
    </w:rPr>
  </w:style>
  <w:style w:type="character" w:customStyle="1" w:styleId="ListLabel8">
    <w:name w:val="ListLabel 8"/>
    <w:qFormat/>
    <w:rsid w:val="00BA326F"/>
    <w:rPr>
      <w:rFonts w:cs="Courier New"/>
    </w:rPr>
  </w:style>
  <w:style w:type="character" w:customStyle="1" w:styleId="ListLabel9">
    <w:name w:val="ListLabel 9"/>
    <w:qFormat/>
    <w:rsid w:val="00BA326F"/>
    <w:rPr>
      <w:rFonts w:cs="Courier New"/>
    </w:rPr>
  </w:style>
  <w:style w:type="character" w:customStyle="1" w:styleId="ListLabel10">
    <w:name w:val="ListLabel 10"/>
    <w:qFormat/>
    <w:rsid w:val="00BA326F"/>
    <w:rPr>
      <w:rFonts w:cs="Symbol"/>
    </w:rPr>
  </w:style>
  <w:style w:type="character" w:customStyle="1" w:styleId="ListLabel11">
    <w:name w:val="ListLabel 11"/>
    <w:qFormat/>
    <w:rsid w:val="00BA326F"/>
    <w:rPr>
      <w:rFonts w:cs="Courier New"/>
    </w:rPr>
  </w:style>
  <w:style w:type="character" w:customStyle="1" w:styleId="ListLabel12">
    <w:name w:val="ListLabel 12"/>
    <w:qFormat/>
    <w:rsid w:val="00BA326F"/>
    <w:rPr>
      <w:rFonts w:cs="Wingdings"/>
    </w:rPr>
  </w:style>
  <w:style w:type="character" w:customStyle="1" w:styleId="ListLabel13">
    <w:name w:val="ListLabel 13"/>
    <w:qFormat/>
    <w:rsid w:val="00BA326F"/>
    <w:rPr>
      <w:rFonts w:cs="Symbol"/>
    </w:rPr>
  </w:style>
  <w:style w:type="character" w:customStyle="1" w:styleId="ListLabel14">
    <w:name w:val="ListLabel 14"/>
    <w:qFormat/>
    <w:rsid w:val="00BA326F"/>
    <w:rPr>
      <w:rFonts w:cs="Courier New"/>
    </w:rPr>
  </w:style>
  <w:style w:type="character" w:customStyle="1" w:styleId="ListLabel15">
    <w:name w:val="ListLabel 15"/>
    <w:qFormat/>
    <w:rsid w:val="00BA326F"/>
    <w:rPr>
      <w:rFonts w:cs="Wingdings"/>
    </w:rPr>
  </w:style>
  <w:style w:type="character" w:customStyle="1" w:styleId="ListLabel16">
    <w:name w:val="ListLabel 16"/>
    <w:qFormat/>
    <w:rsid w:val="00BA326F"/>
    <w:rPr>
      <w:rFonts w:cs="Symbol"/>
    </w:rPr>
  </w:style>
  <w:style w:type="character" w:customStyle="1" w:styleId="ListLabel17">
    <w:name w:val="ListLabel 17"/>
    <w:qFormat/>
    <w:rsid w:val="00BA326F"/>
    <w:rPr>
      <w:rFonts w:cs="Courier New"/>
    </w:rPr>
  </w:style>
  <w:style w:type="character" w:customStyle="1" w:styleId="ListLabel18">
    <w:name w:val="ListLabel 18"/>
    <w:qFormat/>
    <w:rsid w:val="00BA326F"/>
    <w:rPr>
      <w:rFonts w:cs="Wingdings"/>
    </w:rPr>
  </w:style>
  <w:style w:type="character" w:customStyle="1" w:styleId="ListLabel19">
    <w:name w:val="ListLabel 19"/>
    <w:qFormat/>
    <w:rPr>
      <w:rFonts w:cs="Symbol"/>
      <w:color w:val="000000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color w:val="000000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Symbol"/>
      <w:color w:val="000000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  <w:sz w:val="22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  <w:color w:val="000000"/>
      <w:sz w:val="22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  <w:color w:val="000000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  <w:sz w:val="22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rFonts w:cs="Symbol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Wingdings"/>
    </w:rPr>
  </w:style>
  <w:style w:type="character" w:customStyle="1" w:styleId="ListLabel80">
    <w:name w:val="ListLabel 80"/>
    <w:qFormat/>
    <w:rPr>
      <w:rFonts w:cs="Symbol"/>
      <w:color w:val="000000"/>
      <w:sz w:val="22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Wingdings"/>
    </w:rPr>
  </w:style>
  <w:style w:type="character" w:customStyle="1" w:styleId="ListLabel83">
    <w:name w:val="ListLabel 83"/>
    <w:qFormat/>
    <w:rPr>
      <w:rFonts w:cs="Symbol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Wingdings"/>
    </w:rPr>
  </w:style>
  <w:style w:type="character" w:customStyle="1" w:styleId="ListLabel86">
    <w:name w:val="ListLabel 86"/>
    <w:qFormat/>
    <w:rPr>
      <w:rFonts w:cs="Symbol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Wingdings"/>
    </w:rPr>
  </w:style>
  <w:style w:type="character" w:customStyle="1" w:styleId="ListLabel89">
    <w:name w:val="ListLabel 89"/>
    <w:qFormat/>
    <w:rPr>
      <w:rFonts w:cs="Symbol"/>
      <w:color w:val="000000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Wingdings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Wingdings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cs="Wingdings"/>
    </w:rPr>
  </w:style>
  <w:style w:type="character" w:customStyle="1" w:styleId="ListLabel98">
    <w:name w:val="ListLabel 98"/>
    <w:qFormat/>
    <w:rPr>
      <w:rFonts w:cs="Symbol"/>
      <w:sz w:val="22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Wingdings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Wingdings"/>
    </w:rPr>
  </w:style>
  <w:style w:type="character" w:customStyle="1" w:styleId="ListLabel104">
    <w:name w:val="ListLabel 104"/>
    <w:qFormat/>
    <w:rPr>
      <w:rFonts w:cs="Symbol"/>
    </w:rPr>
  </w:style>
  <w:style w:type="character" w:customStyle="1" w:styleId="ListLabel105">
    <w:name w:val="ListLabel 105"/>
    <w:qFormat/>
    <w:rPr>
      <w:rFonts w:cs="Courier New"/>
    </w:rPr>
  </w:style>
  <w:style w:type="character" w:customStyle="1" w:styleId="ListLabel106">
    <w:name w:val="ListLabel 106"/>
    <w:qFormat/>
    <w:rPr>
      <w:rFonts w:cs="Wingdings"/>
    </w:rPr>
  </w:style>
  <w:style w:type="character" w:customStyle="1" w:styleId="ListLabel107">
    <w:name w:val="ListLabel 107"/>
    <w:qFormat/>
    <w:rPr>
      <w:rFonts w:cs="Symbol"/>
      <w:color w:val="000000"/>
      <w:sz w:val="22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cs="Wingdings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Wingdings"/>
    </w:rPr>
  </w:style>
  <w:style w:type="character" w:customStyle="1" w:styleId="ListLabel113">
    <w:name w:val="ListLabel 113"/>
    <w:qFormat/>
    <w:rPr>
      <w:rFonts w:cs="Symbol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Wingdings"/>
    </w:rPr>
  </w:style>
  <w:style w:type="character" w:customStyle="1" w:styleId="ListLabel116">
    <w:name w:val="ListLabel 116"/>
    <w:qFormat/>
    <w:rPr>
      <w:rFonts w:cs="Symbol"/>
      <w:color w:val="000000"/>
    </w:rPr>
  </w:style>
  <w:style w:type="character" w:customStyle="1" w:styleId="ListLabel117">
    <w:name w:val="ListLabel 117"/>
    <w:qFormat/>
    <w:rPr>
      <w:rFonts w:cs="Courier New"/>
    </w:rPr>
  </w:style>
  <w:style w:type="character" w:customStyle="1" w:styleId="ListLabel118">
    <w:name w:val="ListLabel 118"/>
    <w:qFormat/>
    <w:rPr>
      <w:rFonts w:cs="Wingdings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cs="Wingdings"/>
    </w:rPr>
  </w:style>
  <w:style w:type="character" w:customStyle="1" w:styleId="ListLabel122">
    <w:name w:val="ListLabel 122"/>
    <w:qFormat/>
    <w:rPr>
      <w:rFonts w:cs="Symbol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Wingdings"/>
    </w:rPr>
  </w:style>
  <w:style w:type="character" w:customStyle="1" w:styleId="ListLabel125">
    <w:name w:val="ListLabel 125"/>
    <w:qFormat/>
    <w:rPr>
      <w:rFonts w:cs="Symbol"/>
      <w:sz w:val="22"/>
    </w:rPr>
  </w:style>
  <w:style w:type="character" w:customStyle="1" w:styleId="ListLabel126">
    <w:name w:val="ListLabel 126"/>
    <w:qFormat/>
    <w:rPr>
      <w:rFonts w:cs="Courier New"/>
    </w:rPr>
  </w:style>
  <w:style w:type="character" w:customStyle="1" w:styleId="ListLabel127">
    <w:name w:val="ListLabel 127"/>
    <w:qFormat/>
    <w:rPr>
      <w:rFonts w:cs="Wingdings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Courier New"/>
    </w:rPr>
  </w:style>
  <w:style w:type="character" w:customStyle="1" w:styleId="ListLabel130">
    <w:name w:val="ListLabel 130"/>
    <w:qFormat/>
    <w:rPr>
      <w:rFonts w:cs="Wingdings"/>
    </w:rPr>
  </w:style>
  <w:style w:type="character" w:customStyle="1" w:styleId="ListLabel131">
    <w:name w:val="ListLabel 131"/>
    <w:qFormat/>
    <w:rPr>
      <w:rFonts w:cs="Symbol"/>
    </w:rPr>
  </w:style>
  <w:style w:type="character" w:customStyle="1" w:styleId="ListLabel132">
    <w:name w:val="ListLabel 132"/>
    <w:qFormat/>
    <w:rPr>
      <w:rFonts w:cs="Courier New"/>
    </w:rPr>
  </w:style>
  <w:style w:type="character" w:customStyle="1" w:styleId="ListLabel133">
    <w:name w:val="ListLabel 133"/>
    <w:qFormat/>
    <w:rPr>
      <w:rFonts w:cs="Wingdings"/>
    </w:rPr>
  </w:style>
  <w:style w:type="character" w:customStyle="1" w:styleId="ListLabel134">
    <w:name w:val="ListLabel 134"/>
    <w:qFormat/>
    <w:rPr>
      <w:rFonts w:cs="Symbol"/>
      <w:color w:val="000000"/>
      <w:sz w:val="22"/>
    </w:rPr>
  </w:style>
  <w:style w:type="character" w:customStyle="1" w:styleId="ListLabel135">
    <w:name w:val="ListLabel 135"/>
    <w:qFormat/>
    <w:rPr>
      <w:rFonts w:cs="Courier New"/>
    </w:rPr>
  </w:style>
  <w:style w:type="character" w:customStyle="1" w:styleId="ListLabel136">
    <w:name w:val="ListLabel 136"/>
    <w:qFormat/>
    <w:rPr>
      <w:rFonts w:cs="Wingdings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Courier New"/>
    </w:rPr>
  </w:style>
  <w:style w:type="character" w:customStyle="1" w:styleId="ListLabel139">
    <w:name w:val="ListLabel 139"/>
    <w:qFormat/>
    <w:rPr>
      <w:rFonts w:cs="Wingdings"/>
    </w:rPr>
  </w:style>
  <w:style w:type="character" w:customStyle="1" w:styleId="ListLabel140">
    <w:name w:val="ListLabel 140"/>
    <w:qFormat/>
    <w:rPr>
      <w:rFonts w:cs="Symbol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cs="Wingdings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link w:val="TekstpodstawowyZnak"/>
    <w:rsid w:val="00BA326F"/>
    <w:pPr>
      <w:spacing w:after="140" w:line="288" w:lineRule="auto"/>
    </w:pPr>
  </w:style>
  <w:style w:type="paragraph" w:styleId="Lista">
    <w:name w:val="List"/>
    <w:basedOn w:val="Tekstpodstawowy"/>
    <w:rsid w:val="00BA326F"/>
  </w:style>
  <w:style w:type="paragraph" w:customStyle="1" w:styleId="Legenda1">
    <w:name w:val="Legenda1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BA326F"/>
    <w:pPr>
      <w:suppressLineNumbers/>
    </w:pPr>
  </w:style>
  <w:style w:type="paragraph" w:customStyle="1" w:styleId="Nagwek1">
    <w:name w:val="Nagłówek1"/>
    <w:basedOn w:val="Normalny"/>
    <w:qFormat/>
    <w:rsid w:val="00BA326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Legenda">
    <w:name w:val="caption"/>
    <w:basedOn w:val="Normalny"/>
    <w:qFormat/>
    <w:rsid w:val="00BA326F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uiPriority w:val="99"/>
    <w:qFormat/>
    <w:rsid w:val="002B4E70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190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1908"/>
    <w:rPr>
      <w:rFonts w:ascii="Segoe UI" w:hAnsi="Segoe UI" w:cs="Mangal"/>
      <w:color w:val="00000A"/>
      <w:sz w:val="18"/>
      <w:szCs w:val="16"/>
    </w:rPr>
  </w:style>
  <w:style w:type="character" w:styleId="Hipercze">
    <w:name w:val="Hyperlink"/>
    <w:basedOn w:val="Domylnaczcionkaakapitu"/>
    <w:uiPriority w:val="99"/>
    <w:unhideWhenUsed/>
    <w:rsid w:val="00645463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645463"/>
    <w:pPr>
      <w:suppressAutoHyphens/>
    </w:pPr>
    <w:rPr>
      <w:rFonts w:ascii="Times New Roman" w:eastAsia="Times New Roman" w:hAnsi="Times New Roman" w:cs="Times New Roman"/>
      <w:kern w:val="2"/>
      <w:sz w:val="24"/>
      <w:lang w:bidi="ar-SA"/>
    </w:rPr>
  </w:style>
  <w:style w:type="paragraph" w:customStyle="1" w:styleId="Tekstpodstawowy21">
    <w:name w:val="Tekst podstawowy 21"/>
    <w:basedOn w:val="Normalny"/>
    <w:uiPriority w:val="99"/>
    <w:rsid w:val="00645463"/>
    <w:pPr>
      <w:suppressAutoHyphens/>
    </w:pPr>
    <w:rPr>
      <w:rFonts w:ascii="Times New Roman" w:eastAsia="Times New Roman" w:hAnsi="Times New Roman" w:cs="Times New Roman"/>
      <w:color w:val="auto"/>
      <w:kern w:val="2"/>
      <w:lang w:bidi="ar-SA"/>
    </w:rPr>
  </w:style>
  <w:style w:type="paragraph" w:styleId="Stopka">
    <w:name w:val="footer"/>
    <w:basedOn w:val="Normalny"/>
    <w:link w:val="StopkaZnak"/>
    <w:uiPriority w:val="99"/>
    <w:unhideWhenUsed/>
    <w:rsid w:val="00D26AF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26AF0"/>
    <w:rPr>
      <w:rFonts w:cs="Mangal"/>
      <w:color w:val="00000A"/>
      <w:sz w:val="24"/>
      <w:szCs w:val="21"/>
    </w:rPr>
  </w:style>
  <w:style w:type="character" w:customStyle="1" w:styleId="TekstpodstawowyZnak">
    <w:name w:val="Tekst podstawowy Znak"/>
    <w:basedOn w:val="Domylnaczcionkaakapitu"/>
    <w:link w:val="Tekstpodstawowy"/>
    <w:rsid w:val="00D2397C"/>
    <w:rPr>
      <w:color w:val="00000A"/>
      <w:sz w:val="24"/>
    </w:rPr>
  </w:style>
  <w:style w:type="paragraph" w:styleId="NormalnyWeb">
    <w:name w:val="Normal (Web)"/>
    <w:basedOn w:val="Normalny"/>
    <w:rsid w:val="0036476E"/>
    <w:pPr>
      <w:suppressAutoHyphens/>
      <w:spacing w:before="280" w:after="142" w:line="288" w:lineRule="auto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A906A7"/>
    <w:rPr>
      <w:rFonts w:ascii="Liberation Sans" w:eastAsia="Microsoft YaHei" w:hAnsi="Liberation Sans" w:cs="Mangal"/>
      <w:color w:val="00000A"/>
      <w:sz w:val="28"/>
      <w:szCs w:val="28"/>
    </w:rPr>
  </w:style>
  <w:style w:type="character" w:customStyle="1" w:styleId="hgkelc">
    <w:name w:val="hgkelc"/>
    <w:basedOn w:val="Domylnaczcionkaakapitu"/>
    <w:rsid w:val="0012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6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1EE40-698D-485B-ABF9-821C29889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dc:description/>
  <cp:lastModifiedBy>a.baba</cp:lastModifiedBy>
  <cp:revision>155</cp:revision>
  <cp:lastPrinted>2023-04-27T10:55:00Z</cp:lastPrinted>
  <dcterms:created xsi:type="dcterms:W3CDTF">2019-04-25T05:46:00Z</dcterms:created>
  <dcterms:modified xsi:type="dcterms:W3CDTF">2023-07-03T10:32:00Z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