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1F7FB" w14:textId="77777777" w:rsidR="00CC244C" w:rsidRDefault="00836D1C" w:rsidP="00836D1C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noProof/>
          <w:kern w:val="0"/>
          <w:lang w:eastAsia="pl-PL"/>
          <w14:ligatures w14:val="none"/>
        </w:rPr>
        <w:drawing>
          <wp:inline distT="0" distB="0" distL="0" distR="0" wp14:anchorId="5076E9B0" wp14:editId="309F1D49">
            <wp:extent cx="1097280" cy="463550"/>
            <wp:effectExtent l="0" t="0" r="7620" b="0"/>
            <wp:docPr id="11192256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</w:p>
    <w:p w14:paraId="6140B0BE" w14:textId="425061F5" w:rsidR="00836D1C" w:rsidRPr="00CC244C" w:rsidRDefault="00B527D0" w:rsidP="00CC244C">
      <w:pPr>
        <w:spacing w:before="100" w:beforeAutospacing="1" w:after="100" w:afterAutospacing="1" w:line="240" w:lineRule="auto"/>
        <w:jc w:val="right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Nowy Sącz, dnia </w:t>
      </w:r>
      <w:r w:rsidR="00674CE6">
        <w:rPr>
          <w:rFonts w:eastAsia="Times New Roman" w:cstheme="minorHAnsi"/>
          <w:kern w:val="0"/>
          <w:lang w:eastAsia="pl-PL"/>
          <w14:ligatures w14:val="none"/>
        </w:rPr>
        <w:t xml:space="preserve">2 grudnia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2024 r.</w:t>
      </w:r>
    </w:p>
    <w:p w14:paraId="7817AAE9" w14:textId="54017C70" w:rsidR="00B527D0" w:rsidRPr="00B527D0" w:rsidRDefault="00B527D0" w:rsidP="00B527D0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Sprawa: ZP.60.DWC.</w:t>
      </w:r>
      <w:r w:rsidR="006B7387">
        <w:rPr>
          <w:rFonts w:eastAsia="Times New Roman" w:cstheme="minorHAnsi"/>
          <w:b/>
          <w:bCs/>
          <w:kern w:val="0"/>
          <w:lang w:eastAsia="pl-PL"/>
          <w14:ligatures w14:val="none"/>
        </w:rPr>
        <w:t>20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.2024</w:t>
      </w:r>
    </w:p>
    <w:p w14:paraId="04E559C6" w14:textId="76CFF16D" w:rsidR="00836D1C" w:rsidRPr="003C4684" w:rsidRDefault="00B527D0" w:rsidP="00CC244C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Dotyczy: postępowania o udzielenie zamówienia sektorowego nie podlegającego pod ustawę prawo </w:t>
      </w:r>
      <w:r>
        <w:rPr>
          <w:rFonts w:eastAsia="Times New Roman" w:cstheme="minorHAnsi"/>
          <w:kern w:val="0"/>
          <w:lang w:eastAsia="pl-PL"/>
          <w14:ligatures w14:val="none"/>
        </w:rPr>
        <w:t>z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amówień publicznych na podstawie art. 364 ust. 1 ustawy Prawo zamówień publicznych. Postępowanie prowadzone jest wg „Regulaminu udzielania zamówień MPEC Sp. z o.o. w Nowym Sączu”.</w:t>
      </w:r>
    </w:p>
    <w:p w14:paraId="030E21EA" w14:textId="226B2E8B" w:rsidR="00B527D0" w:rsidRPr="00B527D0" w:rsidRDefault="00B527D0" w:rsidP="00B527D0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  <w:t>Ogłoszenie o przetargu</w:t>
      </w:r>
    </w:p>
    <w:p w14:paraId="086DA80D" w14:textId="56657FD0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Miejskie Przedsiębiorstwo Energetyki Cieplnej Sp. z o.o. w Nowym Sączu</w:t>
      </w:r>
    </w:p>
    <w:p w14:paraId="71D49ED6" w14:textId="77777777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Ul. Wiśniowieckiego 56; 33-300 Nowy Sącz</w:t>
      </w:r>
    </w:p>
    <w:p w14:paraId="04DE66B7" w14:textId="77777777" w:rsidR="00B527D0" w:rsidRPr="00B527D0" w:rsidRDefault="00B527D0" w:rsidP="00836D1C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63172E67" w14:textId="77777777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ogłasza przetarg nieograniczony na:</w:t>
      </w:r>
    </w:p>
    <w:p w14:paraId="6866FE94" w14:textId="29A1A0AE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„Dostawę </w:t>
      </w:r>
      <w:r w:rsidR="00813B53">
        <w:rPr>
          <w:rFonts w:eastAsia="Times New Roman" w:cstheme="minorHAnsi"/>
          <w:b/>
          <w:bCs/>
          <w:kern w:val="0"/>
          <w:lang w:eastAsia="pl-PL"/>
          <w14:ligatures w14:val="none"/>
        </w:rPr>
        <w:t>4 5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00 mp paliwa: biomasa – zrębka drzewna do magazynu Zamawiającego 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br/>
        <w:t>w Nowym Sączu”</w:t>
      </w:r>
    </w:p>
    <w:p w14:paraId="52416A9A" w14:textId="77777777" w:rsidR="00B527D0" w:rsidRPr="00B527D0" w:rsidRDefault="00B527D0" w:rsidP="00B527D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32A372EF" w14:textId="6E895FEC" w:rsidR="00B527D0" w:rsidRPr="00B527D0" w:rsidRDefault="00B527D0" w:rsidP="00B527D0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Przedmiotem zamówienia jest sprzedaż i dostarczenie paliwa: biomasa - zrębka drzewna, w ilości </w:t>
      </w:r>
      <w:r w:rsidR="00836D1C">
        <w:rPr>
          <w:rFonts w:eastAsia="Times New Roman" w:cstheme="minorHAnsi"/>
          <w:kern w:val="0"/>
          <w:lang w:eastAsia="pl-PL"/>
          <w14:ligatures w14:val="none"/>
        </w:rPr>
        <w:t xml:space="preserve">               </w:t>
      </w:r>
      <w:r w:rsidR="00813B53">
        <w:rPr>
          <w:rFonts w:eastAsia="Times New Roman" w:cstheme="minorHAnsi"/>
          <w:b/>
          <w:bCs/>
          <w:kern w:val="0"/>
          <w:lang w:eastAsia="pl-PL"/>
          <w14:ligatures w14:val="none"/>
        </w:rPr>
        <w:t>4 5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00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metrów przestrzennych - do magazynu Zamawiającego w Nowym Sączu przy ul. Wiśniowieckiego 56, w terminie 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od </w:t>
      </w:r>
      <w:r w:rsidR="006B7387">
        <w:rPr>
          <w:rFonts w:eastAsia="Times New Roman" w:cstheme="minorHAnsi"/>
          <w:kern w:val="0"/>
          <w:lang w:eastAsia="pl-PL"/>
          <w14:ligatures w14:val="none"/>
        </w:rPr>
        <w:t>1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="006B7387">
        <w:rPr>
          <w:rFonts w:eastAsia="Times New Roman" w:cstheme="minorHAnsi"/>
          <w:kern w:val="0"/>
          <w:lang w:eastAsia="pl-PL"/>
          <w14:ligatures w14:val="none"/>
        </w:rPr>
        <w:t>stycznia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 202</w:t>
      </w:r>
      <w:r w:rsidR="006B7387">
        <w:rPr>
          <w:rFonts w:eastAsia="Times New Roman" w:cstheme="minorHAnsi"/>
          <w:kern w:val="0"/>
          <w:lang w:eastAsia="pl-PL"/>
          <w14:ligatures w14:val="none"/>
        </w:rPr>
        <w:t>5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 r.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do 3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1 </w:t>
      </w:r>
      <w:r w:rsidR="006B7387">
        <w:rPr>
          <w:rFonts w:eastAsia="Times New Roman" w:cstheme="minorHAnsi"/>
          <w:kern w:val="0"/>
          <w:lang w:eastAsia="pl-PL"/>
          <w14:ligatures w14:val="none"/>
        </w:rPr>
        <w:t>marca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202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>5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r.</w:t>
      </w:r>
    </w:p>
    <w:p w14:paraId="437CFE43" w14:textId="7BD0AB34" w:rsidR="00B527D0" w:rsidRPr="00B527D0" w:rsidRDefault="00B527D0" w:rsidP="00B527D0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Termin składania ofert upływa w dniu </w:t>
      </w:r>
      <w:r w:rsidR="00674CE6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10 grudnia 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2024 r.</w:t>
      </w:r>
      <w:r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o godz. 1</w:t>
      </w:r>
      <w:r w:rsidR="00EC7DFC">
        <w:rPr>
          <w:rFonts w:eastAsia="Times New Roman" w:cstheme="minorHAnsi"/>
          <w:b/>
          <w:bCs/>
          <w:kern w:val="36"/>
          <w:lang w:eastAsia="pl-PL"/>
          <w14:ligatures w14:val="none"/>
        </w:rPr>
        <w:t>2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.00</w:t>
      </w:r>
    </w:p>
    <w:p w14:paraId="2D331619" w14:textId="77777777" w:rsidR="00B527D0" w:rsidRPr="00B527D0" w:rsidRDefault="00B527D0" w:rsidP="00B527D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> </w:t>
      </w:r>
    </w:p>
    <w:p w14:paraId="6ADC059D" w14:textId="77777777" w:rsidR="004247BB" w:rsidRPr="00B527D0" w:rsidRDefault="004247BB">
      <w:pPr>
        <w:rPr>
          <w:rFonts w:cstheme="minorHAnsi"/>
        </w:rPr>
      </w:pPr>
    </w:p>
    <w:sectPr w:rsidR="004247BB" w:rsidRPr="00B52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D0"/>
    <w:rsid w:val="00096264"/>
    <w:rsid w:val="003551E3"/>
    <w:rsid w:val="003C4684"/>
    <w:rsid w:val="004247BB"/>
    <w:rsid w:val="00674CE6"/>
    <w:rsid w:val="006B7387"/>
    <w:rsid w:val="00711A79"/>
    <w:rsid w:val="00786E26"/>
    <w:rsid w:val="00813B53"/>
    <w:rsid w:val="00836D1C"/>
    <w:rsid w:val="00B527D0"/>
    <w:rsid w:val="00C8534D"/>
    <w:rsid w:val="00CC244C"/>
    <w:rsid w:val="00D82AE9"/>
    <w:rsid w:val="00EC7DFC"/>
    <w:rsid w:val="00F9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EDDB"/>
  <w15:chartTrackingRefBased/>
  <w15:docId w15:val="{0E99F35A-B31E-4A06-A0B6-436493CF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5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810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Ababa</cp:lastModifiedBy>
  <cp:revision>8</cp:revision>
  <cp:lastPrinted>2024-09-04T06:12:00Z</cp:lastPrinted>
  <dcterms:created xsi:type="dcterms:W3CDTF">2024-09-04T06:09:00Z</dcterms:created>
  <dcterms:modified xsi:type="dcterms:W3CDTF">2024-12-02T11:18:00Z</dcterms:modified>
</cp:coreProperties>
</file>