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Pr="00970350" w:rsidRDefault="00B60BEC" w:rsidP="004F4951">
      <w:pPr>
        <w:ind w:right="107"/>
        <w:jc w:val="center"/>
        <w:rPr>
          <w:b/>
          <w:bCs/>
          <w:sz w:val="22"/>
          <w:szCs w:val="22"/>
        </w:rPr>
      </w:pPr>
    </w:p>
    <w:p w14:paraId="0ED9658D" w14:textId="67F64450" w:rsidR="00594E39" w:rsidRPr="00C90B83" w:rsidRDefault="004275EA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="00594E39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E4725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CD2129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4941DE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C90B83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053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lut</w:t>
      </w:r>
      <w:r w:rsidR="00EA0E8C">
        <w:rPr>
          <w:rFonts w:asciiTheme="minorHAnsi" w:hAnsiTheme="minorHAnsi" w:cstheme="minorHAnsi"/>
          <w:bCs/>
          <w:color w:val="auto"/>
          <w:sz w:val="22"/>
          <w:szCs w:val="22"/>
        </w:rPr>
        <w:t>y</w:t>
      </w:r>
      <w:r w:rsidR="00F94924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4E39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D22EA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594E39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970350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970350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1CDE9C9E" w14:textId="6A8512FF" w:rsidR="00970350" w:rsidRPr="00912923" w:rsidRDefault="00970350" w:rsidP="00970350">
      <w:pPr>
        <w:spacing w:line="276" w:lineRule="auto"/>
        <w:ind w:right="107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2129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Sprawa: </w:t>
      </w:r>
      <w:bookmarkStart w:id="0" w:name="_Hlk100314247"/>
      <w:r w:rsidR="007132B3" w:rsidRPr="00CD2129">
        <w:rPr>
          <w:rFonts w:ascii="Calibri" w:hAnsi="Calibri" w:cs="Calibri"/>
          <w:b/>
          <w:bCs/>
          <w:color w:val="auto"/>
          <w:sz w:val="22"/>
          <w:szCs w:val="22"/>
        </w:rPr>
        <w:t>ZP.60.DIN.</w:t>
      </w:r>
      <w:r w:rsidR="00CD2129" w:rsidRPr="00CD2129">
        <w:rPr>
          <w:rFonts w:ascii="Calibri" w:hAnsi="Calibri" w:cs="Calibri"/>
          <w:b/>
          <w:bCs/>
          <w:color w:val="auto"/>
          <w:sz w:val="22"/>
          <w:szCs w:val="22"/>
        </w:rPr>
        <w:t>6</w:t>
      </w:r>
      <w:r w:rsidR="007132B3" w:rsidRPr="00CD2129">
        <w:rPr>
          <w:rFonts w:ascii="Calibri" w:hAnsi="Calibri" w:cs="Calibri"/>
          <w:b/>
          <w:bCs/>
          <w:color w:val="auto"/>
          <w:sz w:val="22"/>
          <w:szCs w:val="22"/>
        </w:rPr>
        <w:t>.202</w:t>
      </w:r>
      <w:bookmarkEnd w:id="0"/>
      <w:r w:rsidR="00D22EAE" w:rsidRPr="00CD2129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48571F7E" w14:textId="7726D4DD" w:rsidR="00970350" w:rsidRPr="00970350" w:rsidRDefault="00970350" w:rsidP="00970350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970350">
        <w:rPr>
          <w:rFonts w:ascii="Calibri" w:hAnsi="Calibri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</w:t>
      </w:r>
      <w:proofErr w:type="spellStart"/>
      <w:r w:rsidRPr="00970350">
        <w:rPr>
          <w:rFonts w:ascii="Calibri" w:hAnsi="Calibri"/>
          <w:sz w:val="22"/>
          <w:szCs w:val="22"/>
        </w:rPr>
        <w:t>P.z.p</w:t>
      </w:r>
      <w:proofErr w:type="spellEnd"/>
      <w:r w:rsidRPr="00970350">
        <w:rPr>
          <w:rFonts w:ascii="Calibri" w:hAnsi="Calibri"/>
          <w:sz w:val="22"/>
          <w:szCs w:val="22"/>
        </w:rPr>
        <w:t xml:space="preserve">. prowadzonego </w:t>
      </w:r>
      <w:r w:rsidRPr="00970350">
        <w:rPr>
          <w:rFonts w:ascii="Calibri" w:hAnsi="Calibri"/>
          <w:sz w:val="22"/>
          <w:szCs w:val="22"/>
        </w:rPr>
        <w:br/>
        <w:t>w trybie przetargu nieograniczonego.</w:t>
      </w:r>
    </w:p>
    <w:p w14:paraId="515FF612" w14:textId="77777777" w:rsidR="00970350" w:rsidRPr="00970350" w:rsidRDefault="00970350" w:rsidP="00970350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4104EFF2" w:rsidR="005C72FE" w:rsidRP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60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</w:p>
    <w:p w14:paraId="4A75CE62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70350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4AA5A129" w14:textId="79C1E8DD" w:rsid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F96053">
        <w:rPr>
          <w:rFonts w:asciiTheme="minorHAnsi" w:hAnsiTheme="minorHAnsi" w:cstheme="minorHAnsi"/>
          <w:b/>
          <w:bCs/>
          <w:sz w:val="22"/>
          <w:szCs w:val="22"/>
        </w:rPr>
        <w:t>, 33-300 Nowy Sącz</w:t>
      </w:r>
    </w:p>
    <w:p w14:paraId="48382F9D" w14:textId="77777777" w:rsidR="00F96053" w:rsidRDefault="00F96053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4F248CBE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 xml:space="preserve"> ogłasza przetarg nieograniczony na:</w:t>
      </w:r>
    </w:p>
    <w:p w14:paraId="2D5075CC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2DF12" w14:textId="60889821" w:rsidR="008A36A3" w:rsidRPr="008A36A3" w:rsidRDefault="008E4725" w:rsidP="008A36A3">
      <w:pPr>
        <w:pStyle w:val="Nagwek1"/>
        <w:numPr>
          <w:ilvl w:val="0"/>
          <w:numId w:val="14"/>
        </w:numPr>
        <w:rPr>
          <w:rFonts w:ascii="Calibri" w:hAnsi="Calibri" w:cs="Calibri"/>
          <w:b/>
          <w:bCs/>
          <w:sz w:val="22"/>
          <w:szCs w:val="22"/>
        </w:rPr>
      </w:pPr>
      <w:bookmarkStart w:id="1" w:name="_Hlk57901901"/>
      <w:r w:rsidRPr="00970350">
        <w:rPr>
          <w:rFonts w:ascii="Calibri" w:hAnsi="Calibri" w:cs="Calibri"/>
          <w:b/>
          <w:bCs/>
          <w:sz w:val="22"/>
          <w:szCs w:val="22"/>
        </w:rPr>
        <w:t>„</w:t>
      </w:r>
      <w:r w:rsidR="008A36A3">
        <w:rPr>
          <w:rFonts w:ascii="Calibri" w:hAnsi="Calibri" w:cs="Calibri"/>
          <w:b/>
          <w:bCs/>
          <w:sz w:val="22"/>
          <w:szCs w:val="22"/>
        </w:rPr>
        <w:t>O</w:t>
      </w:r>
      <w:r w:rsidR="008A36A3" w:rsidRPr="008A36A3">
        <w:rPr>
          <w:rFonts w:ascii="Calibri" w:hAnsi="Calibri" w:cs="Calibri"/>
          <w:b/>
          <w:bCs/>
          <w:sz w:val="22"/>
          <w:szCs w:val="22"/>
        </w:rPr>
        <w:t xml:space="preserve">bsługę geodezyjną budów sieci/przyłączy ciepłowniczych </w:t>
      </w:r>
    </w:p>
    <w:p w14:paraId="60D94C70" w14:textId="13326310" w:rsidR="008E4725" w:rsidRPr="00970350" w:rsidRDefault="008A36A3" w:rsidP="008A36A3">
      <w:pPr>
        <w:pStyle w:val="Nagwek1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8A36A3">
        <w:rPr>
          <w:rFonts w:ascii="Calibri" w:hAnsi="Calibri" w:cs="Calibri"/>
          <w:b/>
          <w:bCs/>
          <w:sz w:val="22"/>
          <w:szCs w:val="22"/>
        </w:rPr>
        <w:t>wykonywanych przez Zamawiającego w 202</w:t>
      </w:r>
      <w:r w:rsidR="00D22EAE">
        <w:rPr>
          <w:rFonts w:ascii="Calibri" w:hAnsi="Calibri" w:cs="Calibri"/>
          <w:b/>
          <w:bCs/>
          <w:sz w:val="22"/>
          <w:szCs w:val="22"/>
        </w:rPr>
        <w:t>4</w:t>
      </w:r>
      <w:r w:rsidRPr="008A36A3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70350">
        <w:rPr>
          <w:rFonts w:ascii="Calibri" w:hAnsi="Calibri" w:cs="Calibri"/>
          <w:b/>
          <w:bCs/>
          <w:sz w:val="22"/>
          <w:szCs w:val="22"/>
        </w:rPr>
        <w:t>”</w:t>
      </w:r>
      <w:r w:rsidR="008E4725" w:rsidRPr="00970350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p w14:paraId="42D089A0" w14:textId="77777777" w:rsidR="00645463" w:rsidRPr="00970350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DED9E8" w14:textId="77777777" w:rsidR="00BE577D" w:rsidRPr="00970350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22507C16" w:rsidR="000432C4" w:rsidRPr="00912923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Termin składania ofert upływa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w dniu </w:t>
      </w:r>
      <w:r w:rsidR="00CD2129">
        <w:rPr>
          <w:rFonts w:asciiTheme="minorHAnsi" w:hAnsiTheme="minorHAnsi" w:cstheme="minorHAnsi"/>
          <w:color w:val="auto"/>
          <w:sz w:val="22"/>
          <w:szCs w:val="22"/>
        </w:rPr>
        <w:t xml:space="preserve">5 marca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o godz. 1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BE577D" w:rsidRPr="00912923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91292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584F844B" w:rsidR="004275EA" w:rsidRPr="00970350" w:rsidRDefault="004275EA" w:rsidP="00C90B8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12923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C90B83"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D2129">
        <w:rPr>
          <w:rFonts w:asciiTheme="minorHAnsi" w:hAnsiTheme="minorHAnsi" w:cstheme="minorHAnsi"/>
          <w:color w:val="auto"/>
          <w:sz w:val="22"/>
          <w:szCs w:val="22"/>
        </w:rPr>
        <w:t xml:space="preserve">5 marca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o </w:t>
      </w:r>
      <w:r w:rsidRPr="00970350">
        <w:rPr>
          <w:rFonts w:asciiTheme="minorHAnsi" w:hAnsiTheme="minorHAnsi" w:cstheme="minorHAnsi"/>
          <w:sz w:val="22"/>
          <w:szCs w:val="22"/>
        </w:rPr>
        <w:t>godz. 1</w:t>
      </w:r>
      <w:r w:rsidR="00D22EAE">
        <w:rPr>
          <w:rFonts w:asciiTheme="minorHAnsi" w:hAnsiTheme="minorHAnsi" w:cstheme="minorHAnsi"/>
          <w:sz w:val="22"/>
          <w:szCs w:val="22"/>
        </w:rPr>
        <w:t>2.</w:t>
      </w:r>
      <w:r w:rsidRPr="00970350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970350">
        <w:rPr>
          <w:rFonts w:asciiTheme="minorHAnsi" w:hAnsiTheme="minorHAnsi" w:cstheme="minorHAnsi"/>
          <w:sz w:val="22"/>
          <w:szCs w:val="22"/>
        </w:rPr>
        <w:t xml:space="preserve">Zamawiający nie wymaga </w:t>
      </w:r>
      <w:r w:rsidRPr="00970350">
        <w:rPr>
          <w:rFonts w:asciiTheme="minorHAnsi" w:hAnsiTheme="minorHAnsi" w:cstheme="minorHAnsi"/>
          <w:sz w:val="22"/>
          <w:szCs w:val="22"/>
        </w:rPr>
        <w:t xml:space="preserve">wniesienia </w:t>
      </w:r>
      <w:r w:rsidR="00F44A25" w:rsidRPr="00970350">
        <w:rPr>
          <w:rFonts w:asciiTheme="minorHAnsi" w:hAnsiTheme="minorHAnsi" w:cstheme="minorHAnsi"/>
          <w:sz w:val="22"/>
          <w:szCs w:val="22"/>
        </w:rPr>
        <w:t>wadium.</w:t>
      </w:r>
    </w:p>
    <w:p w14:paraId="117EF7A4" w14:textId="15AE87A9" w:rsidR="00F44A25" w:rsidRPr="00970350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="Calibri" w:hAnsi="Calibri"/>
          <w:bCs/>
          <w:sz w:val="22"/>
          <w:szCs w:val="22"/>
        </w:rPr>
        <w:t>Ofertę,</w:t>
      </w:r>
      <w:r w:rsidR="009C4CDD" w:rsidRP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970350">
        <w:rPr>
          <w:rFonts w:ascii="Calibri" w:hAnsi="Calibri"/>
          <w:bCs/>
          <w:sz w:val="22"/>
          <w:szCs w:val="22"/>
        </w:rPr>
        <w:t xml:space="preserve"> ogłoszenia</w:t>
      </w:r>
      <w:r w:rsidRPr="00970350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970350">
        <w:rPr>
          <w:rFonts w:ascii="Calibri" w:hAnsi="Calibri"/>
          <w:bCs/>
          <w:sz w:val="22"/>
          <w:szCs w:val="22"/>
        </w:rPr>
        <w:t>, wraz z załącznikami,</w:t>
      </w:r>
      <w:r w:rsidRPr="00970350">
        <w:rPr>
          <w:rFonts w:ascii="Calibri" w:hAnsi="Calibri"/>
          <w:bCs/>
          <w:sz w:val="22"/>
          <w:szCs w:val="22"/>
        </w:rPr>
        <w:t xml:space="preserve"> należy przesłać</w:t>
      </w:r>
      <w:r w:rsid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5" w:history="1">
        <w:r w:rsidR="00F96053" w:rsidRPr="0034214A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96053">
        <w:rPr>
          <w:rFonts w:ascii="Calibri" w:hAnsi="Calibri"/>
          <w:b/>
          <w:sz w:val="22"/>
          <w:szCs w:val="22"/>
        </w:rPr>
        <w:t xml:space="preserve"> </w:t>
      </w:r>
    </w:p>
    <w:p w14:paraId="0455FA4E" w14:textId="48DDA624" w:rsidR="00A51A91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="00EA0E8C">
        <w:rPr>
          <w:rFonts w:asciiTheme="minorHAnsi" w:hAnsiTheme="minorHAnsi" w:cstheme="minorHAnsi"/>
          <w:sz w:val="22"/>
          <w:szCs w:val="22"/>
        </w:rPr>
        <w:t xml:space="preserve"> 2024r.</w:t>
      </w:r>
      <w:r w:rsidRPr="00970350">
        <w:rPr>
          <w:rFonts w:asciiTheme="minorHAnsi" w:hAnsiTheme="minorHAnsi" w:cstheme="minorHAnsi"/>
          <w:sz w:val="22"/>
          <w:szCs w:val="22"/>
        </w:rPr>
        <w:t>”.</w:t>
      </w:r>
    </w:p>
    <w:p w14:paraId="0C572B14" w14:textId="77777777" w:rsidR="009E2333" w:rsidRPr="00970350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C0D1370" w14:textId="399AFCF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Wykonawca może (do jego wyboru) złożyć „OFERTĘ” w formie zamkniętej tj. dostarczyć </w:t>
      </w:r>
      <w:r w:rsidRPr="00970350">
        <w:rPr>
          <w:rFonts w:ascii="Calibri" w:hAnsi="Calibri" w:cs="Calibri"/>
          <w:sz w:val="22"/>
          <w:szCs w:val="22"/>
        </w:rPr>
        <w:br/>
        <w:t>w kopercie do siedziby Zamawiającego lub przesłać na adres Zamawiającego:</w:t>
      </w:r>
    </w:p>
    <w:p w14:paraId="4CAFA0D4" w14:textId="77777777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70350">
        <w:rPr>
          <w:rFonts w:ascii="Calibri" w:hAnsi="Calibri" w:cs="Calibri"/>
          <w:b/>
          <w:bCs/>
          <w:sz w:val="22"/>
          <w:szCs w:val="22"/>
        </w:rPr>
        <w:t>MPEC Sp. z o.o. ul. Wiśniowieckiego 56, 33-300 Nowy Sącz</w:t>
      </w:r>
    </w:p>
    <w:p w14:paraId="08B9C9A6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z dopiskiem na kopercie: </w:t>
      </w:r>
    </w:p>
    <w:p w14:paraId="5A79969B" w14:textId="1FBD3AEF" w:rsidR="009E2333" w:rsidRPr="00C90B83" w:rsidRDefault="009E2333" w:rsidP="009E2333">
      <w:pPr>
        <w:spacing w:after="120"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="00EA0E8C">
        <w:rPr>
          <w:rFonts w:asciiTheme="minorHAnsi" w:hAnsiTheme="minorHAnsi" w:cstheme="minorHAnsi"/>
          <w:sz w:val="22"/>
          <w:szCs w:val="22"/>
        </w:rPr>
        <w:t xml:space="preserve"> 2024r.</w:t>
      </w:r>
      <w:r w:rsidRPr="00970350">
        <w:rPr>
          <w:rFonts w:ascii="Calibri" w:hAnsi="Calibri" w:cs="Calibri"/>
          <w:sz w:val="22"/>
          <w:szCs w:val="22"/>
        </w:rPr>
        <w:t xml:space="preserve"> – nie otwierać 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przed </w:t>
      </w:r>
      <w:r w:rsidR="00CD2129">
        <w:rPr>
          <w:rFonts w:ascii="Calibri" w:hAnsi="Calibri" w:cs="Calibri"/>
          <w:color w:val="auto"/>
          <w:sz w:val="22"/>
          <w:szCs w:val="22"/>
        </w:rPr>
        <w:t>5.03</w:t>
      </w:r>
      <w:r w:rsidR="00970350" w:rsidRPr="00912923">
        <w:rPr>
          <w:rFonts w:ascii="Calibri" w:hAnsi="Calibri" w:cs="Calibri"/>
          <w:color w:val="auto"/>
          <w:sz w:val="22"/>
          <w:szCs w:val="22"/>
        </w:rPr>
        <w:t>.</w:t>
      </w:r>
      <w:r w:rsidRPr="00912923">
        <w:rPr>
          <w:rFonts w:ascii="Calibri" w:hAnsi="Calibri" w:cs="Calibri"/>
          <w:color w:val="auto"/>
          <w:sz w:val="22"/>
          <w:szCs w:val="22"/>
        </w:rPr>
        <w:t>202</w:t>
      </w:r>
      <w:r w:rsidR="00D22EAE">
        <w:rPr>
          <w:rFonts w:ascii="Calibri" w:hAnsi="Calibri" w:cs="Calibri"/>
          <w:color w:val="auto"/>
          <w:sz w:val="22"/>
          <w:szCs w:val="22"/>
        </w:rPr>
        <w:t>4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 r</w:t>
      </w:r>
      <w:r w:rsidRPr="00C90B83">
        <w:rPr>
          <w:rFonts w:ascii="Calibri" w:hAnsi="Calibri" w:cs="Calibri"/>
          <w:color w:val="auto"/>
          <w:sz w:val="22"/>
          <w:szCs w:val="22"/>
        </w:rPr>
        <w:t>. godz. 1</w:t>
      </w:r>
      <w:r w:rsidR="00D22EAE">
        <w:rPr>
          <w:rFonts w:ascii="Calibri" w:hAnsi="Calibri" w:cs="Calibri"/>
          <w:color w:val="auto"/>
          <w:sz w:val="22"/>
          <w:szCs w:val="22"/>
        </w:rPr>
        <w:t>2</w:t>
      </w:r>
      <w:r w:rsidRPr="00C90B83">
        <w:rPr>
          <w:rFonts w:ascii="Calibri" w:hAnsi="Calibri" w:cs="Calibri"/>
          <w:color w:val="auto"/>
          <w:sz w:val="22"/>
          <w:szCs w:val="22"/>
        </w:rPr>
        <w:t>.30”</w:t>
      </w:r>
    </w:p>
    <w:p w14:paraId="4E280FEE" w14:textId="1210C686" w:rsidR="004275EA" w:rsidRPr="00970350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B703804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1BAFFC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2E8E526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4015904" w14:textId="77777777" w:rsidR="008A36A3" w:rsidRDefault="008A36A3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C088DB0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402E7C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F978D8A" w14:textId="6F3088F4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54E02F78" w14:textId="5CA422B6" w:rsidR="00F44A25" w:rsidRPr="008A36A3" w:rsidRDefault="008E4725" w:rsidP="008A36A3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sectPr w:rsidR="00F44A25" w:rsidRPr="008A36A3" w:rsidSect="00C43CFC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827606">
    <w:abstractNumId w:val="2"/>
  </w:num>
  <w:num w:numId="2" w16cid:durableId="427239750">
    <w:abstractNumId w:val="5"/>
  </w:num>
  <w:num w:numId="3" w16cid:durableId="1312828225">
    <w:abstractNumId w:val="8"/>
  </w:num>
  <w:num w:numId="4" w16cid:durableId="1288584144">
    <w:abstractNumId w:val="9"/>
  </w:num>
  <w:num w:numId="5" w16cid:durableId="135421488">
    <w:abstractNumId w:val="3"/>
  </w:num>
  <w:num w:numId="6" w16cid:durableId="1901985849">
    <w:abstractNumId w:val="4"/>
  </w:num>
  <w:num w:numId="7" w16cid:durableId="177084551">
    <w:abstractNumId w:val="13"/>
  </w:num>
  <w:num w:numId="8" w16cid:durableId="1530874544">
    <w:abstractNumId w:val="12"/>
  </w:num>
  <w:num w:numId="9" w16cid:durableId="1588921774">
    <w:abstractNumId w:val="11"/>
  </w:num>
  <w:num w:numId="10" w16cid:durableId="1585256804">
    <w:abstractNumId w:val="10"/>
  </w:num>
  <w:num w:numId="11" w16cid:durableId="1387992645">
    <w:abstractNumId w:val="6"/>
  </w:num>
  <w:num w:numId="12" w16cid:durableId="952638226">
    <w:abstractNumId w:val="7"/>
  </w:num>
  <w:num w:numId="13" w16cid:durableId="664284719">
    <w:abstractNumId w:val="1"/>
  </w:num>
  <w:num w:numId="14" w16cid:durableId="1444687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6476"/>
    <w:rsid w:val="000D3176"/>
    <w:rsid w:val="000E4182"/>
    <w:rsid w:val="00172D60"/>
    <w:rsid w:val="00234C79"/>
    <w:rsid w:val="00242896"/>
    <w:rsid w:val="00280B67"/>
    <w:rsid w:val="0031526C"/>
    <w:rsid w:val="00315312"/>
    <w:rsid w:val="003F4AF8"/>
    <w:rsid w:val="00404D1C"/>
    <w:rsid w:val="004275EA"/>
    <w:rsid w:val="004941DE"/>
    <w:rsid w:val="004F4951"/>
    <w:rsid w:val="00530BC2"/>
    <w:rsid w:val="00565173"/>
    <w:rsid w:val="00592723"/>
    <w:rsid w:val="00594E39"/>
    <w:rsid w:val="005A12F8"/>
    <w:rsid w:val="005C260E"/>
    <w:rsid w:val="005C72FE"/>
    <w:rsid w:val="00641D24"/>
    <w:rsid w:val="00645463"/>
    <w:rsid w:val="007132B3"/>
    <w:rsid w:val="007B0B1F"/>
    <w:rsid w:val="007D160E"/>
    <w:rsid w:val="0080003C"/>
    <w:rsid w:val="008509B1"/>
    <w:rsid w:val="00855036"/>
    <w:rsid w:val="008A36A3"/>
    <w:rsid w:val="008E4725"/>
    <w:rsid w:val="00912923"/>
    <w:rsid w:val="00970350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40998"/>
    <w:rsid w:val="00C43CFC"/>
    <w:rsid w:val="00C90B83"/>
    <w:rsid w:val="00CA2B58"/>
    <w:rsid w:val="00CB0F62"/>
    <w:rsid w:val="00CC365B"/>
    <w:rsid w:val="00CD2129"/>
    <w:rsid w:val="00CD703E"/>
    <w:rsid w:val="00CF3FB7"/>
    <w:rsid w:val="00D22EAE"/>
    <w:rsid w:val="00D966BE"/>
    <w:rsid w:val="00DB1E77"/>
    <w:rsid w:val="00DB4842"/>
    <w:rsid w:val="00DF6314"/>
    <w:rsid w:val="00E04E32"/>
    <w:rsid w:val="00EA0E8C"/>
    <w:rsid w:val="00F44A25"/>
    <w:rsid w:val="00F56B47"/>
    <w:rsid w:val="00F94924"/>
    <w:rsid w:val="00F94E1D"/>
    <w:rsid w:val="00F96053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85</cp:revision>
  <cp:lastPrinted>2024-02-26T07:21:00Z</cp:lastPrinted>
  <dcterms:created xsi:type="dcterms:W3CDTF">2019-04-25T05:46:00Z</dcterms:created>
  <dcterms:modified xsi:type="dcterms:W3CDTF">2024-02-26T07:21:00Z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