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4DC1" w14:textId="59CA0284" w:rsidR="00F61ECD" w:rsidRDefault="005E3FD0" w:rsidP="005E3FD0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5CF671B" wp14:editId="6EEE5B1D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EE244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4CAF947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D9658D" w14:textId="571EF799" w:rsidR="00594E39" w:rsidRPr="00D26AF0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70768">
        <w:rPr>
          <w:rFonts w:asciiTheme="minorHAnsi" w:hAnsiTheme="minorHAnsi" w:cstheme="minorHAnsi"/>
          <w:bCs/>
          <w:color w:val="auto"/>
          <w:sz w:val="22"/>
          <w:szCs w:val="22"/>
        </w:rPr>
        <w:t>25</w:t>
      </w:r>
      <w:r w:rsidR="002A285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marca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2A285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56E91185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.60.DIN.</w:t>
      </w:r>
      <w:r w:rsidR="00570768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4437E47" w14:textId="22A23E2E" w:rsidR="004409B0" w:rsidRPr="002A285E" w:rsidRDefault="004409B0" w:rsidP="004409B0">
      <w:pPr>
        <w:pStyle w:val="Akapitzlist"/>
        <w:numPr>
          <w:ilvl w:val="0"/>
          <w:numId w:val="15"/>
        </w:numPr>
        <w:suppressAutoHyphens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="002A285E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="002A285E">
        <w:rPr>
          <w:rFonts w:asciiTheme="minorHAnsi" w:hAnsiTheme="minorHAnsi" w:cstheme="minorHAnsi"/>
          <w:sz w:val="22"/>
          <w:szCs w:val="22"/>
        </w:rPr>
        <w:t xml:space="preserve">, przeprowadzanego </w:t>
      </w:r>
      <w:r w:rsidR="002A285E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="002A285E">
        <w:rPr>
          <w:rFonts w:asciiTheme="minorHAnsi" w:hAnsiTheme="minorHAnsi" w:cstheme="minorHAnsi"/>
          <w:sz w:val="22"/>
          <w:szCs w:val="22"/>
          <w:u w:val="single"/>
        </w:rPr>
        <w:t xml:space="preserve"> ustawy prawo zamówień publicznych </w:t>
      </w:r>
      <w:r w:rsidR="002A285E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="002A285E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="002A285E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A285E">
        <w:rPr>
          <w:rFonts w:asciiTheme="minorHAnsi" w:hAnsiTheme="minorHAnsi" w:cstheme="minorHAnsi"/>
          <w:sz w:val="22"/>
          <w:szCs w:val="22"/>
        </w:rPr>
        <w:t>prowadzonego w trybie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F33054" w14:textId="77777777" w:rsidR="002A285E" w:rsidRPr="002A285E" w:rsidRDefault="002A285E" w:rsidP="002A285E">
      <w:pPr>
        <w:suppressAutoHyphens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0" w:name="_Hlk129328877"/>
      <w:r w:rsidRPr="002A285E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5A91BF03" w14:textId="77777777" w:rsidR="002A285E" w:rsidRDefault="002A285E" w:rsidP="002A285E">
      <w:pPr>
        <w:pStyle w:val="Bezodstpw"/>
        <w:spacing w:line="26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160172064"/>
      <w:bookmarkEnd w:id="0"/>
      <w:r>
        <w:rPr>
          <w:rFonts w:ascii="Calibri" w:hAnsi="Calibri" w:cs="Calibri"/>
          <w:b/>
          <w:bCs/>
          <w:sz w:val="22"/>
          <w:szCs w:val="22"/>
        </w:rPr>
        <w:t>,,</w:t>
      </w:r>
      <w:r>
        <w:rPr>
          <w:rFonts w:ascii="Calibri" w:hAnsi="Calibri" w:cs="Calibri"/>
          <w:b/>
          <w:sz w:val="22"/>
          <w:szCs w:val="22"/>
        </w:rPr>
        <w:t xml:space="preserve">Rozbudowa osiedlowej sieci ciepłowniczej w rejonie ul. Wolskiej i Barbackiego w Nowym Sączu </w:t>
      </w:r>
      <w:r>
        <w:rPr>
          <w:rFonts w:ascii="Calibri" w:hAnsi="Calibri" w:cs="Calibri"/>
          <w:b/>
          <w:bCs/>
          <w:sz w:val="22"/>
          <w:szCs w:val="22"/>
        </w:rPr>
        <w:t xml:space="preserve">” odcinek od granicy działki 33/2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obr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 87 do Z-5</w:t>
      </w:r>
      <w:r>
        <w:t xml:space="preserve"> (włącznie) </w:t>
      </w:r>
      <w:r>
        <w:rPr>
          <w:rFonts w:ascii="Calibri" w:hAnsi="Calibri" w:cs="Calibri"/>
          <w:b/>
          <w:bCs/>
          <w:sz w:val="22"/>
          <w:szCs w:val="22"/>
        </w:rPr>
        <w:t>oraz od TR-1 do studzienki na działce nr 2/5 w obr.87</w:t>
      </w:r>
      <w:bookmarkEnd w:id="1"/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3C275325" w14:textId="6D1AF5B4" w:rsidR="00645463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2" w:name="__DdeLink__1254_71378695"/>
      <w:r w:rsidR="004409B0"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2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 w:rsidR="004409B0">
        <w:rPr>
          <w:rFonts w:asciiTheme="minorHAnsi" w:hAnsiTheme="minorHAnsi" w:cstheme="minorHAnsi"/>
          <w:sz w:val="22"/>
          <w:szCs w:val="22"/>
        </w:rPr>
        <w:t>Zamawiającego.</w:t>
      </w:r>
    </w:p>
    <w:p w14:paraId="3E50F1E7" w14:textId="77777777" w:rsidR="004409B0" w:rsidRPr="00E04E32" w:rsidRDefault="004409B0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10108F3E" w:rsidR="000432C4" w:rsidRPr="0093110E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2A285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9 </w:t>
      </w:r>
      <w:r w:rsidR="00570768">
        <w:rPr>
          <w:rFonts w:asciiTheme="minorHAnsi" w:hAnsiTheme="minorHAnsi" w:cstheme="minorHAnsi"/>
          <w:b/>
          <w:bCs/>
          <w:color w:val="auto"/>
          <w:sz w:val="22"/>
          <w:szCs w:val="22"/>
        </w:rPr>
        <w:t>kwietnia</w:t>
      </w:r>
      <w:r w:rsidR="00753656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A285E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1B0930AD" w:rsidR="000432C4" w:rsidRPr="00D26AF0" w:rsidRDefault="000432C4" w:rsidP="00F46B95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3064299A" w14:textId="2954309F" w:rsidR="002A285E" w:rsidRDefault="002A285E" w:rsidP="002A285E">
      <w:pPr>
        <w:keepNext/>
        <w:widowControl w:val="0"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3" w:name="_Hlk1637650"/>
      <w:bookmarkStart w:id="4" w:name="_Hlk83730916"/>
      <w:r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3"/>
      <w:r>
        <w:rPr>
          <w:rFonts w:asciiTheme="minorHAnsi" w:hAnsiTheme="minorHAnsi" w:cstheme="minorHAnsi"/>
          <w:sz w:val="22"/>
          <w:szCs w:val="22"/>
        </w:rPr>
        <w:t xml:space="preserve">wykonanie zadania pn.: </w:t>
      </w:r>
      <w:bookmarkStart w:id="5" w:name="_Hlk160108903"/>
      <w:r>
        <w:rPr>
          <w:rFonts w:ascii="Calibri" w:hAnsi="Calibri" w:cs="Calibri"/>
          <w:b/>
          <w:bCs/>
          <w:sz w:val="22"/>
          <w:szCs w:val="22"/>
        </w:rPr>
        <w:t>,,</w:t>
      </w:r>
      <w:bookmarkStart w:id="6" w:name="_Hlk144188522"/>
      <w:r>
        <w:rPr>
          <w:rFonts w:ascii="Calibri" w:hAnsi="Calibri" w:cs="Calibri"/>
          <w:b/>
          <w:sz w:val="22"/>
          <w:szCs w:val="22"/>
        </w:rPr>
        <w:t xml:space="preserve">Rozbudowa osiedlowej sieci ciepłowniczej </w:t>
      </w:r>
      <w:r>
        <w:rPr>
          <w:rFonts w:ascii="Calibri" w:hAnsi="Calibri" w:cs="Calibri"/>
          <w:b/>
          <w:sz w:val="22"/>
          <w:szCs w:val="22"/>
        </w:rPr>
        <w:br/>
      </w:r>
      <w:bookmarkEnd w:id="6"/>
      <w:r>
        <w:rPr>
          <w:rFonts w:ascii="Calibri" w:hAnsi="Calibri" w:cs="Calibri"/>
          <w:b/>
          <w:sz w:val="22"/>
          <w:szCs w:val="22"/>
        </w:rPr>
        <w:t xml:space="preserve">w rejonie ul. Wolskiej i Barbackiego w Nowym Sączu </w:t>
      </w:r>
      <w:r>
        <w:rPr>
          <w:rFonts w:ascii="Calibri" w:hAnsi="Calibri" w:cs="Calibri"/>
          <w:b/>
          <w:bCs/>
          <w:sz w:val="22"/>
          <w:szCs w:val="22"/>
        </w:rPr>
        <w:t xml:space="preserve">” odcinek od granicy działki 33/2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obr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 87 do</w:t>
      </w:r>
      <w:r w:rsidR="00570768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Z-5</w:t>
      </w:r>
      <w:r>
        <w:t xml:space="preserve"> (włącznie) </w:t>
      </w:r>
      <w:r>
        <w:rPr>
          <w:rFonts w:ascii="Calibri" w:hAnsi="Calibri" w:cs="Calibri"/>
          <w:b/>
          <w:bCs/>
          <w:sz w:val="22"/>
          <w:szCs w:val="22"/>
        </w:rPr>
        <w:t>oraz od TR-1 do studzienki na działce nr 2/5 w obr.87</w:t>
      </w:r>
      <w:bookmarkEnd w:id="5"/>
      <w:r>
        <w:rPr>
          <w:rFonts w:ascii="Calibri" w:hAnsi="Calibri" w:cs="Calibri"/>
          <w:b/>
          <w:bCs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wg „Szczegółowego opisu przedmiotu zamówienia” – zał. nr 1 do specyfikacji/ umowy oraz postanowień SIWZ i załączników do SIWZ. Materiały (rury </w:t>
      </w:r>
      <w:r w:rsidR="00D4064C">
        <w:rPr>
          <w:rFonts w:asciiTheme="minorHAnsi" w:hAnsiTheme="minorHAnsi" w:cstheme="minorHAnsi"/>
          <w:sz w:val="22"/>
          <w:szCs w:val="22"/>
        </w:rPr>
        <w:t xml:space="preserve">i elementy </w:t>
      </w:r>
      <w:r>
        <w:rPr>
          <w:rFonts w:asciiTheme="minorHAnsi" w:hAnsiTheme="minorHAnsi" w:cstheme="minorHAnsi"/>
          <w:sz w:val="22"/>
          <w:szCs w:val="22"/>
        </w:rPr>
        <w:t>preizolowane) po stronie Zamawiającego.</w:t>
      </w:r>
    </w:p>
    <w:p w14:paraId="5244123A" w14:textId="77777777" w:rsidR="002A285E" w:rsidRDefault="002A285E" w:rsidP="002A285E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7" w:name="_Hlk126059576"/>
      <w:r>
        <w:rPr>
          <w:rFonts w:asciiTheme="minorHAnsi" w:hAnsiTheme="minorHAnsi" w:cstheme="minorHAnsi"/>
          <w:sz w:val="22"/>
          <w:szCs w:val="22"/>
        </w:rPr>
        <w:t>Przedsięwzięcie obejmuje:</w:t>
      </w:r>
    </w:p>
    <w:p w14:paraId="187C2998" w14:textId="77777777" w:rsidR="002A285E" w:rsidRDefault="002A285E" w:rsidP="002A285E">
      <w:pPr>
        <w:numPr>
          <w:ilvl w:val="0"/>
          <w:numId w:val="16"/>
        </w:numPr>
        <w:shd w:val="clear" w:color="auto" w:fill="FFFFFF"/>
        <w:tabs>
          <w:tab w:val="left" w:pos="0"/>
        </w:tabs>
        <w:spacing w:line="264" w:lineRule="auto"/>
        <w:ind w:left="426" w:hanging="28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rozbudowę </w:t>
      </w:r>
      <w:bookmarkStart w:id="8" w:name="_Hlk157154484"/>
      <w:r>
        <w:rPr>
          <w:rFonts w:ascii="Calibri" w:hAnsi="Calibri" w:cs="Calibri"/>
          <w:sz w:val="22"/>
          <w:szCs w:val="22"/>
          <w:lang w:eastAsia="pl-PL"/>
        </w:rPr>
        <w:t>osiedlowej sieci ciepłowniczej wysokich parametrów</w:t>
      </w:r>
      <w:bookmarkEnd w:id="8"/>
      <w:r>
        <w:rPr>
          <w:rFonts w:ascii="Calibri" w:hAnsi="Calibri" w:cs="Calibri"/>
          <w:sz w:val="22"/>
          <w:szCs w:val="22"/>
          <w:lang w:eastAsia="pl-PL"/>
        </w:rPr>
        <w:t xml:space="preserve">, </w:t>
      </w:r>
    </w:p>
    <w:p w14:paraId="6E545C9F" w14:textId="77777777" w:rsidR="002A285E" w:rsidRDefault="002A285E" w:rsidP="002A285E">
      <w:pPr>
        <w:shd w:val="clear" w:color="auto" w:fill="FFFFFF"/>
        <w:tabs>
          <w:tab w:val="left" w:pos="0"/>
        </w:tabs>
        <w:spacing w:line="264" w:lineRule="auto"/>
        <w:ind w:left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- długość sieci 2x L≈118 m +</w:t>
      </w:r>
      <w:r>
        <w:rPr>
          <w:lang w:eastAsia="pl-PL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RHDPEt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4 x Ø40 ,</w:t>
      </w:r>
    </w:p>
    <w:p w14:paraId="357226A4" w14:textId="77777777" w:rsidR="002A285E" w:rsidRDefault="002A285E" w:rsidP="002A285E">
      <w:pPr>
        <w:shd w:val="clear" w:color="auto" w:fill="FFFFFF"/>
        <w:spacing w:line="276" w:lineRule="auto"/>
        <w:ind w:left="425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- średnica 2xDN150, </w:t>
      </w:r>
    </w:p>
    <w:p w14:paraId="77412430" w14:textId="77777777" w:rsidR="002A285E" w:rsidRDefault="002A285E" w:rsidP="002A285E">
      <w:pPr>
        <w:shd w:val="clear" w:color="auto" w:fill="FFFFFF"/>
        <w:spacing w:line="276" w:lineRule="auto"/>
        <w:ind w:left="142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b) rozbudowę osiedlowej sieci ciepłowniczej wysokich parametrów</w:t>
      </w:r>
    </w:p>
    <w:p w14:paraId="191631A3" w14:textId="77777777" w:rsidR="002A285E" w:rsidRDefault="002A285E" w:rsidP="002A285E">
      <w:pPr>
        <w:shd w:val="clear" w:color="auto" w:fill="FFFFFF"/>
        <w:spacing w:line="276" w:lineRule="auto"/>
        <w:ind w:left="142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     - długość sieci 2x L≈8 m +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RHDPEt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4 x Ø40,</w:t>
      </w:r>
    </w:p>
    <w:p w14:paraId="43529E11" w14:textId="1E9F259C" w:rsidR="005E3FD0" w:rsidRPr="00223B16" w:rsidRDefault="002A285E" w:rsidP="002A285E">
      <w:pPr>
        <w:shd w:val="clear" w:color="auto" w:fill="FFFFFF"/>
        <w:spacing w:line="276" w:lineRule="auto"/>
        <w:ind w:left="142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     - średnica 2xDN80,</w:t>
      </w:r>
      <w:bookmarkEnd w:id="7"/>
    </w:p>
    <w:bookmarkEnd w:id="4"/>
    <w:p w14:paraId="5386D215" w14:textId="77777777" w:rsidR="005E3FD0" w:rsidRPr="00570EAE" w:rsidRDefault="005E3FD0" w:rsidP="005E3FD0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6365CA6" w14:textId="77777777" w:rsidR="005E3FD0" w:rsidRPr="00570EAE" w:rsidRDefault="005E3FD0" w:rsidP="005E3FD0">
      <w:pPr>
        <w:spacing w:line="264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Główny przedmiot zamówienia:</w:t>
      </w:r>
    </w:p>
    <w:p w14:paraId="5E972F24" w14:textId="77777777" w:rsidR="002A285E" w:rsidRDefault="002A285E" w:rsidP="002A285E">
      <w:pPr>
        <w:spacing w:after="12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1B9362E0" w14:textId="77777777" w:rsidR="009278BC" w:rsidRPr="00D26AF0" w:rsidRDefault="009278BC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DDBDE22" w14:textId="77777777" w:rsidR="002A285E" w:rsidRDefault="002A285E" w:rsidP="002A285E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bookmarkStart w:id="9" w:name="_Hlk135644908"/>
      <w:r>
        <w:rPr>
          <w:rFonts w:ascii="Calibri" w:hAnsi="Calibri" w:cs="Calibri"/>
          <w:sz w:val="22"/>
          <w:szCs w:val="22"/>
          <w:lang w:eastAsia="pl-PL"/>
        </w:rPr>
        <w:t xml:space="preserve">Zadanie winno być wykonane w terminie od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08.05.2024 r. do 21.06.2024 r.</w:t>
      </w:r>
      <w:bookmarkEnd w:id="9"/>
    </w:p>
    <w:p w14:paraId="7D5179D3" w14:textId="77777777" w:rsidR="002A285E" w:rsidRDefault="002A285E" w:rsidP="002A285E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</w:pPr>
    </w:p>
    <w:p w14:paraId="36346337" w14:textId="77777777" w:rsidR="00D469C1" w:rsidRDefault="00D469C1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14A592F" w14:textId="6C7095EC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Wadium – </w:t>
      </w:r>
      <w:r w:rsidR="002A285E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.000,00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36F587CB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1E4194A5" w14:textId="77777777" w:rsidR="002A285E" w:rsidRDefault="002A285E" w:rsidP="002A285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1 </w:t>
      </w:r>
      <w:r>
        <w:rPr>
          <w:rFonts w:asciiTheme="minorHAnsi" w:hAnsiTheme="minorHAnsi" w:cstheme="minorHAnsi"/>
          <w:sz w:val="22"/>
          <w:szCs w:val="22"/>
        </w:rPr>
        <w:tab/>
        <w:t xml:space="preserve">– </w:t>
      </w:r>
      <w:r>
        <w:rPr>
          <w:rFonts w:asciiTheme="minorHAnsi" w:hAnsiTheme="minorHAnsi" w:cstheme="minorHAnsi"/>
          <w:sz w:val="22"/>
          <w:szCs w:val="22"/>
        </w:rPr>
        <w:tab/>
        <w:t>„Szczegółowy opis przedmiotu zamówienia” (także jako zał. nr 1 do umowy),</w:t>
      </w:r>
    </w:p>
    <w:p w14:paraId="54F052E9" w14:textId="77777777" w:rsidR="002A285E" w:rsidRDefault="002A285E" w:rsidP="002A285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2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Przedmiar robót,</w:t>
      </w:r>
    </w:p>
    <w:p w14:paraId="22A98DBD" w14:textId="77777777" w:rsidR="002A285E" w:rsidRDefault="002A285E" w:rsidP="002A285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5DAF3E03" w14:textId="77777777" w:rsidR="002A285E" w:rsidRDefault="002A285E" w:rsidP="002A285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4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26EAD554" w14:textId="77777777" w:rsidR="002A285E" w:rsidRDefault="002A285E" w:rsidP="002A285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5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1A06C1FF" w14:textId="77777777" w:rsidR="002A285E" w:rsidRDefault="002A285E" w:rsidP="002A285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6 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104D1C3F" w14:textId="77777777" w:rsidR="002A285E" w:rsidRDefault="002A285E" w:rsidP="002A285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7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794150BC" w14:textId="77777777" w:rsidR="002A285E" w:rsidRDefault="002A285E" w:rsidP="002A285E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5471883"/>
      <w:r>
        <w:rPr>
          <w:rFonts w:asciiTheme="minorHAnsi" w:hAnsiTheme="minorHAnsi" w:cstheme="minorHAnsi"/>
          <w:sz w:val="22"/>
          <w:szCs w:val="22"/>
        </w:rPr>
        <w:t>zał. nr 8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Dokumentacja projektowa,</w:t>
      </w:r>
    </w:p>
    <w:bookmarkEnd w:id="10"/>
    <w:p w14:paraId="59C330CF" w14:textId="77777777" w:rsidR="002A285E" w:rsidRDefault="002A285E" w:rsidP="002A285E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9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Karta gwarancyjna (także jako zał. nr 2 do umowy)</w:t>
      </w:r>
    </w:p>
    <w:p w14:paraId="3034606C" w14:textId="77777777" w:rsidR="002A285E" w:rsidRDefault="002A285E" w:rsidP="002A285E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10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ab/>
        <w:t>Informacja RODO.</w:t>
      </w:r>
    </w:p>
    <w:p w14:paraId="6463E64D" w14:textId="77777777" w:rsidR="002A285E" w:rsidRDefault="002A285E" w:rsidP="002A285E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11</w:t>
      </w:r>
      <w:r>
        <w:rPr>
          <w:rFonts w:asciiTheme="minorHAnsi" w:hAnsiTheme="minorHAnsi" w:cstheme="minorHAnsi"/>
          <w:sz w:val="22"/>
          <w:szCs w:val="22"/>
        </w:rPr>
        <w:tab/>
        <w:t>–</w:t>
      </w:r>
      <w:r>
        <w:rPr>
          <w:rFonts w:asciiTheme="minorHAnsi" w:hAnsiTheme="minorHAnsi" w:cstheme="minorHAnsi"/>
          <w:sz w:val="22"/>
          <w:szCs w:val="22"/>
        </w:rPr>
        <w:tab/>
        <w:t>Instrukcja spawania,</w:t>
      </w:r>
    </w:p>
    <w:p w14:paraId="6786F45B" w14:textId="77777777" w:rsidR="002A285E" w:rsidRDefault="002A285E" w:rsidP="002A285E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11a    –</w:t>
      </w:r>
      <w:r>
        <w:rPr>
          <w:rFonts w:asciiTheme="minorHAnsi" w:hAnsiTheme="minorHAnsi" w:cstheme="minorHAnsi"/>
          <w:sz w:val="22"/>
          <w:szCs w:val="22"/>
        </w:rPr>
        <w:tab/>
      </w:r>
      <w:bookmarkStart w:id="11" w:name="_Hlk129250095"/>
      <w:r>
        <w:rPr>
          <w:rFonts w:asciiTheme="minorHAnsi" w:hAnsiTheme="minorHAnsi" w:cstheme="minorHAnsi"/>
          <w:sz w:val="22"/>
          <w:szCs w:val="22"/>
        </w:rPr>
        <w:t xml:space="preserve">Instrukcja wykonywania zleconych podwykonawcom prac spawalniczych w MPEC,  </w:t>
      </w:r>
    </w:p>
    <w:bookmarkEnd w:id="11"/>
    <w:p w14:paraId="3F5945D6" w14:textId="77777777" w:rsidR="002A285E" w:rsidRDefault="002A285E" w:rsidP="002A285E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12</w:t>
      </w:r>
      <w:r>
        <w:rPr>
          <w:rFonts w:asciiTheme="minorHAnsi" w:hAnsiTheme="minorHAnsi" w:cstheme="minorHAnsi"/>
          <w:sz w:val="22"/>
          <w:szCs w:val="22"/>
        </w:rPr>
        <w:tab/>
        <w:t>–</w:t>
      </w:r>
      <w:r>
        <w:rPr>
          <w:rFonts w:asciiTheme="minorHAnsi" w:hAnsiTheme="minorHAnsi" w:cstheme="minorHAnsi"/>
          <w:sz w:val="22"/>
          <w:szCs w:val="22"/>
        </w:rPr>
        <w:tab/>
        <w:t>Instrukcja wewnętrzna</w:t>
      </w:r>
      <w:r>
        <w:rPr>
          <w:rFonts w:ascii="Calibri" w:hAnsi="Calibri" w:cs="Calibri"/>
          <w:sz w:val="22"/>
          <w:szCs w:val="22"/>
        </w:rPr>
        <w:t xml:space="preserve"> „Warunki techniczne projektowania, wykonania i odbioru sieci ciepłowniczych z rur i elementów preizolowanych”,</w:t>
      </w:r>
    </w:p>
    <w:p w14:paraId="1916AFDD" w14:textId="4E996CC3" w:rsidR="005E3FD0" w:rsidRPr="00570768" w:rsidRDefault="00570768" w:rsidP="00570768">
      <w:pPr>
        <w:tabs>
          <w:tab w:val="left" w:pos="1134"/>
          <w:tab w:val="left" w:pos="1418"/>
        </w:tabs>
        <w:spacing w:line="264" w:lineRule="auto"/>
        <w:ind w:left="1418" w:hanging="141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</w:t>
      </w:r>
      <w:r w:rsidRPr="00CE1828">
        <w:rPr>
          <w:rFonts w:asciiTheme="minorHAnsi" w:hAnsiTheme="minorHAnsi" w:cstheme="minorHAnsi"/>
          <w:sz w:val="22"/>
          <w:szCs w:val="22"/>
        </w:rPr>
        <w:t>r 1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CE1828">
        <w:rPr>
          <w:rFonts w:asciiTheme="minorHAnsi" w:hAnsiTheme="minorHAnsi" w:cstheme="minorHAnsi"/>
          <w:sz w:val="22"/>
          <w:szCs w:val="22"/>
        </w:rPr>
        <w:tab/>
        <w:t>–</w:t>
      </w:r>
      <w:r w:rsidRPr="00CE182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Projekt Organizacji Ruchu.</w:t>
      </w:r>
    </w:p>
    <w:sectPr w:rsidR="005E3FD0" w:rsidRPr="00570768" w:rsidSect="00F368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E5FC" w14:textId="77777777" w:rsidR="00F36819" w:rsidRDefault="00F36819" w:rsidP="00D26AF0">
      <w:r>
        <w:separator/>
      </w:r>
    </w:p>
  </w:endnote>
  <w:endnote w:type="continuationSeparator" w:id="0">
    <w:p w14:paraId="42792DDC" w14:textId="77777777" w:rsidR="00F36819" w:rsidRDefault="00F36819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BFE77" w14:textId="77777777" w:rsidR="00D26AF0" w:rsidRDefault="00D26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097F" w14:textId="77777777" w:rsidR="00F36819" w:rsidRDefault="00F36819" w:rsidP="00D26AF0">
      <w:r>
        <w:separator/>
      </w:r>
    </w:p>
  </w:footnote>
  <w:footnote w:type="continuationSeparator" w:id="0">
    <w:p w14:paraId="5C8171B5" w14:textId="77777777" w:rsidR="00F36819" w:rsidRDefault="00F36819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55E1" w14:textId="77777777" w:rsidR="00D26AF0" w:rsidRDefault="00D26A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94916">
    <w:abstractNumId w:val="0"/>
  </w:num>
  <w:num w:numId="2" w16cid:durableId="124131027">
    <w:abstractNumId w:val="5"/>
  </w:num>
  <w:num w:numId="3" w16cid:durableId="2099986484">
    <w:abstractNumId w:val="8"/>
  </w:num>
  <w:num w:numId="4" w16cid:durableId="2086560994">
    <w:abstractNumId w:val="9"/>
  </w:num>
  <w:num w:numId="5" w16cid:durableId="91559677">
    <w:abstractNumId w:val="1"/>
  </w:num>
  <w:num w:numId="6" w16cid:durableId="1026709757">
    <w:abstractNumId w:val="2"/>
  </w:num>
  <w:num w:numId="7" w16cid:durableId="1417051561">
    <w:abstractNumId w:val="13"/>
  </w:num>
  <w:num w:numId="8" w16cid:durableId="300816763">
    <w:abstractNumId w:val="12"/>
  </w:num>
  <w:num w:numId="9" w16cid:durableId="893470058">
    <w:abstractNumId w:val="11"/>
  </w:num>
  <w:num w:numId="10" w16cid:durableId="774642772">
    <w:abstractNumId w:val="10"/>
  </w:num>
  <w:num w:numId="11" w16cid:durableId="23673769">
    <w:abstractNumId w:val="6"/>
  </w:num>
  <w:num w:numId="12" w16cid:durableId="122969774">
    <w:abstractNumId w:val="7"/>
  </w:num>
  <w:num w:numId="13" w16cid:durableId="15056035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925281">
    <w:abstractNumId w:val="3"/>
  </w:num>
  <w:num w:numId="15" w16cid:durableId="1609120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2314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13B0D"/>
    <w:rsid w:val="001C559B"/>
    <w:rsid w:val="001F4937"/>
    <w:rsid w:val="00202CD4"/>
    <w:rsid w:val="00234C79"/>
    <w:rsid w:val="00235870"/>
    <w:rsid w:val="00251ACF"/>
    <w:rsid w:val="002535D4"/>
    <w:rsid w:val="00255004"/>
    <w:rsid w:val="00265BA5"/>
    <w:rsid w:val="002708CE"/>
    <w:rsid w:val="002A285E"/>
    <w:rsid w:val="002C022C"/>
    <w:rsid w:val="002C3657"/>
    <w:rsid w:val="002E6D96"/>
    <w:rsid w:val="0031526C"/>
    <w:rsid w:val="00315312"/>
    <w:rsid w:val="00363434"/>
    <w:rsid w:val="00372176"/>
    <w:rsid w:val="00386FF1"/>
    <w:rsid w:val="003A4EE2"/>
    <w:rsid w:val="003C66DA"/>
    <w:rsid w:val="003E231F"/>
    <w:rsid w:val="003F4AF8"/>
    <w:rsid w:val="003F7D14"/>
    <w:rsid w:val="00404D1C"/>
    <w:rsid w:val="004409B0"/>
    <w:rsid w:val="004426CA"/>
    <w:rsid w:val="004F4951"/>
    <w:rsid w:val="00515FCA"/>
    <w:rsid w:val="00517965"/>
    <w:rsid w:val="0056338F"/>
    <w:rsid w:val="00565173"/>
    <w:rsid w:val="00570768"/>
    <w:rsid w:val="00594E39"/>
    <w:rsid w:val="00597586"/>
    <w:rsid w:val="005A12F8"/>
    <w:rsid w:val="005C260E"/>
    <w:rsid w:val="005C72FE"/>
    <w:rsid w:val="005D340B"/>
    <w:rsid w:val="005E3FD0"/>
    <w:rsid w:val="00621BD2"/>
    <w:rsid w:val="00642C15"/>
    <w:rsid w:val="00645463"/>
    <w:rsid w:val="00647BF4"/>
    <w:rsid w:val="00672FD5"/>
    <w:rsid w:val="006B2456"/>
    <w:rsid w:val="006D14FD"/>
    <w:rsid w:val="006D6FF6"/>
    <w:rsid w:val="007111CF"/>
    <w:rsid w:val="00753656"/>
    <w:rsid w:val="00796054"/>
    <w:rsid w:val="007A0C33"/>
    <w:rsid w:val="007D160E"/>
    <w:rsid w:val="0080003C"/>
    <w:rsid w:val="00837521"/>
    <w:rsid w:val="008533EF"/>
    <w:rsid w:val="00855036"/>
    <w:rsid w:val="00892B12"/>
    <w:rsid w:val="008C0D3C"/>
    <w:rsid w:val="009278BC"/>
    <w:rsid w:val="0093110E"/>
    <w:rsid w:val="00944736"/>
    <w:rsid w:val="009815FE"/>
    <w:rsid w:val="009C5B6D"/>
    <w:rsid w:val="00A342E9"/>
    <w:rsid w:val="00A4786C"/>
    <w:rsid w:val="00A557F0"/>
    <w:rsid w:val="00A85ADA"/>
    <w:rsid w:val="00AB30ED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C21E8"/>
    <w:rsid w:val="00BE3967"/>
    <w:rsid w:val="00BE3EFC"/>
    <w:rsid w:val="00C747D3"/>
    <w:rsid w:val="00CA2B58"/>
    <w:rsid w:val="00CB0F62"/>
    <w:rsid w:val="00CC365B"/>
    <w:rsid w:val="00CD054B"/>
    <w:rsid w:val="00CD360C"/>
    <w:rsid w:val="00CD703E"/>
    <w:rsid w:val="00CF3FB7"/>
    <w:rsid w:val="00D2397C"/>
    <w:rsid w:val="00D26AF0"/>
    <w:rsid w:val="00D3393E"/>
    <w:rsid w:val="00D35DFC"/>
    <w:rsid w:val="00D4064C"/>
    <w:rsid w:val="00D469C1"/>
    <w:rsid w:val="00D7124F"/>
    <w:rsid w:val="00D71654"/>
    <w:rsid w:val="00D77550"/>
    <w:rsid w:val="00DB1E77"/>
    <w:rsid w:val="00DB4842"/>
    <w:rsid w:val="00E04E32"/>
    <w:rsid w:val="00E53A9E"/>
    <w:rsid w:val="00E77863"/>
    <w:rsid w:val="00ED43C0"/>
    <w:rsid w:val="00F00225"/>
    <w:rsid w:val="00F2393F"/>
    <w:rsid w:val="00F3016F"/>
    <w:rsid w:val="00F30D6F"/>
    <w:rsid w:val="00F36819"/>
    <w:rsid w:val="00F43586"/>
    <w:rsid w:val="00F46B95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CFC9-2CDA-4050-BB47-78C61BDD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154</cp:revision>
  <cp:lastPrinted>2022-04-04T10:17:00Z</cp:lastPrinted>
  <dcterms:created xsi:type="dcterms:W3CDTF">2019-04-25T05:46:00Z</dcterms:created>
  <dcterms:modified xsi:type="dcterms:W3CDTF">2024-03-25T10:51:00Z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