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3215C" w14:textId="6B4F0E3F" w:rsidR="000338EF" w:rsidRPr="00D742C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42C3">
        <w:rPr>
          <w:rFonts w:asciiTheme="minorHAnsi" w:hAnsiTheme="minorHAnsi" w:cstheme="minorHAnsi"/>
          <w:sz w:val="22"/>
          <w:szCs w:val="22"/>
        </w:rPr>
        <w:t xml:space="preserve">numer sprawy: </w:t>
      </w:r>
      <w:bookmarkStart w:id="1" w:name="_Hlk61594394"/>
      <w:bookmarkStart w:id="2" w:name="_Hlk129328860"/>
      <w:bookmarkStart w:id="3" w:name="_Hlk196400888"/>
      <w:r w:rsidRPr="00D742C3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3803B0" w:rsidRPr="00D742C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62330" w:rsidRPr="00D742C3">
        <w:rPr>
          <w:rFonts w:asciiTheme="minorHAnsi" w:hAnsiTheme="minorHAnsi" w:cstheme="minorHAnsi"/>
          <w:b/>
          <w:bCs/>
          <w:sz w:val="22"/>
          <w:szCs w:val="22"/>
        </w:rPr>
        <w:t>60.</w:t>
      </w:r>
      <w:bookmarkEnd w:id="1"/>
      <w:r w:rsidR="005C5914">
        <w:rPr>
          <w:rFonts w:asciiTheme="minorHAnsi" w:hAnsiTheme="minorHAnsi" w:cstheme="minorHAnsi"/>
          <w:b/>
          <w:bCs/>
          <w:sz w:val="22"/>
          <w:szCs w:val="22"/>
        </w:rPr>
        <w:t>BOI</w:t>
      </w:r>
      <w:r w:rsidR="00B06554" w:rsidRPr="00D742C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CE464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EC6D82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D742C3" w:rsidRPr="00D742C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62330" w:rsidRPr="00D742C3">
        <w:rPr>
          <w:rFonts w:asciiTheme="minorHAnsi" w:hAnsiTheme="minorHAnsi" w:cstheme="minorHAnsi"/>
          <w:b/>
          <w:bCs/>
          <w:sz w:val="22"/>
          <w:szCs w:val="22"/>
        </w:rPr>
        <w:t>202</w:t>
      </w:r>
      <w:bookmarkEnd w:id="2"/>
      <w:r w:rsidR="00C803E5">
        <w:rPr>
          <w:rFonts w:asciiTheme="minorHAnsi" w:hAnsiTheme="minorHAnsi" w:cstheme="minorHAnsi"/>
          <w:b/>
          <w:bCs/>
          <w:sz w:val="22"/>
          <w:szCs w:val="22"/>
        </w:rPr>
        <w:t>5</w:t>
      </w:r>
      <w:bookmarkEnd w:id="3"/>
    </w:p>
    <w:p w14:paraId="03337B66" w14:textId="77777777" w:rsidR="000338EF" w:rsidRPr="00D742C3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D742C3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</w:t>
      </w:r>
    </w:p>
    <w:p w14:paraId="005AFEC2" w14:textId="6A7CD653" w:rsidR="00065DD2" w:rsidRPr="005576ED" w:rsidRDefault="000338EF" w:rsidP="006B006D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color w:val="EE0000"/>
          <w:sz w:val="22"/>
          <w:szCs w:val="22"/>
        </w:rPr>
      </w:pPr>
      <w:r w:rsidRPr="00D742C3">
        <w:rPr>
          <w:rFonts w:asciiTheme="minorHAnsi" w:hAnsiTheme="minorHAnsi" w:cstheme="minorHAnsi"/>
          <w:sz w:val="22"/>
          <w:szCs w:val="22"/>
        </w:rPr>
        <w:t>S</w:t>
      </w:r>
      <w:r w:rsidR="001E335B" w:rsidRPr="00D742C3">
        <w:rPr>
          <w:rFonts w:asciiTheme="minorHAnsi" w:hAnsiTheme="minorHAnsi" w:cstheme="minorHAnsi"/>
          <w:sz w:val="22"/>
          <w:szCs w:val="22"/>
        </w:rPr>
        <w:t>pecyfikacja</w:t>
      </w:r>
      <w:r w:rsidRPr="00D742C3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D742C3">
        <w:rPr>
          <w:rFonts w:asciiTheme="minorHAnsi" w:hAnsiTheme="minorHAnsi" w:cstheme="minorHAnsi"/>
          <w:sz w:val="22"/>
          <w:szCs w:val="22"/>
        </w:rPr>
        <w:t xml:space="preserve"> </w:t>
      </w:r>
      <w:r w:rsidR="005576ED" w:rsidRPr="005576ED">
        <w:rPr>
          <w:rFonts w:asciiTheme="minorHAnsi" w:hAnsiTheme="minorHAnsi" w:cstheme="minorHAnsi"/>
          <w:color w:val="EE0000"/>
          <w:sz w:val="22"/>
          <w:szCs w:val="22"/>
        </w:rPr>
        <w:t xml:space="preserve">– po modyfikacji </w:t>
      </w:r>
      <w:r w:rsidR="00C15E29">
        <w:rPr>
          <w:rFonts w:asciiTheme="minorHAnsi" w:hAnsiTheme="minorHAnsi" w:cstheme="minorHAnsi"/>
          <w:color w:val="EE0000"/>
          <w:sz w:val="22"/>
          <w:szCs w:val="22"/>
        </w:rPr>
        <w:t>22</w:t>
      </w:r>
      <w:r w:rsidR="005576ED" w:rsidRPr="005576ED">
        <w:rPr>
          <w:rFonts w:asciiTheme="minorHAnsi" w:hAnsiTheme="minorHAnsi" w:cstheme="minorHAnsi"/>
          <w:color w:val="EE0000"/>
          <w:sz w:val="22"/>
          <w:szCs w:val="22"/>
        </w:rPr>
        <w:t>.08.2025 r.</w:t>
      </w:r>
    </w:p>
    <w:p w14:paraId="608F04E1" w14:textId="502D3A5F" w:rsidR="005B1065" w:rsidRPr="00B8443B" w:rsidRDefault="005B1065" w:rsidP="00D75DA4">
      <w:pPr>
        <w:pStyle w:val="Akapitzlist"/>
        <w:numPr>
          <w:ilvl w:val="0"/>
          <w:numId w:val="2"/>
        </w:numPr>
        <w:spacing w:line="264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742C3">
        <w:rPr>
          <w:rFonts w:asciiTheme="minorHAnsi" w:hAnsiTheme="minorHAnsi" w:cstheme="minorHAnsi"/>
          <w:sz w:val="22"/>
          <w:szCs w:val="22"/>
        </w:rPr>
        <w:t xml:space="preserve">zwana dalej specyfikacją, dot. postępowania o udzielenie zamówienia sektorowego 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D742C3">
        <w:rPr>
          <w:rFonts w:asciiTheme="minorHAnsi" w:hAnsiTheme="minorHAnsi" w:cstheme="minorHAnsi"/>
          <w:sz w:val="22"/>
          <w:szCs w:val="22"/>
        </w:rPr>
        <w:t xml:space="preserve">, </w:t>
      </w:r>
      <w:r w:rsidR="006E330C" w:rsidRPr="00D742C3">
        <w:rPr>
          <w:rFonts w:asciiTheme="minorHAnsi" w:hAnsiTheme="minorHAnsi" w:cstheme="minorHAnsi"/>
          <w:sz w:val="22"/>
          <w:szCs w:val="22"/>
        </w:rPr>
        <w:t xml:space="preserve">przeprowadzanego </w:t>
      </w:r>
      <w:r w:rsidR="006E330C" w:rsidRPr="00D742C3">
        <w:rPr>
          <w:rFonts w:asciiTheme="minorHAnsi" w:hAnsiTheme="minorHAnsi" w:cstheme="minorHAnsi"/>
          <w:b/>
          <w:bCs/>
          <w:sz w:val="22"/>
          <w:szCs w:val="22"/>
          <w:u w:val="single"/>
        </w:rPr>
        <w:t>bez zastosowania</w:t>
      </w:r>
      <w:r w:rsidRPr="00D742C3">
        <w:rPr>
          <w:rFonts w:asciiTheme="minorHAnsi" w:hAnsiTheme="minorHAnsi" w:cstheme="minorHAnsi"/>
          <w:sz w:val="22"/>
          <w:szCs w:val="22"/>
          <w:u w:val="single"/>
        </w:rPr>
        <w:t xml:space="preserve"> ustaw</w:t>
      </w:r>
      <w:r w:rsidR="006E330C" w:rsidRPr="00D742C3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D742C3">
        <w:rPr>
          <w:rFonts w:asciiTheme="minorHAnsi" w:hAnsiTheme="minorHAnsi" w:cstheme="minorHAnsi"/>
          <w:sz w:val="22"/>
          <w:szCs w:val="22"/>
          <w:u w:val="single"/>
        </w:rPr>
        <w:t xml:space="preserve"> prawo zamówień publicznych</w:t>
      </w:r>
      <w:r w:rsidRPr="003C2563">
        <w:rPr>
          <w:rFonts w:asciiTheme="minorHAnsi" w:hAnsiTheme="minorHAnsi" w:cstheme="minorHAnsi"/>
          <w:sz w:val="22"/>
          <w:szCs w:val="22"/>
        </w:rPr>
        <w:t xml:space="preserve"> </w:t>
      </w:r>
      <w:r w:rsidRPr="00D742C3">
        <w:rPr>
          <w:rFonts w:asciiTheme="minorHAnsi" w:hAnsiTheme="minorHAnsi" w:cstheme="minorHAnsi"/>
          <w:sz w:val="22"/>
          <w:szCs w:val="22"/>
        </w:rPr>
        <w:t xml:space="preserve">na podstawie art. 2 ust. 1 pkt 2) w związku z art. 5 ust. 4 pkt 3) ustawy </w:t>
      </w:r>
      <w:proofErr w:type="spellStart"/>
      <w:r w:rsidRPr="00D742C3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D742C3">
        <w:rPr>
          <w:rFonts w:asciiTheme="minorHAnsi" w:hAnsiTheme="minorHAnsi" w:cstheme="minorHAnsi"/>
          <w:sz w:val="22"/>
          <w:szCs w:val="22"/>
        </w:rPr>
        <w:t>. (wartość zamówienia niższa niż progi unijne),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742C3">
        <w:rPr>
          <w:rFonts w:asciiTheme="minorHAnsi" w:hAnsiTheme="minorHAnsi" w:cstheme="minorHAnsi"/>
          <w:sz w:val="22"/>
          <w:szCs w:val="22"/>
        </w:rPr>
        <w:t>prowadzonego w trybie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 na:</w:t>
      </w:r>
    </w:p>
    <w:p w14:paraId="68D4DF8E" w14:textId="77777777" w:rsidR="00B8443B" w:rsidRPr="00D75DA4" w:rsidRDefault="00B8443B" w:rsidP="00D75DA4">
      <w:pPr>
        <w:pStyle w:val="Akapitzlist"/>
        <w:numPr>
          <w:ilvl w:val="0"/>
          <w:numId w:val="2"/>
        </w:numPr>
        <w:spacing w:line="264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96401053"/>
    </w:p>
    <w:p w14:paraId="69BB275E" w14:textId="77777777" w:rsidR="005B1065" w:rsidRPr="00D742C3" w:rsidRDefault="005B1065" w:rsidP="00EC6D82">
      <w:pPr>
        <w:pStyle w:val="Akapitzlist"/>
        <w:numPr>
          <w:ilvl w:val="0"/>
          <w:numId w:val="2"/>
        </w:numPr>
        <w:spacing w:line="264" w:lineRule="auto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5" w:name="_Hlk129328877"/>
      <w:r w:rsidRPr="00D742C3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13D410D4" w14:textId="3AFD50FC" w:rsidR="008F3B7C" w:rsidRPr="00310C73" w:rsidRDefault="00EC6D82" w:rsidP="005C5914">
      <w:pPr>
        <w:pStyle w:val="Akapitzlist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6" w:name="_Hlk76563767"/>
      <w:r w:rsidRPr="00EC6D82">
        <w:rPr>
          <w:rFonts w:ascii="Calibri" w:hAnsi="Calibri" w:cs="Calibri"/>
          <w:b/>
          <w:bCs/>
          <w:sz w:val="22"/>
          <w:szCs w:val="22"/>
        </w:rPr>
        <w:t>,,Budowa sieci i przyłączy ciepłowniczych”</w:t>
      </w:r>
    </w:p>
    <w:bookmarkEnd w:id="4"/>
    <w:bookmarkEnd w:id="5"/>
    <w:bookmarkEnd w:id="6"/>
    <w:p w14:paraId="20F650A4" w14:textId="77777777" w:rsidR="003C2563" w:rsidRDefault="003C2563" w:rsidP="003C25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C30CC1" w14:textId="2E918DB6" w:rsidR="003C2563" w:rsidRDefault="003C2563" w:rsidP="003C25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7" w:name="__DdeLink__1254_71378695"/>
      <w:r w:rsidRPr="008545D6">
        <w:rPr>
          <w:rFonts w:asciiTheme="minorHAnsi" w:hAnsiTheme="minorHAnsi" w:cstheme="minorHAnsi"/>
          <w:sz w:val="22"/>
          <w:szCs w:val="22"/>
        </w:rPr>
        <w:t xml:space="preserve">wg </w:t>
      </w:r>
      <w:r w:rsidRPr="008545D6">
        <w:rPr>
          <w:rFonts w:ascii="Calibri" w:hAnsi="Calibri" w:cs="Calibri"/>
          <w:sz w:val="22"/>
          <w:szCs w:val="22"/>
        </w:rPr>
        <w:t xml:space="preserve">zasady konkurencyjności </w:t>
      </w:r>
      <w:r w:rsidRPr="00B10EAD">
        <w:rPr>
          <w:rFonts w:asciiTheme="minorHAnsi" w:hAnsiTheme="minorHAnsi" w:cstheme="minorHAnsi"/>
          <w:sz w:val="22"/>
          <w:szCs w:val="22"/>
        </w:rPr>
        <w:t xml:space="preserve">opisanej w </w:t>
      </w:r>
      <w:r w:rsidRPr="00B10EAD">
        <w:rPr>
          <w:rFonts w:asciiTheme="minorHAnsi" w:hAnsiTheme="minorHAnsi" w:cstheme="minorHAnsi"/>
          <w:i/>
          <w:iCs/>
          <w:sz w:val="22"/>
          <w:szCs w:val="22"/>
        </w:rPr>
        <w:t>„</w:t>
      </w:r>
      <w:hyperlink r:id="rId8" w:tooltip="Wytycznych w zakresie kwalifikowalności wydatków w ramach Europejskiego Funduszu Rozwoju Regionalnego, Europejskiego Funduszu Społecznego oraz Funduszu Spójności na lata 2014-2020" w:history="1">
        <w:r w:rsidRPr="00B10EAD">
          <w:rPr>
            <w:rFonts w:asciiTheme="minorHAnsi" w:eastAsia="Calibri" w:hAnsiTheme="minorHAnsi" w:cstheme="minorHAnsi"/>
            <w:kern w:val="0"/>
            <w:sz w:val="22"/>
            <w:szCs w:val="22"/>
            <w:lang w:eastAsia="pl-PL"/>
          </w:rPr>
          <w:t>Wytyczn</w:t>
        </w:r>
        <w:r>
          <w:rPr>
            <w:rFonts w:asciiTheme="minorHAnsi" w:eastAsia="Calibri" w:hAnsiTheme="minorHAnsi" w:cstheme="minorHAnsi"/>
            <w:kern w:val="0"/>
            <w:sz w:val="22"/>
            <w:szCs w:val="22"/>
            <w:lang w:eastAsia="pl-PL"/>
          </w:rPr>
          <w:t>ych</w:t>
        </w:r>
        <w:r w:rsidRPr="00B10EAD">
          <w:rPr>
            <w:rFonts w:asciiTheme="minorHAnsi" w:eastAsia="Calibri" w:hAnsiTheme="minorHAnsi" w:cstheme="minorHAnsi"/>
            <w:kern w:val="0"/>
            <w:sz w:val="22"/>
            <w:szCs w:val="22"/>
            <w:lang w:eastAsia="pl-PL"/>
          </w:rPr>
          <w:t xml:space="preserve"> dotycząc</w:t>
        </w:r>
        <w:r>
          <w:rPr>
            <w:rFonts w:asciiTheme="minorHAnsi" w:eastAsia="Calibri" w:hAnsiTheme="minorHAnsi" w:cstheme="minorHAnsi"/>
            <w:kern w:val="0"/>
            <w:sz w:val="22"/>
            <w:szCs w:val="22"/>
            <w:lang w:eastAsia="pl-PL"/>
          </w:rPr>
          <w:t>ych</w:t>
        </w:r>
        <w:r w:rsidRPr="00B10EAD">
          <w:rPr>
            <w:rFonts w:asciiTheme="minorHAnsi" w:eastAsia="Calibri" w:hAnsiTheme="minorHAnsi" w:cstheme="minorHAnsi"/>
            <w:kern w:val="0"/>
            <w:sz w:val="22"/>
            <w:szCs w:val="22"/>
            <w:lang w:eastAsia="pl-PL"/>
          </w:rPr>
          <w:t xml:space="preserve"> kwalifikowalności wydatków na lata 2021-2027</w:t>
        </w:r>
        <w:r w:rsidRPr="00B10EA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” oraz wg</w:t>
        </w:r>
      </w:hyperlink>
      <w:r w:rsidRPr="00B10EAD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</w:t>
      </w:r>
      <w:r w:rsidRPr="00B10EAD">
        <w:rPr>
          <w:rFonts w:asciiTheme="minorHAnsi" w:hAnsiTheme="minorHAnsi" w:cstheme="minorHAnsi"/>
          <w:sz w:val="22"/>
          <w:szCs w:val="22"/>
        </w:rPr>
        <w:t xml:space="preserve">„Regulaminu udzielania zamówień MPEC </w:t>
      </w: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B10EAD">
        <w:rPr>
          <w:rFonts w:asciiTheme="minorHAnsi" w:hAnsiTheme="minorHAnsi" w:cstheme="minorHAnsi"/>
          <w:sz w:val="22"/>
          <w:szCs w:val="22"/>
        </w:rPr>
        <w:t xml:space="preserve">Sp. z o.o. w Nowym Sączu” </w:t>
      </w:r>
      <w:bookmarkEnd w:id="7"/>
    </w:p>
    <w:p w14:paraId="39CD08C7" w14:textId="77777777" w:rsidR="003C2563" w:rsidRDefault="003C2563" w:rsidP="003C25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D68AC5" w14:textId="77777777" w:rsidR="003C2563" w:rsidRDefault="003C2563" w:rsidP="003C25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C4C">
        <w:rPr>
          <w:rFonts w:asciiTheme="minorHAnsi" w:hAnsiTheme="minorHAnsi" w:cstheme="minorHAnsi"/>
          <w:sz w:val="22"/>
          <w:szCs w:val="22"/>
        </w:rPr>
        <w:t>Ogłoszenie o przetargu zamieszczone jest na stronie internetowej bazy konkurencyjności</w:t>
      </w:r>
      <w:r>
        <w:rPr>
          <w:rFonts w:asciiTheme="minorHAnsi" w:hAnsiTheme="minorHAnsi" w:cstheme="minorHAnsi"/>
          <w:sz w:val="22"/>
          <w:szCs w:val="22"/>
        </w:rPr>
        <w:t xml:space="preserve"> – BK2021</w:t>
      </w:r>
      <w:r w:rsidRPr="00E83C4C">
        <w:rPr>
          <w:rFonts w:asciiTheme="minorHAnsi" w:hAnsiTheme="minorHAnsi" w:cstheme="minorHAnsi"/>
          <w:sz w:val="22"/>
          <w:szCs w:val="22"/>
        </w:rPr>
        <w:t>.</w:t>
      </w:r>
    </w:p>
    <w:p w14:paraId="06965E31" w14:textId="77777777" w:rsidR="003C2563" w:rsidRDefault="003C2563" w:rsidP="003C25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C4C">
        <w:rPr>
          <w:rFonts w:asciiTheme="minorHAnsi" w:hAnsiTheme="minorHAnsi" w:cstheme="minorHAnsi"/>
          <w:sz w:val="22"/>
          <w:szCs w:val="22"/>
        </w:rPr>
        <w:t xml:space="preserve">Ogłoszenie o przetargu zamieszczone jest na stronie </w:t>
      </w:r>
      <w:hyperlink r:id="rId9" w:history="1">
        <w:r w:rsidRPr="00D45558">
          <w:rPr>
            <w:rStyle w:val="Hipercze"/>
            <w:rFonts w:asciiTheme="minorHAnsi" w:hAnsiTheme="minorHAnsi" w:cstheme="minorHAnsi"/>
            <w:sz w:val="22"/>
            <w:szCs w:val="22"/>
          </w:rPr>
          <w:t>www.mpecns.pl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C4E1AB" w14:textId="77777777" w:rsidR="00EC6D82" w:rsidRDefault="00EC6D82" w:rsidP="003C25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54AC37" w14:textId="77777777" w:rsidR="00EC6D82" w:rsidRPr="00793A87" w:rsidRDefault="00EC6D82" w:rsidP="00EC6D82">
      <w:pPr>
        <w:spacing w:line="259" w:lineRule="auto"/>
        <w:jc w:val="both"/>
        <w:rPr>
          <w:rFonts w:ascii="Calibri" w:hAnsi="Calibri" w:cs="Calibri"/>
          <w:b/>
          <w:sz w:val="22"/>
          <w:szCs w:val="22"/>
        </w:rPr>
      </w:pPr>
      <w:r w:rsidRPr="00793A87">
        <w:rPr>
          <w:rFonts w:ascii="Calibri" w:hAnsi="Calibri" w:cs="Calibri"/>
          <w:b/>
          <w:sz w:val="22"/>
          <w:szCs w:val="22"/>
        </w:rPr>
        <w:t>Tytuł projektu: „Rozbudowa i modernizacja systemu ciepłowniczego MPEC Nowy Sącz”</w:t>
      </w:r>
    </w:p>
    <w:p w14:paraId="755F9AA3" w14:textId="77777777" w:rsidR="00EC6D82" w:rsidRPr="00793A87" w:rsidRDefault="00EC6D82" w:rsidP="00EC6D82">
      <w:pPr>
        <w:spacing w:line="259" w:lineRule="auto"/>
        <w:jc w:val="both"/>
        <w:rPr>
          <w:rFonts w:ascii="Calibri" w:hAnsi="Calibri" w:cs="Calibri"/>
          <w:bCs/>
          <w:sz w:val="22"/>
          <w:szCs w:val="22"/>
        </w:rPr>
      </w:pPr>
      <w:r w:rsidRPr="00793A87">
        <w:rPr>
          <w:rFonts w:ascii="Calibri" w:hAnsi="Calibri" w:cs="Calibri"/>
          <w:bCs/>
          <w:sz w:val="22"/>
          <w:szCs w:val="22"/>
        </w:rPr>
        <w:t>Projekt jest w trakcie ubiegania się o współfinansowanie z Programu Priorytetowego – 8.6 Współfinansowanie projektów realizowanych w ramach Programu Fundusze Europejskie na Infrastrukturę, Klimat, Środowisko 2021-2027 (</w:t>
      </w:r>
      <w:proofErr w:type="spellStart"/>
      <w:r w:rsidRPr="00793A87">
        <w:rPr>
          <w:rFonts w:ascii="Calibri" w:hAnsi="Calibri" w:cs="Calibri"/>
          <w:bCs/>
          <w:sz w:val="22"/>
          <w:szCs w:val="22"/>
        </w:rPr>
        <w:t>FEnIKS</w:t>
      </w:r>
      <w:proofErr w:type="spellEnd"/>
      <w:r w:rsidRPr="00793A87">
        <w:rPr>
          <w:rFonts w:ascii="Calibri" w:hAnsi="Calibri" w:cs="Calibri"/>
          <w:bCs/>
          <w:sz w:val="22"/>
          <w:szCs w:val="22"/>
        </w:rPr>
        <w:t>) Część 4) Sieć ciepłownicza/chłodnicza efektywny system ciepłowniczy</w:t>
      </w:r>
    </w:p>
    <w:p w14:paraId="0FB8E0EC" w14:textId="77777777" w:rsidR="003C2563" w:rsidRDefault="003C2563" w:rsidP="003C25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14B2C8" w14:textId="77777777" w:rsidR="000338EF" w:rsidRPr="00D742C3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42C3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D742C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42C3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D742C3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D742C3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D742C3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D742C3">
        <w:rPr>
          <w:rFonts w:asciiTheme="minorHAnsi" w:hAnsiTheme="minorHAnsi" w:cstheme="minorHAnsi"/>
          <w:sz w:val="22"/>
          <w:szCs w:val="22"/>
        </w:rPr>
        <w:t>REGON  490 704 767</w:t>
      </w:r>
      <w:r w:rsidRPr="00D742C3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D742C3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D742C3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7673C460" w:rsidR="000338EF" w:rsidRPr="00D742C3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D742C3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10" w:history="1">
        <w:r w:rsidRPr="00D742C3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="00EC6D82" w:rsidRPr="0069471D">
        <w:rPr>
          <w:lang w:val="en-US"/>
        </w:rPr>
        <w:t xml:space="preserve"> </w:t>
      </w:r>
      <w:r w:rsidRPr="00D742C3">
        <w:rPr>
          <w:lang w:val="en-US"/>
        </w:rPr>
        <w:t xml:space="preserve"> </w:t>
      </w:r>
      <w:r w:rsidRPr="00D742C3">
        <w:rPr>
          <w:lang w:val="en-US"/>
        </w:rPr>
        <w:tab/>
      </w:r>
      <w:hyperlink r:id="rId11" w:history="1">
        <w:r w:rsidR="00FE350B" w:rsidRPr="00D742C3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D742C3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283B261" w14:textId="77777777" w:rsidR="004F5E23" w:rsidRPr="00D742C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D742C3">
        <w:rPr>
          <w:rFonts w:asciiTheme="minorHAnsi" w:hAnsiTheme="minorHAnsi" w:cstheme="minorHAnsi"/>
          <w:sz w:val="22"/>
          <w:szCs w:val="22"/>
        </w:rPr>
        <w:t>numer telefonu</w:t>
      </w:r>
      <w:r w:rsidRPr="00D742C3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6DBE6053" w14:textId="4B474257" w:rsidR="0017358A" w:rsidRPr="00D742C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D742C3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8C3CBA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CBA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46BA64C5" w14:textId="1B304C7E" w:rsidR="00141B39" w:rsidRPr="008C3CBA" w:rsidRDefault="000338EF" w:rsidP="00EC6D82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1637650"/>
      <w:r w:rsidRPr="008C3CBA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bookmarkEnd w:id="8"/>
      <w:r w:rsidR="003C1FD5" w:rsidRPr="008C3CBA">
        <w:rPr>
          <w:rFonts w:asciiTheme="minorHAnsi" w:hAnsiTheme="minorHAnsi" w:cstheme="minorHAnsi"/>
          <w:sz w:val="22"/>
          <w:szCs w:val="22"/>
        </w:rPr>
        <w:t xml:space="preserve">wykonanie zadania pn.: </w:t>
      </w:r>
      <w:r w:rsidR="00EC6D82" w:rsidRPr="00EC6D82">
        <w:rPr>
          <w:rFonts w:ascii="Calibri" w:hAnsi="Calibri" w:cs="Calibri"/>
          <w:b/>
          <w:bCs/>
          <w:sz w:val="22"/>
          <w:szCs w:val="22"/>
        </w:rPr>
        <w:t>,,Budowa sieci i przyłączy ciepłowniczych”</w:t>
      </w:r>
      <w:r w:rsidR="00EC6D82">
        <w:rPr>
          <w:rFonts w:ascii="Calibri" w:hAnsi="Calibri" w:cs="Calibri"/>
          <w:b/>
          <w:bCs/>
          <w:sz w:val="22"/>
          <w:szCs w:val="22"/>
        </w:rPr>
        <w:t xml:space="preserve">                  </w:t>
      </w:r>
      <w:r w:rsidRPr="008C3CBA">
        <w:rPr>
          <w:rFonts w:asciiTheme="minorHAnsi" w:hAnsiTheme="minorHAnsi" w:cstheme="minorHAnsi"/>
          <w:sz w:val="22"/>
          <w:szCs w:val="22"/>
        </w:rPr>
        <w:t>wg „Szczegółowego opisu</w:t>
      </w:r>
      <w:r w:rsidR="00BB2E74" w:rsidRPr="008C3CBA">
        <w:rPr>
          <w:rFonts w:asciiTheme="minorHAnsi" w:hAnsiTheme="minorHAnsi" w:cstheme="minorHAnsi"/>
          <w:sz w:val="22"/>
          <w:szCs w:val="22"/>
        </w:rPr>
        <w:t xml:space="preserve"> </w:t>
      </w:r>
      <w:r w:rsidRPr="008C3CBA">
        <w:rPr>
          <w:rFonts w:asciiTheme="minorHAnsi" w:hAnsiTheme="minorHAnsi" w:cstheme="minorHAnsi"/>
          <w:sz w:val="22"/>
          <w:szCs w:val="22"/>
        </w:rPr>
        <w:t xml:space="preserve">przedmiotu zamówienia” </w:t>
      </w:r>
      <w:r w:rsidR="00F00001" w:rsidRPr="008C3CBA">
        <w:rPr>
          <w:rFonts w:asciiTheme="minorHAnsi" w:hAnsiTheme="minorHAnsi" w:cstheme="minorHAnsi"/>
          <w:sz w:val="22"/>
          <w:szCs w:val="22"/>
        </w:rPr>
        <w:t>–</w:t>
      </w:r>
      <w:r w:rsidRPr="008C3CBA">
        <w:rPr>
          <w:rFonts w:asciiTheme="minorHAnsi" w:hAnsiTheme="minorHAnsi" w:cstheme="minorHAnsi"/>
          <w:sz w:val="22"/>
          <w:szCs w:val="22"/>
        </w:rPr>
        <w:t xml:space="preserve"> zał. nr </w:t>
      </w:r>
      <w:r w:rsidR="000A2CDE" w:rsidRPr="008C3CBA">
        <w:rPr>
          <w:rFonts w:asciiTheme="minorHAnsi" w:hAnsiTheme="minorHAnsi" w:cstheme="minorHAnsi"/>
          <w:sz w:val="22"/>
          <w:szCs w:val="22"/>
        </w:rPr>
        <w:t>1</w:t>
      </w:r>
      <w:r w:rsidRPr="008C3CBA">
        <w:rPr>
          <w:rFonts w:asciiTheme="minorHAnsi" w:hAnsiTheme="minorHAnsi" w:cstheme="minorHAnsi"/>
          <w:sz w:val="22"/>
          <w:szCs w:val="22"/>
        </w:rPr>
        <w:t xml:space="preserve"> do specyfikacji/</w:t>
      </w:r>
      <w:r w:rsidR="003C1FD5" w:rsidRPr="008C3CBA">
        <w:rPr>
          <w:rFonts w:asciiTheme="minorHAnsi" w:hAnsiTheme="minorHAnsi" w:cstheme="minorHAnsi"/>
          <w:sz w:val="22"/>
          <w:szCs w:val="22"/>
        </w:rPr>
        <w:t xml:space="preserve"> </w:t>
      </w:r>
      <w:r w:rsidRPr="008C3CBA">
        <w:rPr>
          <w:rFonts w:asciiTheme="minorHAnsi" w:hAnsiTheme="minorHAnsi" w:cstheme="minorHAnsi"/>
          <w:sz w:val="22"/>
          <w:szCs w:val="22"/>
        </w:rPr>
        <w:t>umowy</w:t>
      </w:r>
      <w:r w:rsidR="00582B2B" w:rsidRPr="008C3CBA">
        <w:rPr>
          <w:rFonts w:asciiTheme="minorHAnsi" w:hAnsiTheme="minorHAnsi" w:cstheme="minorHAnsi"/>
          <w:sz w:val="22"/>
          <w:szCs w:val="22"/>
        </w:rPr>
        <w:t xml:space="preserve"> </w:t>
      </w:r>
      <w:r w:rsidR="00EC24CC">
        <w:rPr>
          <w:rFonts w:asciiTheme="minorHAnsi" w:hAnsiTheme="minorHAnsi" w:cstheme="minorHAnsi"/>
          <w:sz w:val="22"/>
          <w:szCs w:val="22"/>
        </w:rPr>
        <w:br/>
      </w:r>
      <w:r w:rsidR="00582B2B" w:rsidRPr="008C3CBA">
        <w:rPr>
          <w:rFonts w:asciiTheme="minorHAnsi" w:hAnsiTheme="minorHAnsi" w:cstheme="minorHAnsi"/>
          <w:sz w:val="22"/>
          <w:szCs w:val="22"/>
        </w:rPr>
        <w:t>oraz postanowień SI</w:t>
      </w:r>
      <w:r w:rsidR="00EB7BBB" w:rsidRPr="008C3CBA">
        <w:rPr>
          <w:rFonts w:asciiTheme="minorHAnsi" w:hAnsiTheme="minorHAnsi" w:cstheme="minorHAnsi"/>
          <w:sz w:val="22"/>
          <w:szCs w:val="22"/>
        </w:rPr>
        <w:t>WZ</w:t>
      </w:r>
      <w:r w:rsidR="009B2756" w:rsidRPr="008C3CBA">
        <w:rPr>
          <w:rFonts w:asciiTheme="minorHAnsi" w:hAnsiTheme="minorHAnsi" w:cstheme="minorHAnsi"/>
          <w:sz w:val="22"/>
          <w:szCs w:val="22"/>
        </w:rPr>
        <w:t xml:space="preserve"> </w:t>
      </w:r>
      <w:r w:rsidR="00582B2B" w:rsidRPr="008C3CBA">
        <w:rPr>
          <w:rFonts w:asciiTheme="minorHAnsi" w:hAnsiTheme="minorHAnsi" w:cstheme="minorHAnsi"/>
          <w:sz w:val="22"/>
          <w:szCs w:val="22"/>
        </w:rPr>
        <w:t>i załączników do SIWZ.</w:t>
      </w:r>
    </w:p>
    <w:p w14:paraId="17C27C89" w14:textId="77777777" w:rsidR="00EC24CC" w:rsidRDefault="00EC24CC" w:rsidP="00EC24CC">
      <w:pPr>
        <w:pStyle w:val="Bezodstpw"/>
        <w:spacing w:after="120" w:line="264" w:lineRule="auto"/>
        <w:jc w:val="both"/>
        <w:rPr>
          <w:rFonts w:ascii="Calibri" w:hAnsi="Calibri" w:cs="Calibri"/>
          <w:sz w:val="22"/>
          <w:szCs w:val="22"/>
        </w:rPr>
      </w:pPr>
    </w:p>
    <w:p w14:paraId="42A10E92" w14:textId="7B02068E" w:rsidR="00EC24CC" w:rsidRPr="00DB4444" w:rsidRDefault="00EC24CC" w:rsidP="00EC24CC">
      <w:pPr>
        <w:pStyle w:val="Bezodstpw"/>
        <w:spacing w:after="120" w:line="264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 w:rsidRPr="00DB4444">
        <w:rPr>
          <w:rFonts w:ascii="Calibri" w:hAnsi="Calibri" w:cs="Calibri"/>
          <w:sz w:val="22"/>
          <w:szCs w:val="22"/>
        </w:rPr>
        <w:t>Przedsięwzięcie obejmuje:</w:t>
      </w:r>
    </w:p>
    <w:p w14:paraId="37B8E1AA" w14:textId="77777777" w:rsidR="00EC24CC" w:rsidRPr="00EC24CC" w:rsidRDefault="00EC24CC" w:rsidP="00EC24CC">
      <w:pPr>
        <w:numPr>
          <w:ilvl w:val="0"/>
          <w:numId w:val="18"/>
        </w:numPr>
        <w:tabs>
          <w:tab w:val="left" w:pos="0"/>
        </w:tabs>
        <w:suppressAutoHyphens w:val="0"/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 xml:space="preserve">budowę osiedlowej sieci ciepłowniczej preizolowanej wraz z przyłączami – Wólki, długość sieci L≈442 m + rury </w:t>
      </w:r>
      <w:proofErr w:type="spellStart"/>
      <w:r w:rsidRPr="00EC24CC">
        <w:rPr>
          <w:rFonts w:ascii="Calibri" w:hAnsi="Calibri" w:cs="Calibri"/>
          <w:sz w:val="22"/>
          <w:szCs w:val="22"/>
        </w:rPr>
        <w:t>RHDPEt</w:t>
      </w:r>
      <w:proofErr w:type="spellEnd"/>
      <w:r w:rsidRPr="00EC24CC">
        <w:rPr>
          <w:rFonts w:ascii="Calibri" w:hAnsi="Calibri" w:cs="Calibri"/>
          <w:sz w:val="22"/>
          <w:szCs w:val="22"/>
        </w:rPr>
        <w:t xml:space="preserve"> 4 x Ø40 dla prowadzenia monitoringu i telemetrii pracy sieci ciepłowniczej., </w:t>
      </w:r>
    </w:p>
    <w:p w14:paraId="4AB5FC71" w14:textId="77777777" w:rsidR="00EC24CC" w:rsidRPr="00EC24CC" w:rsidRDefault="00EC24CC" w:rsidP="00EC24CC">
      <w:pPr>
        <w:tabs>
          <w:tab w:val="left" w:pos="0"/>
        </w:tabs>
        <w:spacing w:line="264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>- DN100, długość L≈109 m, lokalizacja TR-6 do TR-8,</w:t>
      </w:r>
    </w:p>
    <w:p w14:paraId="42A2520B" w14:textId="77777777" w:rsidR="00EC24CC" w:rsidRPr="00EC24CC" w:rsidRDefault="00EC24CC" w:rsidP="00EC24CC">
      <w:pPr>
        <w:tabs>
          <w:tab w:val="left" w:pos="0"/>
        </w:tabs>
        <w:spacing w:line="264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>- DN50, długość L≈35 m, lokalizacja TR-7 do TR-7.1,</w:t>
      </w:r>
    </w:p>
    <w:p w14:paraId="6832456A" w14:textId="77777777" w:rsidR="00EC24CC" w:rsidRPr="00EC24CC" w:rsidRDefault="00EC24CC" w:rsidP="00EC24CC">
      <w:pPr>
        <w:tabs>
          <w:tab w:val="left" w:pos="0"/>
        </w:tabs>
        <w:spacing w:line="264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>- DN50, długość L≈28 m, lokalizacja TR-9A do TR-9,</w:t>
      </w:r>
    </w:p>
    <w:p w14:paraId="6B9DD00B" w14:textId="77777777" w:rsidR="00EC24CC" w:rsidRPr="00EC24CC" w:rsidRDefault="00EC24CC" w:rsidP="00EC24CC">
      <w:pPr>
        <w:tabs>
          <w:tab w:val="left" w:pos="0"/>
        </w:tabs>
        <w:spacing w:line="264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>- DN65, długość L≈23 m, lokalizacja TR-8 do TR-10,</w:t>
      </w:r>
    </w:p>
    <w:p w14:paraId="20431C5A" w14:textId="77777777" w:rsidR="00EC24CC" w:rsidRPr="00EC24CC" w:rsidRDefault="00EC24CC" w:rsidP="00EC24CC">
      <w:pPr>
        <w:tabs>
          <w:tab w:val="left" w:pos="0"/>
        </w:tabs>
        <w:spacing w:line="264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>- DN25, długość L≈38 m, lokalizacja TR-10 do bud. Boya Żeleńskiego 62,</w:t>
      </w:r>
    </w:p>
    <w:p w14:paraId="49A360F7" w14:textId="77777777" w:rsidR="00EC24CC" w:rsidRPr="00EC24CC" w:rsidRDefault="00EC24CC" w:rsidP="00EC24CC">
      <w:pPr>
        <w:tabs>
          <w:tab w:val="left" w:pos="0"/>
        </w:tabs>
        <w:spacing w:line="264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lastRenderedPageBreak/>
        <w:t>- DN80, długość L≈96 m, lokalizacja TR-8 do TR-9,</w:t>
      </w:r>
    </w:p>
    <w:p w14:paraId="1BCBCD62" w14:textId="77777777" w:rsidR="00EC24CC" w:rsidRPr="00EC24CC" w:rsidRDefault="00EC24CC" w:rsidP="00EC24CC">
      <w:pPr>
        <w:tabs>
          <w:tab w:val="left" w:pos="0"/>
        </w:tabs>
        <w:spacing w:line="264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>- DN32, długość L≈105 m, lokalizacja TR-9 do bud. B. A. Konstanty 14,</w:t>
      </w:r>
    </w:p>
    <w:p w14:paraId="7492E06C" w14:textId="77777777" w:rsidR="00EC24CC" w:rsidRPr="00EC24CC" w:rsidRDefault="00EC24CC" w:rsidP="00EC24CC">
      <w:pPr>
        <w:tabs>
          <w:tab w:val="left" w:pos="0"/>
        </w:tabs>
        <w:spacing w:line="264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>- DN32, długość L≈8 m, lokalizacja TR-9 do bud. B. A. Konstanty 16,</w:t>
      </w:r>
    </w:p>
    <w:p w14:paraId="41B87570" w14:textId="77777777" w:rsidR="00EC24CC" w:rsidRPr="00EC24CC" w:rsidRDefault="00EC24CC" w:rsidP="00EC24CC">
      <w:pPr>
        <w:tabs>
          <w:tab w:val="left" w:pos="0"/>
        </w:tabs>
        <w:spacing w:line="264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>demontaż na następujących odcinkach:</w:t>
      </w:r>
    </w:p>
    <w:p w14:paraId="5C7E1A3C" w14:textId="77777777" w:rsidR="00EC24CC" w:rsidRPr="00EC24CC" w:rsidRDefault="00EC24CC" w:rsidP="00EC24CC">
      <w:pPr>
        <w:tabs>
          <w:tab w:val="left" w:pos="0"/>
        </w:tabs>
        <w:spacing w:line="264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>- Z-6.4 – Z-6.5 – istniejące rurociągi preizolowane DN200 do demontażu,</w:t>
      </w:r>
    </w:p>
    <w:p w14:paraId="6CC153C0" w14:textId="77777777" w:rsidR="00EC24CC" w:rsidRPr="00EC24CC" w:rsidRDefault="00EC24CC" w:rsidP="00EC24CC">
      <w:pPr>
        <w:tabs>
          <w:tab w:val="left" w:pos="0"/>
        </w:tabs>
        <w:spacing w:line="264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>- Z-6.6 – Z-6.7 - istniejące rurociągi preizolowane DN200 do demontażu,</w:t>
      </w:r>
    </w:p>
    <w:p w14:paraId="4FB6D26D" w14:textId="77777777" w:rsidR="00EC24CC" w:rsidRPr="00EC24CC" w:rsidRDefault="00EC24CC" w:rsidP="00EC24CC">
      <w:pPr>
        <w:tabs>
          <w:tab w:val="left" w:pos="0"/>
        </w:tabs>
        <w:spacing w:line="264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>- Z-8.3 – kolana DN200 do demontażu,</w:t>
      </w:r>
    </w:p>
    <w:p w14:paraId="33B38C2B" w14:textId="77777777" w:rsidR="00EC24CC" w:rsidRPr="00EC24CC" w:rsidRDefault="00EC24CC" w:rsidP="00EC24CC">
      <w:pPr>
        <w:tabs>
          <w:tab w:val="left" w:pos="0"/>
        </w:tabs>
        <w:spacing w:line="264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>- Tr-9.A – Tr-9 – demontaż istniejącej obudowy kanałowej wraz z rurociągami DN80 oraz wyburzenie istniejącej komory oznaczonej nr XIII.</w:t>
      </w:r>
    </w:p>
    <w:p w14:paraId="0A152F08" w14:textId="77777777" w:rsidR="00EC24CC" w:rsidRPr="00EC24CC" w:rsidRDefault="00EC24CC" w:rsidP="00EC24CC">
      <w:pPr>
        <w:tabs>
          <w:tab w:val="left" w:pos="0"/>
        </w:tabs>
        <w:spacing w:line="264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 xml:space="preserve">Wzdłuż demontowanych rurociągów preizolowanych przebiegają czynne rurociągi ciepłej wody oraz cyrkulacji, które muszą pozostać w ciągłej eksploatacji do czasu zakończenia inwestycji. </w:t>
      </w:r>
    </w:p>
    <w:p w14:paraId="69B9FE7A" w14:textId="77777777" w:rsidR="00EC24CC" w:rsidRPr="00EC24CC" w:rsidRDefault="00EC24CC" w:rsidP="00EC24CC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>Zamawiający zobowiązuje Wykonawcę do prowadzenia prac budowlanych w taki sposób, aby</w:t>
      </w:r>
      <w:r w:rsidRPr="00EC24CC">
        <w:rPr>
          <w:rFonts w:ascii="Calibri" w:hAnsi="Calibri" w:cs="Calibri"/>
          <w:sz w:val="22"/>
          <w:szCs w:val="22"/>
        </w:rPr>
        <w:br/>
        <w:t>istniejąca sieć ciepłej wody nie została uszkodzona, aż do momentu uruchomienia sieci wysokich parametrów, co stanowić będzie dodatkowe utrudnienie wykonawstwa.</w:t>
      </w:r>
    </w:p>
    <w:p w14:paraId="1F646D7B" w14:textId="77777777" w:rsidR="00EC24CC" w:rsidRPr="00EC24CC" w:rsidRDefault="00EC24CC" w:rsidP="00EC24CC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 xml:space="preserve">W przypadku zaistnienia uszkodzenia (rozszczelnienia) istniejącej sieci ciepłej wody w wyniku prowadzonych prac budowlanych Wykonawca na własny koszt zlokalizuje miejsce usterki i dokona naprawy. W przypadku napotkania na pozostałych odcinkach dodatkowej infrastruktury ciepłowniczej, będzie ona przeznaczona do usunięcia po uprzednim uzgodnieniu z Zamawiającym. </w:t>
      </w:r>
    </w:p>
    <w:p w14:paraId="6AC8D562" w14:textId="77777777" w:rsidR="00EC24CC" w:rsidRPr="00EC24CC" w:rsidRDefault="00EC24CC" w:rsidP="00EC24CC">
      <w:pPr>
        <w:pStyle w:val="Akapitzlist"/>
        <w:numPr>
          <w:ilvl w:val="0"/>
          <w:numId w:val="18"/>
        </w:numPr>
        <w:ind w:left="284" w:hanging="284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 xml:space="preserve">budowę przyłączy ciepłowniczych do budynku, Wolskiej dz.38/3 </w:t>
      </w:r>
      <w:proofErr w:type="spellStart"/>
      <w:r w:rsidRPr="00EC24CC">
        <w:rPr>
          <w:rFonts w:ascii="Calibri" w:hAnsi="Calibri" w:cs="Calibri"/>
          <w:sz w:val="22"/>
          <w:szCs w:val="22"/>
        </w:rPr>
        <w:t>obr</w:t>
      </w:r>
      <w:proofErr w:type="spellEnd"/>
      <w:r w:rsidRPr="00EC24CC">
        <w:rPr>
          <w:rFonts w:ascii="Calibri" w:hAnsi="Calibri" w:cs="Calibri"/>
          <w:sz w:val="22"/>
          <w:szCs w:val="22"/>
        </w:rPr>
        <w:t xml:space="preserve">. 87 , DN50, długość przyłącza L≈37 m + rury </w:t>
      </w:r>
      <w:proofErr w:type="spellStart"/>
      <w:r w:rsidRPr="00EC24CC">
        <w:rPr>
          <w:rFonts w:ascii="Calibri" w:hAnsi="Calibri" w:cs="Calibri"/>
          <w:sz w:val="22"/>
          <w:szCs w:val="22"/>
        </w:rPr>
        <w:t>RHDPEt</w:t>
      </w:r>
      <w:proofErr w:type="spellEnd"/>
      <w:r w:rsidRPr="00EC24CC">
        <w:rPr>
          <w:rFonts w:ascii="Calibri" w:hAnsi="Calibri" w:cs="Calibri"/>
          <w:sz w:val="22"/>
          <w:szCs w:val="22"/>
        </w:rPr>
        <w:t xml:space="preserve"> 4 x Ø40 dla prowadzenia monitoringu i telemetrii pracy sieci ciepłowniczej,</w:t>
      </w:r>
    </w:p>
    <w:p w14:paraId="35AEF84E" w14:textId="77777777" w:rsidR="00EC24CC" w:rsidRPr="00EC24CC" w:rsidRDefault="00EC24CC" w:rsidP="00EC24CC">
      <w:pPr>
        <w:pStyle w:val="Akapitzlist"/>
        <w:numPr>
          <w:ilvl w:val="0"/>
          <w:numId w:val="18"/>
        </w:numPr>
        <w:ind w:left="284" w:hanging="284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 xml:space="preserve">budowę przyłączy ciepłowniczych do budynku, Kraszewskiego 15, DN32, długość przyłącza L≈48 m + rury </w:t>
      </w:r>
      <w:proofErr w:type="spellStart"/>
      <w:r w:rsidRPr="00EC24CC">
        <w:rPr>
          <w:rFonts w:ascii="Calibri" w:hAnsi="Calibri" w:cs="Calibri"/>
          <w:sz w:val="22"/>
          <w:szCs w:val="22"/>
        </w:rPr>
        <w:t>RHDPEt</w:t>
      </w:r>
      <w:proofErr w:type="spellEnd"/>
      <w:r w:rsidRPr="00EC24CC">
        <w:rPr>
          <w:rFonts w:ascii="Calibri" w:hAnsi="Calibri" w:cs="Calibri"/>
          <w:sz w:val="22"/>
          <w:szCs w:val="22"/>
        </w:rPr>
        <w:t xml:space="preserve"> 4 x Ø40 dla prowadzenia monitoringu i telemetrii pracy sieci ciepłowniczej,</w:t>
      </w:r>
    </w:p>
    <w:p w14:paraId="14788ACD" w14:textId="77777777" w:rsidR="00EC24CC" w:rsidRPr="00C15E29" w:rsidRDefault="00EC24CC" w:rsidP="00EC24CC">
      <w:pPr>
        <w:pStyle w:val="Akapitzlist"/>
        <w:numPr>
          <w:ilvl w:val="0"/>
          <w:numId w:val="18"/>
        </w:numPr>
        <w:ind w:left="284" w:hanging="284"/>
        <w:jc w:val="both"/>
        <w:rPr>
          <w:rFonts w:ascii="Calibri" w:hAnsi="Calibri" w:cs="Calibri"/>
          <w:strike/>
          <w:color w:val="EE0000"/>
          <w:sz w:val="22"/>
          <w:szCs w:val="22"/>
        </w:rPr>
      </w:pPr>
      <w:r w:rsidRPr="00C15E29">
        <w:rPr>
          <w:rFonts w:ascii="Calibri" w:hAnsi="Calibri" w:cs="Calibri"/>
          <w:strike/>
          <w:color w:val="EE0000"/>
          <w:sz w:val="22"/>
          <w:szCs w:val="22"/>
        </w:rPr>
        <w:t xml:space="preserve">budowę przyłączy ciepłowniczych do budynku, Poniatowskiego 12, DN25, długość przyłącza </w:t>
      </w:r>
      <w:r w:rsidRPr="00C15E29">
        <w:rPr>
          <w:rFonts w:ascii="Calibri" w:hAnsi="Calibri" w:cs="Calibri"/>
          <w:strike/>
          <w:color w:val="EE0000"/>
          <w:sz w:val="22"/>
          <w:szCs w:val="22"/>
        </w:rPr>
        <w:br/>
        <w:t xml:space="preserve">L≈35 m + rury </w:t>
      </w:r>
      <w:proofErr w:type="spellStart"/>
      <w:r w:rsidRPr="00C15E29">
        <w:rPr>
          <w:rFonts w:ascii="Calibri" w:hAnsi="Calibri" w:cs="Calibri"/>
          <w:strike/>
          <w:color w:val="EE0000"/>
          <w:sz w:val="22"/>
          <w:szCs w:val="22"/>
        </w:rPr>
        <w:t>RHDPEt</w:t>
      </w:r>
      <w:proofErr w:type="spellEnd"/>
      <w:r w:rsidRPr="00C15E29">
        <w:rPr>
          <w:rFonts w:ascii="Calibri" w:hAnsi="Calibri" w:cs="Calibri"/>
          <w:strike/>
          <w:color w:val="EE0000"/>
          <w:sz w:val="22"/>
          <w:szCs w:val="22"/>
        </w:rPr>
        <w:t xml:space="preserve"> 4 x Ø40 dla prowadzenia monitoringu i telemetrii pracy sieci ciepłowniczej,</w:t>
      </w:r>
    </w:p>
    <w:p w14:paraId="6F71925E" w14:textId="77777777" w:rsidR="00EC24CC" w:rsidRPr="00EC24CC" w:rsidRDefault="00EC24CC" w:rsidP="00EC24CC">
      <w:pPr>
        <w:numPr>
          <w:ilvl w:val="0"/>
          <w:numId w:val="18"/>
        </w:numPr>
        <w:tabs>
          <w:tab w:val="left" w:pos="0"/>
        </w:tabs>
        <w:suppressAutoHyphens w:val="0"/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 xml:space="preserve">budowę osiedlowej sieci ciepłowniczej preizolowanej wraz z przyłączami – Rodziewiczówny,  DN=125 długość sieci L≈143 m, DN=40 długość przyłącza L≈4 m (od punktu PP do TrP-1 </w:t>
      </w:r>
      <w:r w:rsidRPr="00EC24CC">
        <w:rPr>
          <w:rFonts w:ascii="Calibri" w:hAnsi="Calibri" w:cs="Calibri"/>
          <w:sz w:val="22"/>
          <w:szCs w:val="22"/>
        </w:rPr>
        <w:br/>
        <w:t xml:space="preserve">wraz z przyłączem do budynku na działce 6/4) + rury </w:t>
      </w:r>
      <w:proofErr w:type="spellStart"/>
      <w:r w:rsidRPr="00EC24CC">
        <w:rPr>
          <w:rFonts w:ascii="Calibri" w:hAnsi="Calibri" w:cs="Calibri"/>
          <w:sz w:val="22"/>
          <w:szCs w:val="22"/>
        </w:rPr>
        <w:t>RHDPEt</w:t>
      </w:r>
      <w:proofErr w:type="spellEnd"/>
      <w:r w:rsidRPr="00EC24CC">
        <w:rPr>
          <w:rFonts w:ascii="Calibri" w:hAnsi="Calibri" w:cs="Calibri"/>
          <w:sz w:val="22"/>
          <w:szCs w:val="22"/>
        </w:rPr>
        <w:t xml:space="preserve"> 4 x Ø40 dla prowadzenia monitoringu i telemetrii pracy sieci ciepłowniczej,</w:t>
      </w:r>
    </w:p>
    <w:p w14:paraId="73090D51" w14:textId="77777777" w:rsidR="00EC24CC" w:rsidRPr="00EC24CC" w:rsidRDefault="00EC24CC" w:rsidP="00EC24CC">
      <w:pPr>
        <w:numPr>
          <w:ilvl w:val="0"/>
          <w:numId w:val="18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 xml:space="preserve">wykonanie przejścia </w:t>
      </w:r>
      <w:proofErr w:type="spellStart"/>
      <w:r w:rsidRPr="00EC24CC">
        <w:rPr>
          <w:rFonts w:ascii="Calibri" w:hAnsi="Calibri" w:cs="Calibri"/>
          <w:sz w:val="22"/>
          <w:szCs w:val="22"/>
        </w:rPr>
        <w:t>bezwykopowego</w:t>
      </w:r>
      <w:proofErr w:type="spellEnd"/>
      <w:r w:rsidRPr="00EC24CC">
        <w:rPr>
          <w:rFonts w:ascii="Calibri" w:hAnsi="Calibri" w:cs="Calibri"/>
          <w:sz w:val="22"/>
          <w:szCs w:val="22"/>
        </w:rPr>
        <w:t xml:space="preserve"> rurami ochronnymi pod torami na działkach nr 62/1, 62/4, 64 w </w:t>
      </w:r>
      <w:proofErr w:type="spellStart"/>
      <w:r w:rsidRPr="00EC24CC">
        <w:rPr>
          <w:rFonts w:ascii="Calibri" w:hAnsi="Calibri" w:cs="Calibri"/>
          <w:sz w:val="22"/>
          <w:szCs w:val="22"/>
        </w:rPr>
        <w:t>obr</w:t>
      </w:r>
      <w:proofErr w:type="spellEnd"/>
      <w:r w:rsidRPr="00EC24CC">
        <w:rPr>
          <w:rFonts w:ascii="Calibri" w:hAnsi="Calibri" w:cs="Calibri"/>
          <w:sz w:val="22"/>
          <w:szCs w:val="22"/>
        </w:rPr>
        <w:t xml:space="preserve">. 102 w Nowym Sączu DN400, długość L≈15 m – teren kolejowy zamknięty, </w:t>
      </w:r>
      <w:r w:rsidRPr="00EC24CC">
        <w:rPr>
          <w:rFonts w:ascii="Calibri" w:hAnsi="Calibri" w:cs="Calibri"/>
          <w:sz w:val="22"/>
          <w:szCs w:val="22"/>
        </w:rPr>
        <w:br/>
        <w:t xml:space="preserve">wraz z montażem rur preizolowanych sieci ciepłowniczej DN=125 długość sieci L≈26 m + rury </w:t>
      </w:r>
      <w:proofErr w:type="spellStart"/>
      <w:r w:rsidRPr="00EC24CC">
        <w:rPr>
          <w:rFonts w:ascii="Calibri" w:hAnsi="Calibri" w:cs="Calibri"/>
          <w:sz w:val="22"/>
          <w:szCs w:val="22"/>
        </w:rPr>
        <w:t>RHDPEt</w:t>
      </w:r>
      <w:proofErr w:type="spellEnd"/>
      <w:r w:rsidRPr="00EC24CC">
        <w:rPr>
          <w:rFonts w:ascii="Calibri" w:hAnsi="Calibri" w:cs="Calibri"/>
          <w:sz w:val="22"/>
          <w:szCs w:val="22"/>
        </w:rPr>
        <w:t xml:space="preserve"> 4 x Ø40 dla prowadzenia monitoringu i telemetrii pracy sieci ciepłowniczej.</w:t>
      </w:r>
    </w:p>
    <w:p w14:paraId="3D50CF4B" w14:textId="77777777" w:rsidR="00EC24CC" w:rsidRPr="00EC24CC" w:rsidRDefault="00EC24CC" w:rsidP="00EC24CC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</w:p>
    <w:p w14:paraId="602D3541" w14:textId="77777777" w:rsidR="00EC24CC" w:rsidRPr="00EC24CC" w:rsidRDefault="00EC24CC" w:rsidP="00EC24CC">
      <w:pPr>
        <w:spacing w:after="120" w:line="259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EC24CC">
        <w:rPr>
          <w:rFonts w:ascii="Calibri" w:hAnsi="Calibri" w:cs="Calibri"/>
          <w:b/>
          <w:bCs/>
          <w:sz w:val="22"/>
          <w:szCs w:val="22"/>
        </w:rPr>
        <w:t>Zamawiający przewiduje zwiększenie lub zmniejszenie ilości przedmiotu zamówienia o około 30% wartości umowy.</w:t>
      </w:r>
    </w:p>
    <w:p w14:paraId="4160E39E" w14:textId="77777777" w:rsidR="00EC24CC" w:rsidRPr="00EC24CC" w:rsidRDefault="00EC24CC" w:rsidP="00EC24CC">
      <w:pPr>
        <w:tabs>
          <w:tab w:val="left" w:pos="0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EC24CC">
        <w:rPr>
          <w:rFonts w:ascii="Calibri" w:hAnsi="Calibri" w:cs="Calibri"/>
          <w:sz w:val="22"/>
          <w:szCs w:val="22"/>
        </w:rPr>
        <w:t xml:space="preserve">Zamawiający informuje, że dla w/w zadania uzyska stosowne pozwolenia/decyzje na budowę. </w:t>
      </w:r>
    </w:p>
    <w:p w14:paraId="3D08F88B" w14:textId="77777777" w:rsidR="00EC24CC" w:rsidRP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09"/>
          <w:tab w:val="right" w:pos="8931"/>
        </w:tabs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EC24CC">
        <w:rPr>
          <w:rFonts w:ascii="Calibri" w:hAnsi="Calibri" w:cs="Calibri"/>
          <w:b/>
          <w:bCs/>
          <w:sz w:val="22"/>
          <w:szCs w:val="22"/>
        </w:rPr>
        <w:t xml:space="preserve">Zamawiający informuje, że posiada i dostarczy materiały preizolowane, rury </w:t>
      </w:r>
      <w:proofErr w:type="spellStart"/>
      <w:r w:rsidRPr="00EC24CC">
        <w:rPr>
          <w:rFonts w:ascii="Calibri" w:hAnsi="Calibri" w:cs="Calibri"/>
          <w:b/>
          <w:bCs/>
          <w:sz w:val="22"/>
          <w:szCs w:val="22"/>
        </w:rPr>
        <w:t>RHDPEt</w:t>
      </w:r>
      <w:proofErr w:type="spellEnd"/>
      <w:r w:rsidRPr="00EC24CC">
        <w:rPr>
          <w:rFonts w:ascii="Calibri" w:hAnsi="Calibri" w:cs="Calibri"/>
          <w:b/>
          <w:bCs/>
          <w:sz w:val="22"/>
          <w:szCs w:val="22"/>
        </w:rPr>
        <w:t>, maty kompensacyjne, taśmę ostrzegawczą, elementy do połączenia instalacji alarmowej (m.in. tulejki, podstawki) do realizacji zadania, po stronie Wykonawcy jest wyłącznie robota budowlana oraz pozostałe materiały budowlane.</w:t>
      </w:r>
    </w:p>
    <w:p w14:paraId="75F03550" w14:textId="77777777" w:rsidR="00041E52" w:rsidRDefault="00041E52" w:rsidP="00041E52">
      <w:pPr>
        <w:pStyle w:val="Tekstpodstawowy"/>
      </w:pPr>
    </w:p>
    <w:p w14:paraId="115D7191" w14:textId="77777777" w:rsidR="00041E52" w:rsidRDefault="00041E52" w:rsidP="00041E52">
      <w:pPr>
        <w:pStyle w:val="Nagwek"/>
        <w:tabs>
          <w:tab w:val="clear" w:pos="4536"/>
          <w:tab w:val="clear" w:pos="9072"/>
          <w:tab w:val="left" w:pos="0"/>
          <w:tab w:val="center" w:pos="709"/>
          <w:tab w:val="right" w:pos="8931"/>
        </w:tabs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bookmarkStart w:id="9" w:name="_Hlk205803354"/>
      <w:r>
        <w:rPr>
          <w:rFonts w:ascii="Calibri" w:hAnsi="Calibri" w:cs="Calibri"/>
          <w:b/>
          <w:bCs/>
          <w:sz w:val="22"/>
          <w:szCs w:val="22"/>
        </w:rPr>
        <w:t>Terminy:</w:t>
      </w:r>
    </w:p>
    <w:bookmarkEnd w:id="9"/>
    <w:p w14:paraId="0CC146F5" w14:textId="77777777" w:rsidR="00EC24CC" w:rsidRPr="004043C9" w:rsidRDefault="00EC24CC" w:rsidP="00EC24CC">
      <w:pPr>
        <w:numPr>
          <w:ilvl w:val="0"/>
          <w:numId w:val="31"/>
        </w:numPr>
        <w:tabs>
          <w:tab w:val="left" w:pos="0"/>
        </w:tabs>
        <w:suppressAutoHyphens w:val="0"/>
        <w:spacing w:line="264" w:lineRule="auto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budowę </w:t>
      </w:r>
      <w:r w:rsidRPr="004043C9">
        <w:rPr>
          <w:rFonts w:ascii="Calibri" w:hAnsi="Calibri" w:cs="Calibri"/>
          <w:sz w:val="22"/>
          <w:szCs w:val="22"/>
        </w:rPr>
        <w:t>osiedlowej sieci ciepłowniczej preizolowanej</w:t>
      </w:r>
      <w:r>
        <w:rPr>
          <w:rFonts w:ascii="Calibri" w:hAnsi="Calibri" w:cs="Calibri"/>
          <w:sz w:val="22"/>
          <w:szCs w:val="22"/>
        </w:rPr>
        <w:t xml:space="preserve"> wraz z przyłączami – Wólki</w:t>
      </w:r>
    </w:p>
    <w:p w14:paraId="6DCBD961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720" w:hanging="29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technologia do 15 października 2025 r.</w:t>
      </w:r>
    </w:p>
    <w:p w14:paraId="405F452E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720" w:hanging="29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odtworzenia terenu do 14 listopada 2025 r.</w:t>
      </w:r>
    </w:p>
    <w:p w14:paraId="21EDD672" w14:textId="77777777" w:rsidR="00EC24CC" w:rsidRPr="004043C9" w:rsidRDefault="00EC24CC" w:rsidP="00EC24CC">
      <w:pPr>
        <w:numPr>
          <w:ilvl w:val="0"/>
          <w:numId w:val="31"/>
        </w:numPr>
        <w:tabs>
          <w:tab w:val="left" w:pos="0"/>
        </w:tabs>
        <w:suppressAutoHyphens w:val="0"/>
        <w:spacing w:line="264" w:lineRule="auto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budowę </w:t>
      </w:r>
      <w:r w:rsidRPr="004043C9">
        <w:rPr>
          <w:rFonts w:ascii="Calibri" w:hAnsi="Calibri" w:cs="Calibri"/>
          <w:sz w:val="22"/>
          <w:szCs w:val="22"/>
        </w:rPr>
        <w:t xml:space="preserve">przyłączy ciepłowniczych do </w:t>
      </w:r>
      <w:r w:rsidRPr="00EC24CC">
        <w:rPr>
          <w:rFonts w:ascii="Calibri" w:hAnsi="Calibri" w:cs="Calibri"/>
          <w:sz w:val="22"/>
          <w:szCs w:val="22"/>
        </w:rPr>
        <w:t>budynku, Wolskiej dz.38/</w:t>
      </w:r>
      <w:r w:rsidRPr="00041E52">
        <w:rPr>
          <w:rFonts w:ascii="Calibri" w:hAnsi="Calibri" w:cs="Calibri"/>
          <w:sz w:val="22"/>
          <w:szCs w:val="22"/>
        </w:rPr>
        <w:t xml:space="preserve">3 </w:t>
      </w:r>
      <w:proofErr w:type="spellStart"/>
      <w:r w:rsidRPr="00041E52">
        <w:rPr>
          <w:rFonts w:ascii="Calibri" w:hAnsi="Calibri" w:cs="Calibri"/>
          <w:sz w:val="22"/>
          <w:szCs w:val="22"/>
        </w:rPr>
        <w:t>obr</w:t>
      </w:r>
      <w:proofErr w:type="spellEnd"/>
      <w:r w:rsidRPr="00041E52">
        <w:rPr>
          <w:rFonts w:ascii="Calibri" w:hAnsi="Calibri" w:cs="Calibri"/>
          <w:sz w:val="22"/>
          <w:szCs w:val="22"/>
        </w:rPr>
        <w:t>. 87</w:t>
      </w:r>
      <w:r>
        <w:rPr>
          <w:rFonts w:ascii="Calibri" w:hAnsi="Calibri" w:cs="Calibri"/>
          <w:sz w:val="22"/>
          <w:szCs w:val="22"/>
        </w:rPr>
        <w:t>:</w:t>
      </w:r>
    </w:p>
    <w:p w14:paraId="3C4899FF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720" w:hanging="29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- technologia do 15 października 2025 r.</w:t>
      </w:r>
    </w:p>
    <w:p w14:paraId="4848A986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720" w:hanging="29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odtworzenia terenu do 14 listopada 2025 r.</w:t>
      </w:r>
    </w:p>
    <w:p w14:paraId="269C4403" w14:textId="77777777" w:rsidR="00EC24CC" w:rsidRPr="004043C9" w:rsidRDefault="00EC24CC" w:rsidP="00EC24CC">
      <w:pPr>
        <w:numPr>
          <w:ilvl w:val="0"/>
          <w:numId w:val="31"/>
        </w:numPr>
        <w:tabs>
          <w:tab w:val="left" w:pos="0"/>
        </w:tabs>
        <w:suppressAutoHyphens w:val="0"/>
        <w:spacing w:line="264" w:lineRule="auto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budowę </w:t>
      </w:r>
      <w:r w:rsidRPr="004043C9">
        <w:rPr>
          <w:rFonts w:ascii="Calibri" w:hAnsi="Calibri" w:cs="Calibri"/>
          <w:sz w:val="22"/>
          <w:szCs w:val="22"/>
        </w:rPr>
        <w:t>przyłączy ciepłowniczych do budynk</w:t>
      </w:r>
      <w:r>
        <w:rPr>
          <w:rFonts w:ascii="Calibri" w:hAnsi="Calibri" w:cs="Calibri"/>
          <w:sz w:val="22"/>
          <w:szCs w:val="22"/>
        </w:rPr>
        <w:t>u, Kraszewskiego 15:</w:t>
      </w:r>
    </w:p>
    <w:p w14:paraId="53E9E1C2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720" w:hanging="29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technologia do 15 października 2025 r.</w:t>
      </w:r>
    </w:p>
    <w:p w14:paraId="4E86B1EF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720" w:hanging="29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odtworzenia terenu do 31 grudnia 2025 r.</w:t>
      </w:r>
    </w:p>
    <w:p w14:paraId="2064EB3A" w14:textId="77777777" w:rsidR="00EC24CC" w:rsidRPr="00C15E29" w:rsidRDefault="00EC24CC" w:rsidP="00EC24CC">
      <w:pPr>
        <w:numPr>
          <w:ilvl w:val="0"/>
          <w:numId w:val="31"/>
        </w:numPr>
        <w:tabs>
          <w:tab w:val="left" w:pos="0"/>
        </w:tabs>
        <w:suppressAutoHyphens w:val="0"/>
        <w:spacing w:line="264" w:lineRule="auto"/>
        <w:ind w:left="426"/>
        <w:jc w:val="both"/>
        <w:rPr>
          <w:rFonts w:ascii="Calibri" w:hAnsi="Calibri" w:cs="Calibri"/>
          <w:strike/>
          <w:color w:val="EE0000"/>
          <w:sz w:val="22"/>
          <w:szCs w:val="22"/>
        </w:rPr>
      </w:pPr>
      <w:r w:rsidRPr="00C15E29">
        <w:rPr>
          <w:rFonts w:ascii="Calibri" w:hAnsi="Calibri" w:cs="Calibri"/>
          <w:strike/>
          <w:color w:val="EE0000"/>
          <w:sz w:val="22"/>
          <w:szCs w:val="22"/>
        </w:rPr>
        <w:t>budowę przyłączy ciepłowniczych do budynku, Poniatowskiego 12:</w:t>
      </w:r>
    </w:p>
    <w:p w14:paraId="5AA0DBE5" w14:textId="77777777" w:rsidR="00EC24CC" w:rsidRPr="00C15E29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720" w:hanging="294"/>
        <w:jc w:val="both"/>
        <w:rPr>
          <w:rFonts w:ascii="Calibri" w:hAnsi="Calibri" w:cs="Calibri"/>
          <w:b/>
          <w:bCs/>
          <w:strike/>
          <w:color w:val="EE0000"/>
          <w:sz w:val="22"/>
          <w:szCs w:val="22"/>
        </w:rPr>
      </w:pPr>
      <w:r w:rsidRPr="00C15E29">
        <w:rPr>
          <w:rFonts w:ascii="Calibri" w:hAnsi="Calibri" w:cs="Calibri"/>
          <w:b/>
          <w:bCs/>
          <w:strike/>
          <w:color w:val="EE0000"/>
          <w:sz w:val="22"/>
          <w:szCs w:val="22"/>
        </w:rPr>
        <w:t>- technologia do 31 października 2025 r.</w:t>
      </w:r>
    </w:p>
    <w:p w14:paraId="6820D980" w14:textId="77777777" w:rsidR="00EC24CC" w:rsidRPr="00C15E29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720" w:hanging="294"/>
        <w:jc w:val="both"/>
        <w:rPr>
          <w:rFonts w:ascii="Calibri" w:hAnsi="Calibri" w:cs="Calibri"/>
          <w:b/>
          <w:bCs/>
          <w:strike/>
          <w:color w:val="EE0000"/>
          <w:sz w:val="22"/>
          <w:szCs w:val="22"/>
        </w:rPr>
      </w:pPr>
      <w:r w:rsidRPr="00C15E29">
        <w:rPr>
          <w:rFonts w:ascii="Calibri" w:hAnsi="Calibri" w:cs="Calibri"/>
          <w:b/>
          <w:bCs/>
          <w:strike/>
          <w:color w:val="EE0000"/>
          <w:sz w:val="22"/>
          <w:szCs w:val="22"/>
        </w:rPr>
        <w:t>- odtworzenia terenu do 1 grudnia 2025 r.</w:t>
      </w:r>
    </w:p>
    <w:p w14:paraId="4F44E043" w14:textId="77777777" w:rsidR="00EC24CC" w:rsidRPr="004043C9" w:rsidRDefault="00EC24CC" w:rsidP="00EC24CC">
      <w:pPr>
        <w:numPr>
          <w:ilvl w:val="0"/>
          <w:numId w:val="31"/>
        </w:numPr>
        <w:tabs>
          <w:tab w:val="left" w:pos="0"/>
        </w:tabs>
        <w:suppressAutoHyphens w:val="0"/>
        <w:spacing w:line="264" w:lineRule="auto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budowę </w:t>
      </w:r>
      <w:r w:rsidRPr="004043C9">
        <w:rPr>
          <w:rFonts w:ascii="Calibri" w:hAnsi="Calibri" w:cs="Calibri"/>
          <w:sz w:val="22"/>
          <w:szCs w:val="22"/>
        </w:rPr>
        <w:t>osiedlowej sieci ciepłowniczej preizolowanej</w:t>
      </w:r>
      <w:r>
        <w:rPr>
          <w:rFonts w:ascii="Calibri" w:hAnsi="Calibri" w:cs="Calibri"/>
          <w:sz w:val="22"/>
          <w:szCs w:val="22"/>
        </w:rPr>
        <w:t xml:space="preserve"> wraz z przyłączami – Rodziewiczówny:</w:t>
      </w:r>
    </w:p>
    <w:p w14:paraId="205C3F3C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720" w:hanging="29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technologia do 14 listopada 2025 r.</w:t>
      </w:r>
    </w:p>
    <w:p w14:paraId="0DF2B2EC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720" w:hanging="29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odtworzenia terenu do 1 grudnia 2025 r.</w:t>
      </w:r>
    </w:p>
    <w:p w14:paraId="32C6BE35" w14:textId="77777777" w:rsidR="00EC24CC" w:rsidRPr="004043C9" w:rsidRDefault="00EC24CC" w:rsidP="00EC24CC">
      <w:pPr>
        <w:numPr>
          <w:ilvl w:val="0"/>
          <w:numId w:val="31"/>
        </w:numPr>
        <w:tabs>
          <w:tab w:val="left" w:pos="0"/>
        </w:tabs>
        <w:suppressAutoHyphens w:val="0"/>
        <w:spacing w:line="264" w:lineRule="auto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przejście </w:t>
      </w:r>
      <w:proofErr w:type="spellStart"/>
      <w:r w:rsidRPr="004F6F37">
        <w:rPr>
          <w:rFonts w:ascii="Calibri" w:hAnsi="Calibri" w:cs="Calibri"/>
          <w:color w:val="000000"/>
          <w:sz w:val="22"/>
          <w:szCs w:val="22"/>
        </w:rPr>
        <w:t>bezwykopowego</w:t>
      </w:r>
      <w:proofErr w:type="spellEnd"/>
      <w:r w:rsidRPr="004F6F37">
        <w:rPr>
          <w:rFonts w:ascii="Calibri" w:hAnsi="Calibri" w:cs="Calibri"/>
          <w:color w:val="000000"/>
          <w:sz w:val="22"/>
          <w:szCs w:val="22"/>
        </w:rPr>
        <w:t xml:space="preserve"> rurami ochronnymi pod torami na działkach nr 62/1, 62/4, 64 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4F6F37">
        <w:rPr>
          <w:rFonts w:ascii="Calibri" w:hAnsi="Calibri" w:cs="Calibri"/>
          <w:color w:val="000000"/>
          <w:sz w:val="22"/>
          <w:szCs w:val="22"/>
        </w:rPr>
        <w:t xml:space="preserve">w </w:t>
      </w:r>
      <w:proofErr w:type="spellStart"/>
      <w:r w:rsidRPr="004F6F37">
        <w:rPr>
          <w:rFonts w:ascii="Calibri" w:hAnsi="Calibri" w:cs="Calibri"/>
          <w:color w:val="000000"/>
          <w:sz w:val="22"/>
          <w:szCs w:val="22"/>
        </w:rPr>
        <w:t>obr</w:t>
      </w:r>
      <w:proofErr w:type="spellEnd"/>
      <w:r w:rsidRPr="004F6F37">
        <w:rPr>
          <w:rFonts w:ascii="Calibri" w:hAnsi="Calibri" w:cs="Calibri"/>
          <w:color w:val="000000"/>
          <w:sz w:val="22"/>
          <w:szCs w:val="22"/>
        </w:rPr>
        <w:t>. 102 w Nowym Sączu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F6F37">
        <w:rPr>
          <w:rFonts w:ascii="Calibri" w:hAnsi="Calibri" w:cs="Calibri"/>
          <w:color w:val="000000"/>
          <w:sz w:val="22"/>
          <w:szCs w:val="22"/>
        </w:rPr>
        <w:t>– teren kolejowy zamknięty</w:t>
      </w:r>
      <w:r>
        <w:rPr>
          <w:rFonts w:ascii="Calibri" w:hAnsi="Calibri" w:cs="Calibri"/>
          <w:color w:val="000000"/>
          <w:sz w:val="22"/>
          <w:szCs w:val="22"/>
        </w:rPr>
        <w:t xml:space="preserve">, wraz z montażem rur preizolowanych </w:t>
      </w:r>
      <w:r w:rsidRPr="004043C9">
        <w:rPr>
          <w:rFonts w:ascii="Calibri" w:hAnsi="Calibri" w:cs="Calibri"/>
          <w:sz w:val="22"/>
          <w:szCs w:val="22"/>
        </w:rPr>
        <w:t>sieci ciepłowniczej</w:t>
      </w:r>
      <w:r>
        <w:rPr>
          <w:rFonts w:ascii="Calibri" w:hAnsi="Calibri" w:cs="Calibri"/>
          <w:sz w:val="22"/>
          <w:szCs w:val="22"/>
        </w:rPr>
        <w:t xml:space="preserve"> </w:t>
      </w:r>
      <w:r w:rsidRPr="007F2A9E">
        <w:rPr>
          <w:rFonts w:ascii="Calibri" w:hAnsi="Calibri" w:cs="Calibri"/>
          <w:sz w:val="22"/>
          <w:szCs w:val="22"/>
        </w:rPr>
        <w:t>+</w:t>
      </w:r>
      <w:r>
        <w:rPr>
          <w:rFonts w:ascii="Calibri" w:hAnsi="Calibri" w:cs="Calibri"/>
          <w:sz w:val="22"/>
          <w:szCs w:val="22"/>
        </w:rPr>
        <w:t xml:space="preserve"> </w:t>
      </w:r>
      <w:r w:rsidRPr="008F6870">
        <w:rPr>
          <w:rFonts w:ascii="Calibri" w:hAnsi="Calibri" w:cs="Calibri"/>
          <w:sz w:val="22"/>
          <w:szCs w:val="22"/>
        </w:rPr>
        <w:t xml:space="preserve">rury </w:t>
      </w:r>
      <w:proofErr w:type="spellStart"/>
      <w:r w:rsidRPr="008F6870">
        <w:rPr>
          <w:rFonts w:ascii="Calibri" w:hAnsi="Calibri" w:cs="Calibri"/>
          <w:sz w:val="22"/>
          <w:szCs w:val="22"/>
        </w:rPr>
        <w:t>RHDPEt</w:t>
      </w:r>
      <w:proofErr w:type="spellEnd"/>
      <w:r w:rsidRPr="008F6870">
        <w:rPr>
          <w:rFonts w:ascii="Calibri" w:hAnsi="Calibri" w:cs="Calibri"/>
          <w:sz w:val="22"/>
          <w:szCs w:val="22"/>
        </w:rPr>
        <w:t xml:space="preserve"> 4 x Ø40 dla prowadzenia monitoringu i telemetrii pracy sieci ciepłowniczej.</w:t>
      </w:r>
    </w:p>
    <w:p w14:paraId="0D7BD31F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720" w:hanging="29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technologia do 14 października 2025 r.</w:t>
      </w:r>
    </w:p>
    <w:p w14:paraId="625EF3E6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720" w:hanging="29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odtworzenia terenu do 1 grudnia 2025 r.</w:t>
      </w:r>
    </w:p>
    <w:p w14:paraId="6885B6D7" w14:textId="77777777" w:rsidR="00041E52" w:rsidRPr="00041E52" w:rsidRDefault="00041E52" w:rsidP="00041E52">
      <w:pPr>
        <w:pStyle w:val="Tekstpodstawowy"/>
      </w:pPr>
    </w:p>
    <w:p w14:paraId="2D28312B" w14:textId="524191D5" w:rsidR="000338EF" w:rsidRPr="00687B11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87B11">
        <w:rPr>
          <w:rFonts w:asciiTheme="minorHAnsi" w:hAnsiTheme="minorHAnsi" w:cstheme="minorHAnsi"/>
          <w:b/>
          <w:bCs/>
          <w:sz w:val="22"/>
          <w:szCs w:val="22"/>
        </w:rPr>
        <w:t>Główny przedmiot zamówienia:</w:t>
      </w:r>
    </w:p>
    <w:p w14:paraId="3A3147AC" w14:textId="6E4676DE" w:rsidR="00193542" w:rsidRPr="00687B11" w:rsidRDefault="00193542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b/>
          <w:bCs/>
          <w:sz w:val="22"/>
          <w:szCs w:val="22"/>
        </w:rPr>
        <w:t>CPV 45231110-9 – Roboty budowlane w zakresie kładzenia rurociągów.</w:t>
      </w:r>
    </w:p>
    <w:p w14:paraId="0327E552" w14:textId="77777777" w:rsidR="00AB1200" w:rsidRPr="00C67951" w:rsidRDefault="00AB1200" w:rsidP="00AB1200">
      <w:pPr>
        <w:spacing w:after="120"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 xml:space="preserve">Przedmioty dodatkowe:  </w:t>
      </w:r>
    </w:p>
    <w:p w14:paraId="2C953FE0" w14:textId="77777777" w:rsidR="00AB1200" w:rsidRPr="00C67951" w:rsidRDefault="00AB1200" w:rsidP="00AB1200">
      <w:pPr>
        <w:tabs>
          <w:tab w:val="left" w:pos="1701"/>
          <w:tab w:val="left" w:pos="1985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45111200-0</w:t>
      </w:r>
      <w:r w:rsidRPr="00C67951">
        <w:rPr>
          <w:rFonts w:ascii="Calibri" w:hAnsi="Calibri" w:cs="Calibri"/>
          <w:sz w:val="22"/>
          <w:szCs w:val="22"/>
        </w:rPr>
        <w:tab/>
        <w:t xml:space="preserve">– </w:t>
      </w:r>
      <w:r w:rsidRPr="00C67951">
        <w:rPr>
          <w:rFonts w:ascii="Calibri" w:hAnsi="Calibri" w:cs="Calibri"/>
          <w:sz w:val="22"/>
          <w:szCs w:val="22"/>
        </w:rPr>
        <w:tab/>
        <w:t>Roboty w zakresie przygotowania terenu pod budowę i roboty ziemne</w:t>
      </w:r>
    </w:p>
    <w:p w14:paraId="74C039FC" w14:textId="77777777" w:rsidR="00AB1200" w:rsidRPr="00C67951" w:rsidRDefault="00AB1200" w:rsidP="00AB1200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45110000-1</w:t>
      </w:r>
      <w:r w:rsidRPr="00C67951">
        <w:rPr>
          <w:rFonts w:ascii="Calibri" w:hAnsi="Calibri" w:cs="Calibri"/>
          <w:sz w:val="22"/>
          <w:szCs w:val="22"/>
        </w:rPr>
        <w:tab/>
        <w:t xml:space="preserve">– </w:t>
      </w:r>
      <w:r w:rsidRPr="00C67951">
        <w:rPr>
          <w:rFonts w:ascii="Calibri" w:hAnsi="Calibri" w:cs="Calibri"/>
          <w:sz w:val="22"/>
          <w:szCs w:val="22"/>
        </w:rPr>
        <w:tab/>
        <w:t xml:space="preserve">Roboty w zakresie burzenia i rozbiórki obiektów budowlanych; roboty ziemne </w:t>
      </w:r>
    </w:p>
    <w:p w14:paraId="0D7D5F94" w14:textId="77777777" w:rsidR="00AB1200" w:rsidRPr="00C67951" w:rsidRDefault="00AB1200" w:rsidP="00AB1200">
      <w:pPr>
        <w:tabs>
          <w:tab w:val="left" w:pos="1701"/>
          <w:tab w:val="left" w:pos="1985"/>
        </w:tabs>
        <w:spacing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45111300-1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  <w:t>Roboty rozbiórkowe</w:t>
      </w:r>
    </w:p>
    <w:p w14:paraId="1DC85AF4" w14:textId="77777777" w:rsidR="00AB1200" w:rsidRPr="00C67951" w:rsidRDefault="00AB1200" w:rsidP="00AB1200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 xml:space="preserve">CPV 45231100-6 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Ogólne roboty budowlane związane z budową rurociągów</w:t>
      </w:r>
    </w:p>
    <w:p w14:paraId="2A56003C" w14:textId="77777777" w:rsidR="00AB1200" w:rsidRPr="00C67951" w:rsidRDefault="00AB1200" w:rsidP="00AB1200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45232140-5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Roboty budowlane w zakresie lokalnych sieci grzewczych</w:t>
      </w:r>
    </w:p>
    <w:p w14:paraId="4053BD1D" w14:textId="77777777" w:rsidR="00AB1200" w:rsidRPr="00C67951" w:rsidRDefault="00AB1200" w:rsidP="00AB1200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45231112-3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Instalacja rurociągów</w:t>
      </w:r>
    </w:p>
    <w:p w14:paraId="678AC7AA" w14:textId="77777777" w:rsidR="00AB1200" w:rsidRPr="00C67951" w:rsidRDefault="00AB1200" w:rsidP="00AB1200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45233200-1</w:t>
      </w:r>
      <w:r w:rsidRPr="00C67951">
        <w:rPr>
          <w:rFonts w:ascii="Calibri" w:hAnsi="Calibri" w:cs="Calibri"/>
          <w:sz w:val="22"/>
          <w:szCs w:val="22"/>
        </w:rPr>
        <w:tab/>
        <w:t xml:space="preserve">– </w:t>
      </w:r>
      <w:r w:rsidRPr="00C67951">
        <w:rPr>
          <w:rFonts w:ascii="Calibri" w:hAnsi="Calibri" w:cs="Calibri"/>
          <w:sz w:val="22"/>
          <w:szCs w:val="22"/>
        </w:rPr>
        <w:tab/>
        <w:t xml:space="preserve">Roboty w zakresie różnych nawierzchni </w:t>
      </w:r>
    </w:p>
    <w:p w14:paraId="521AC58F" w14:textId="77777777" w:rsidR="00AB1200" w:rsidRPr="00C67951" w:rsidRDefault="00AB1200" w:rsidP="00AB1200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45321000-3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Izolacja cieplna</w:t>
      </w:r>
    </w:p>
    <w:p w14:paraId="6819E201" w14:textId="77777777" w:rsidR="00AB1200" w:rsidRPr="00C67951" w:rsidRDefault="00AB1200" w:rsidP="00AB1200">
      <w:pPr>
        <w:tabs>
          <w:tab w:val="left" w:pos="1701"/>
          <w:tab w:val="left" w:pos="1843"/>
          <w:tab w:val="left" w:pos="1985"/>
          <w:tab w:val="left" w:pos="212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45262680-1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Spawanie</w:t>
      </w:r>
    </w:p>
    <w:p w14:paraId="1EC34624" w14:textId="236B3264" w:rsidR="003C1563" w:rsidRPr="00687B11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</w:t>
      </w:r>
    </w:p>
    <w:p w14:paraId="5FA6035B" w14:textId="3B0D5B27" w:rsidR="00D30494" w:rsidRPr="00687B11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687B11">
        <w:rPr>
          <w:rFonts w:asciiTheme="minorHAnsi" w:hAnsiTheme="minorHAnsi" w:cstheme="minorHAnsi"/>
          <w:sz w:val="22"/>
          <w:szCs w:val="22"/>
        </w:rPr>
        <w:t xml:space="preserve"> </w:t>
      </w:r>
      <w:r w:rsidRPr="00687B11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687B11">
        <w:rPr>
          <w:rFonts w:asciiTheme="minorHAnsi" w:hAnsiTheme="minorHAnsi" w:cstheme="minorHAnsi"/>
          <w:sz w:val="22"/>
          <w:szCs w:val="22"/>
        </w:rPr>
        <w:t xml:space="preserve"> </w:t>
      </w:r>
      <w:r w:rsidRPr="00687B11">
        <w:rPr>
          <w:rFonts w:asciiTheme="minorHAnsi" w:hAnsiTheme="minorHAnsi" w:cstheme="minorHAnsi"/>
          <w:sz w:val="22"/>
          <w:szCs w:val="22"/>
        </w:rPr>
        <w:t>w SIWZ</w:t>
      </w:r>
      <w:r w:rsidR="009B2756" w:rsidRPr="00687B11">
        <w:rPr>
          <w:rFonts w:asciiTheme="minorHAnsi" w:hAnsiTheme="minorHAnsi" w:cstheme="minorHAnsi"/>
          <w:sz w:val="22"/>
          <w:szCs w:val="22"/>
        </w:rPr>
        <w:br/>
      </w:r>
      <w:r w:rsidRPr="00687B11">
        <w:rPr>
          <w:rFonts w:asciiTheme="minorHAnsi" w:hAnsiTheme="minorHAnsi" w:cstheme="minorHAnsi"/>
          <w:sz w:val="22"/>
          <w:szCs w:val="22"/>
        </w:rPr>
        <w:t>i załącznikach do niej. Wykonawca, który proponuje wykorzystanie rozwiązań równoważnych, jest obowiązany wykazać, że oferowane przez niego rozwiązania spełniają wymagania określone przez Zamawiającego. Ewentualne wskazanie nazw własnych</w:t>
      </w:r>
      <w:r w:rsidR="009B2756" w:rsidRPr="00687B11">
        <w:rPr>
          <w:rFonts w:asciiTheme="minorHAnsi" w:hAnsiTheme="minorHAnsi" w:cstheme="minorHAnsi"/>
          <w:sz w:val="22"/>
          <w:szCs w:val="22"/>
        </w:rPr>
        <w:t xml:space="preserve"> </w:t>
      </w:r>
      <w:r w:rsidRPr="00687B11">
        <w:rPr>
          <w:rFonts w:asciiTheme="minorHAnsi" w:hAnsiTheme="minorHAnsi" w:cstheme="minorHAnsi"/>
          <w:sz w:val="22"/>
          <w:szCs w:val="22"/>
        </w:rPr>
        <w:t>w załączonych do SIWZ dokumentach uzasadnione jest koniecznością kompleksowego podejścia do projektowania sieci ciepłowniczych</w:t>
      </w:r>
      <w:r w:rsidR="009B2756" w:rsidRPr="00687B11">
        <w:rPr>
          <w:rFonts w:asciiTheme="minorHAnsi" w:hAnsiTheme="minorHAnsi" w:cstheme="minorHAnsi"/>
          <w:sz w:val="22"/>
          <w:szCs w:val="22"/>
        </w:rPr>
        <w:br/>
      </w:r>
      <w:r w:rsidRPr="00687B11">
        <w:rPr>
          <w:rFonts w:asciiTheme="minorHAnsi" w:hAnsiTheme="minorHAnsi" w:cstheme="minorHAnsi"/>
          <w:sz w:val="22"/>
          <w:szCs w:val="22"/>
        </w:rPr>
        <w:t>w jednym systemie technologicznym, uwzględniając technologie zastosowane w istniejącej infrastrukturze.</w:t>
      </w:r>
    </w:p>
    <w:p w14:paraId="39F5347E" w14:textId="77777777" w:rsidR="000D4E52" w:rsidRDefault="000D4E52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548EBF7" w14:textId="34A1B04C" w:rsidR="00CD2C18" w:rsidRPr="00687B11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7F8B04E3" w14:textId="77777777" w:rsidR="000D4E52" w:rsidRDefault="000D4E52" w:rsidP="00561245">
      <w:pPr>
        <w:widowControl w:val="0"/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sz w:val="22"/>
          <w:szCs w:val="22"/>
        </w:rPr>
      </w:pPr>
    </w:p>
    <w:p w14:paraId="10704301" w14:textId="0EEB9A4C" w:rsidR="003C2563" w:rsidRDefault="003C2563" w:rsidP="00561245">
      <w:pPr>
        <w:widowControl w:val="0"/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sz w:val="22"/>
          <w:szCs w:val="22"/>
        </w:rPr>
      </w:pPr>
      <w:r w:rsidRPr="003C2563">
        <w:rPr>
          <w:rFonts w:ascii="Calibri" w:hAnsi="Calibri" w:cs="Calibri"/>
          <w:sz w:val="22"/>
          <w:szCs w:val="22"/>
        </w:rPr>
        <w:t>Zamawiający nie przewiduje udzielenia w okresie 3 lat od dnia udzielenia zamówienia podstawowego, wybranemu zgodnie z zasadą konkurencyjności Wykonawcy, zamówień polegających na powtórzeniu podobnych usług lub robót budowlanych.</w:t>
      </w:r>
    </w:p>
    <w:p w14:paraId="5BFF7777" w14:textId="77777777" w:rsidR="000D4E52" w:rsidRDefault="000D4E52" w:rsidP="00561245">
      <w:pPr>
        <w:widowControl w:val="0"/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sz w:val="22"/>
          <w:szCs w:val="22"/>
        </w:rPr>
      </w:pPr>
    </w:p>
    <w:p w14:paraId="3FD3D91D" w14:textId="77777777" w:rsidR="000D4E52" w:rsidRPr="0033628A" w:rsidRDefault="000D4E52" w:rsidP="000D4E52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EB4105">
        <w:rPr>
          <w:rFonts w:ascii="Calibri" w:hAnsi="Calibri" w:cs="Calibri"/>
          <w:sz w:val="22"/>
          <w:szCs w:val="22"/>
        </w:rPr>
        <w:t>W celu uniknięcia konfliktu interesów osoby wykonujące w imieniu Zamawiającego czynności związane z procedurą wybory Wykonawcy, w tym biorące udział w procesie oceny ofert, nie mogą być powiązane osobowo lub kapitałowo z Wykonawcami, którzy złożyli oferty. W tym celu w/w osoby składają oświadczenia o treści określonej w „Wytycznych dotyczących kwalifikowalności wydatków na lata 2021-2027”.</w:t>
      </w:r>
    </w:p>
    <w:p w14:paraId="3BC22C03" w14:textId="235609F3" w:rsidR="001F75F8" w:rsidRPr="00164608" w:rsidRDefault="00161646" w:rsidP="00561245">
      <w:pPr>
        <w:widowControl w:val="0"/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b/>
          <w:bCs/>
          <w:sz w:val="22"/>
          <w:szCs w:val="22"/>
        </w:rPr>
      </w:pPr>
      <w:r w:rsidRPr="00164608">
        <w:rPr>
          <w:rFonts w:ascii="Calibri" w:hAnsi="Calibri" w:cs="Calibri"/>
          <w:b/>
          <w:bCs/>
          <w:sz w:val="22"/>
          <w:szCs w:val="22"/>
        </w:rPr>
        <w:t>Termin rękojmi i gwarancji wynosi:</w:t>
      </w:r>
    </w:p>
    <w:p w14:paraId="3C074E78" w14:textId="35F35475" w:rsidR="001F75F8" w:rsidRPr="00164608" w:rsidRDefault="001F75F8" w:rsidP="002A5A15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spacing w:after="40" w:line="24" w:lineRule="atLeast"/>
        <w:ind w:right="-35" w:hanging="294"/>
        <w:jc w:val="both"/>
        <w:rPr>
          <w:rFonts w:ascii="Calibri" w:hAnsi="Calibri" w:cs="Calibri"/>
          <w:b/>
          <w:bCs/>
          <w:sz w:val="22"/>
          <w:szCs w:val="22"/>
        </w:rPr>
      </w:pPr>
      <w:r w:rsidRPr="00164608">
        <w:rPr>
          <w:rFonts w:ascii="Calibri" w:hAnsi="Calibri" w:cs="Calibri"/>
          <w:b/>
          <w:bCs/>
          <w:sz w:val="22"/>
          <w:szCs w:val="22"/>
        </w:rPr>
        <w:t xml:space="preserve">na technologię sieci ciepłowniczej (system) </w:t>
      </w:r>
      <w:r w:rsidR="00164608" w:rsidRPr="00164608">
        <w:rPr>
          <w:rFonts w:ascii="Calibri" w:hAnsi="Calibri" w:cs="Calibri"/>
          <w:b/>
          <w:bCs/>
          <w:sz w:val="22"/>
          <w:szCs w:val="22"/>
        </w:rPr>
        <w:t xml:space="preserve">oraz przyłącza ciepłowniczego </w:t>
      </w:r>
      <w:r w:rsidRPr="00164608">
        <w:rPr>
          <w:rFonts w:ascii="Calibri" w:hAnsi="Calibri" w:cs="Calibri"/>
          <w:b/>
          <w:bCs/>
          <w:sz w:val="22"/>
          <w:szCs w:val="22"/>
        </w:rPr>
        <w:t>– 10 lat,</w:t>
      </w:r>
    </w:p>
    <w:p w14:paraId="0F9137FD" w14:textId="72337B1F" w:rsidR="001F75F8" w:rsidRPr="00164608" w:rsidRDefault="001F75F8" w:rsidP="001F75F8">
      <w:pPr>
        <w:numPr>
          <w:ilvl w:val="0"/>
          <w:numId w:val="17"/>
        </w:numPr>
        <w:tabs>
          <w:tab w:val="left" w:pos="709"/>
        </w:tabs>
        <w:spacing w:after="40" w:line="264" w:lineRule="auto"/>
        <w:ind w:left="709" w:right="-3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164608">
        <w:rPr>
          <w:rFonts w:ascii="Calibri" w:hAnsi="Calibri" w:cs="Calibri"/>
          <w:b/>
          <w:bCs/>
          <w:sz w:val="22"/>
          <w:szCs w:val="22"/>
        </w:rPr>
        <w:t>na roboty budowlano-instalacyjne – 5 lat,</w:t>
      </w:r>
    </w:p>
    <w:p w14:paraId="7D37DFF1" w14:textId="1D500690" w:rsidR="00A26A06" w:rsidRDefault="00A26A06" w:rsidP="006B006D">
      <w:pPr>
        <w:widowControl w:val="0"/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 xml:space="preserve">W przypadku wykonania przez Zamawiającego rozbudowy </w:t>
      </w:r>
      <w:r w:rsidR="00193542" w:rsidRPr="00164608">
        <w:rPr>
          <w:rFonts w:asciiTheme="minorHAnsi" w:hAnsiTheme="minorHAnsi" w:cstheme="minorHAnsi"/>
          <w:sz w:val="22"/>
          <w:szCs w:val="22"/>
        </w:rPr>
        <w:t xml:space="preserve">sieci </w:t>
      </w:r>
      <w:r w:rsidRPr="00164608">
        <w:rPr>
          <w:rFonts w:asciiTheme="minorHAnsi" w:hAnsiTheme="minorHAnsi" w:cstheme="minorHAnsi"/>
          <w:sz w:val="22"/>
          <w:szCs w:val="22"/>
        </w:rPr>
        <w:t xml:space="preserve"> w okresie trwania rękojmi</w:t>
      </w:r>
      <w:r w:rsidR="00784B3F" w:rsidRPr="00164608">
        <w:rPr>
          <w:rFonts w:asciiTheme="minorHAnsi" w:hAnsiTheme="minorHAnsi" w:cstheme="minorHAnsi"/>
          <w:sz w:val="22"/>
          <w:szCs w:val="22"/>
        </w:rPr>
        <w:t xml:space="preserve"> i gwarancji</w:t>
      </w:r>
      <w:r w:rsidRPr="00164608">
        <w:rPr>
          <w:rFonts w:asciiTheme="minorHAnsi" w:hAnsiTheme="minorHAnsi" w:cstheme="minorHAnsi"/>
          <w:sz w:val="22"/>
          <w:szCs w:val="22"/>
        </w:rPr>
        <w:t xml:space="preserve"> nie spowoduje to </w:t>
      </w:r>
      <w:r w:rsidR="00CE5EDF" w:rsidRPr="00164608">
        <w:rPr>
          <w:rFonts w:asciiTheme="minorHAnsi" w:hAnsiTheme="minorHAnsi" w:cstheme="minorHAnsi"/>
          <w:sz w:val="22"/>
          <w:szCs w:val="22"/>
        </w:rPr>
        <w:t>ich</w:t>
      </w:r>
      <w:r w:rsidRPr="00164608">
        <w:rPr>
          <w:rFonts w:asciiTheme="minorHAnsi" w:hAnsiTheme="minorHAnsi" w:cstheme="minorHAnsi"/>
          <w:sz w:val="22"/>
          <w:szCs w:val="22"/>
        </w:rPr>
        <w:t xml:space="preserve"> utraty</w:t>
      </w:r>
      <w:r w:rsidR="00193542" w:rsidRPr="00164608">
        <w:rPr>
          <w:rFonts w:asciiTheme="minorHAnsi" w:hAnsiTheme="minorHAnsi" w:cstheme="minorHAnsi"/>
          <w:sz w:val="22"/>
          <w:szCs w:val="22"/>
        </w:rPr>
        <w:t>.</w:t>
      </w:r>
      <w:r w:rsidRPr="001646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FCC1132" w14:textId="77777777" w:rsidR="008541CE" w:rsidRPr="00164608" w:rsidRDefault="008541CE" w:rsidP="006B006D">
      <w:pPr>
        <w:widowControl w:val="0"/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A68088" w14:textId="77777777" w:rsidR="000338EF" w:rsidRPr="0016460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1805A472" w:rsidR="004162D8" w:rsidRPr="0016460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 powiadomienie o wprowadzeniu zmian lub wycofaniu, przed upływem terminu do składania ofert. Powiadomienie o wprowadzeniu zmian lub wycofaniu oferty należy umieścić w kopercie z oznaczeniem „Zmiana” lub „Wycofanie”. Ofertę można wycofać tylko przed terminem składania ofert. Oferta złożona po terminie</w:t>
      </w:r>
      <w:r w:rsidR="006F15FB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zostanie zwrócona Wykonawcy. Ofertę składa się w jednym egzemplarzu.</w:t>
      </w:r>
      <w:r w:rsidR="00D30494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w rozumieniu przepisów o zwalczaniu nieuczciwej konkurencji (</w:t>
      </w:r>
      <w:proofErr w:type="spellStart"/>
      <w:r w:rsidR="008541C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8541CE">
        <w:rPr>
          <w:rFonts w:asciiTheme="minorHAnsi" w:hAnsiTheme="minorHAnsi" w:cstheme="minorHAnsi"/>
          <w:sz w:val="22"/>
          <w:szCs w:val="22"/>
        </w:rPr>
        <w:t xml:space="preserve">. </w:t>
      </w:r>
      <w:r w:rsidRPr="00164608">
        <w:rPr>
          <w:rFonts w:asciiTheme="minorHAnsi" w:hAnsiTheme="minorHAnsi" w:cstheme="minorHAnsi"/>
          <w:sz w:val="22"/>
          <w:szCs w:val="22"/>
        </w:rPr>
        <w:t>Dz.U. 20</w:t>
      </w:r>
      <w:r w:rsidR="008541CE">
        <w:rPr>
          <w:rFonts w:asciiTheme="minorHAnsi" w:hAnsiTheme="minorHAnsi" w:cstheme="minorHAnsi"/>
          <w:sz w:val="22"/>
          <w:szCs w:val="22"/>
        </w:rPr>
        <w:t>22</w:t>
      </w:r>
      <w:r w:rsidRPr="00164608">
        <w:rPr>
          <w:rFonts w:asciiTheme="minorHAnsi" w:hAnsiTheme="minorHAnsi" w:cstheme="minorHAnsi"/>
          <w:sz w:val="22"/>
          <w:szCs w:val="22"/>
        </w:rPr>
        <w:t xml:space="preserve"> poz. </w:t>
      </w:r>
      <w:r w:rsidR="008541CE">
        <w:rPr>
          <w:rFonts w:asciiTheme="minorHAnsi" w:hAnsiTheme="minorHAnsi" w:cstheme="minorHAnsi"/>
          <w:sz w:val="22"/>
          <w:szCs w:val="22"/>
        </w:rPr>
        <w:t>1233</w:t>
      </w:r>
      <w:r w:rsidRPr="00164608">
        <w:rPr>
          <w:rFonts w:asciiTheme="minorHAnsi" w:hAnsiTheme="minorHAnsi" w:cstheme="minorHAnsi"/>
          <w:sz w:val="22"/>
          <w:szCs w:val="22"/>
        </w:rPr>
        <w:t>),</w:t>
      </w:r>
      <w:r w:rsidR="009B2756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164608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164608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032412" w:rsidRPr="00D742C3">
        <w:rPr>
          <w:rFonts w:asciiTheme="minorHAnsi" w:hAnsiTheme="minorHAnsi" w:cstheme="minorHAnsi"/>
          <w:color w:val="FF0000"/>
          <w:sz w:val="22"/>
          <w:szCs w:val="22"/>
        </w:rPr>
        <w:br/>
      </w:r>
      <w:r w:rsidRPr="00164608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220AAC10" w14:textId="77777777" w:rsidR="009B2756" w:rsidRPr="00D742C3" w:rsidRDefault="009B2756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A84A447" w14:textId="77777777" w:rsidR="000338EF" w:rsidRPr="0016460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2E41884A" w14:textId="35D8E183" w:rsidR="003C2563" w:rsidRPr="003C2563" w:rsidRDefault="003C2563" w:rsidP="003C25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4793">
        <w:rPr>
          <w:rFonts w:asciiTheme="minorHAnsi" w:hAnsiTheme="minorHAnsi" w:cstheme="minorHAnsi"/>
          <w:b/>
          <w:bCs/>
          <w:sz w:val="22"/>
          <w:szCs w:val="22"/>
        </w:rPr>
        <w:t>Ofertę należy złożyć za pomocą BK2021</w:t>
      </w:r>
      <w:r w:rsidRPr="00084600">
        <w:rPr>
          <w:rFonts w:asciiTheme="minorHAnsi" w:hAnsiTheme="minorHAnsi" w:cstheme="minorHAnsi"/>
          <w:sz w:val="22"/>
          <w:szCs w:val="22"/>
        </w:rPr>
        <w:t xml:space="preserve">, </w:t>
      </w:r>
      <w:r w:rsidRPr="003C2563">
        <w:rPr>
          <w:rFonts w:asciiTheme="minorHAnsi" w:hAnsiTheme="minorHAnsi" w:cstheme="minorHAnsi"/>
          <w:sz w:val="22"/>
          <w:szCs w:val="22"/>
        </w:rPr>
        <w:t xml:space="preserve">do dnia </w:t>
      </w:r>
      <w:r w:rsidR="00EC6D82">
        <w:rPr>
          <w:rFonts w:asciiTheme="minorHAnsi" w:hAnsiTheme="minorHAnsi" w:cstheme="minorHAnsi"/>
          <w:b/>
          <w:bCs/>
          <w:color w:val="EE0000"/>
          <w:sz w:val="22"/>
          <w:szCs w:val="22"/>
        </w:rPr>
        <w:t>2</w:t>
      </w:r>
      <w:r w:rsidR="00AA463B">
        <w:rPr>
          <w:rFonts w:asciiTheme="minorHAnsi" w:hAnsiTheme="minorHAnsi" w:cstheme="minorHAnsi"/>
          <w:b/>
          <w:bCs/>
          <w:color w:val="EE0000"/>
          <w:sz w:val="22"/>
          <w:szCs w:val="22"/>
        </w:rPr>
        <w:t>9</w:t>
      </w:r>
      <w:r w:rsidRPr="000D4E52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</w:t>
      </w:r>
      <w:r w:rsidR="00EC6D82">
        <w:rPr>
          <w:rFonts w:asciiTheme="minorHAnsi" w:hAnsiTheme="minorHAnsi" w:cstheme="minorHAnsi"/>
          <w:b/>
          <w:bCs/>
          <w:color w:val="EE0000"/>
          <w:sz w:val="22"/>
          <w:szCs w:val="22"/>
        </w:rPr>
        <w:t>sierpnia</w:t>
      </w:r>
      <w:r w:rsidRPr="000D4E52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2025 r. godz. 12.00</w:t>
      </w:r>
      <w:r w:rsidRPr="000D4E52">
        <w:rPr>
          <w:rFonts w:asciiTheme="minorHAnsi" w:hAnsiTheme="minorHAnsi" w:cstheme="minorHAnsi"/>
          <w:color w:val="EE0000"/>
          <w:sz w:val="22"/>
          <w:szCs w:val="22"/>
        </w:rPr>
        <w:t xml:space="preserve"> </w:t>
      </w:r>
    </w:p>
    <w:p w14:paraId="6229FCA9" w14:textId="0CD6A288" w:rsidR="00F97B27" w:rsidRDefault="003C2563" w:rsidP="003C25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C2563">
        <w:rPr>
          <w:rFonts w:asciiTheme="minorHAnsi" w:hAnsiTheme="minorHAnsi" w:cstheme="minorHAnsi"/>
          <w:sz w:val="22"/>
          <w:szCs w:val="22"/>
        </w:rPr>
        <w:t xml:space="preserve">Otwarcie ofert nastąpi w dniu </w:t>
      </w:r>
      <w:r w:rsidR="00EC6D82">
        <w:rPr>
          <w:rFonts w:asciiTheme="minorHAnsi" w:hAnsiTheme="minorHAnsi" w:cstheme="minorHAnsi"/>
          <w:b/>
          <w:bCs/>
          <w:color w:val="EE0000"/>
          <w:sz w:val="22"/>
          <w:szCs w:val="22"/>
        </w:rPr>
        <w:t>2</w:t>
      </w:r>
      <w:r w:rsidR="00AA463B">
        <w:rPr>
          <w:rFonts w:asciiTheme="minorHAnsi" w:hAnsiTheme="minorHAnsi" w:cstheme="minorHAnsi"/>
          <w:b/>
          <w:bCs/>
          <w:color w:val="EE0000"/>
          <w:sz w:val="22"/>
          <w:szCs w:val="22"/>
        </w:rPr>
        <w:t>9</w:t>
      </w:r>
      <w:r w:rsidRPr="000D4E52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</w:t>
      </w:r>
      <w:r w:rsidR="00EC6D82">
        <w:rPr>
          <w:rFonts w:asciiTheme="minorHAnsi" w:hAnsiTheme="minorHAnsi" w:cstheme="minorHAnsi"/>
          <w:b/>
          <w:bCs/>
          <w:color w:val="EE0000"/>
          <w:sz w:val="22"/>
          <w:szCs w:val="22"/>
        </w:rPr>
        <w:t>sierpnia</w:t>
      </w:r>
      <w:r w:rsidRPr="000D4E52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2025 r. o godz. 12.30</w:t>
      </w:r>
    </w:p>
    <w:p w14:paraId="44E59C9F" w14:textId="77777777" w:rsidR="003C2563" w:rsidRDefault="003C2563" w:rsidP="003C2563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1258CB4" w14:textId="77777777" w:rsidR="00EC24CC" w:rsidRPr="00D742C3" w:rsidRDefault="00EC24CC" w:rsidP="003C2563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E583175" w14:textId="77777777" w:rsidR="000338EF" w:rsidRPr="005E463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Warunki wymagane od Wykonawców </w:t>
      </w:r>
    </w:p>
    <w:p w14:paraId="786E4119" w14:textId="77777777" w:rsidR="000338EF" w:rsidRPr="005E4630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77777777" w:rsidR="009B2756" w:rsidRPr="005E4630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Posiadania  uprawnień do wykonywania działalności lub czynności, </w:t>
      </w:r>
      <w:r w:rsidRPr="005E4630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5E4630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5E4630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5E4630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5E4630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30E6C285" w:rsidR="00FA12D5" w:rsidRPr="005E4630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specyfikacji,</w:t>
      </w:r>
    </w:p>
    <w:p w14:paraId="35A9C77D" w14:textId="77777777" w:rsidR="009B2756" w:rsidRPr="005E4630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5E4630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1FC12456" w:rsidR="00DE53B0" w:rsidRPr="005E4630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specyfikacji,</w:t>
      </w:r>
    </w:p>
    <w:p w14:paraId="48553055" w14:textId="2C40F5F4" w:rsidR="006B006D" w:rsidRPr="005E4630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5E4630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5E4630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4F9BBDAD" w:rsidR="00DE53B0" w:rsidRPr="005E4630" w:rsidRDefault="000338EF" w:rsidP="009C798B">
      <w:pPr>
        <w:spacing w:after="60" w:line="264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C798B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specyfikacji</w:t>
      </w:r>
      <w:r w:rsidR="004162D8" w:rsidRPr="005E4630">
        <w:rPr>
          <w:rFonts w:asciiTheme="minorHAnsi" w:hAnsiTheme="minorHAnsi" w:cstheme="minorHAnsi"/>
          <w:sz w:val="22"/>
          <w:szCs w:val="22"/>
        </w:rPr>
        <w:t>.</w:t>
      </w:r>
    </w:p>
    <w:p w14:paraId="0EFC839D" w14:textId="32A20F1D" w:rsidR="000338EF" w:rsidRPr="00164608" w:rsidRDefault="004162D8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O</w:t>
      </w:r>
      <w:r w:rsidR="000338EF" w:rsidRPr="00164608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164608">
        <w:rPr>
          <w:rFonts w:asciiTheme="minorHAnsi" w:hAnsiTheme="minorHAnsi" w:cstheme="minorHAnsi"/>
          <w:sz w:val="22"/>
          <w:szCs w:val="22"/>
        </w:rPr>
        <w:br/>
      </w:r>
      <w:r w:rsidR="000338EF" w:rsidRPr="00164608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64608">
        <w:rPr>
          <w:rFonts w:asciiTheme="minorHAnsi" w:hAnsiTheme="minorHAnsi" w:cstheme="minorHAnsi"/>
          <w:sz w:val="22"/>
          <w:szCs w:val="22"/>
        </w:rPr>
        <w:t xml:space="preserve">w punkcie </w:t>
      </w:r>
      <w:r w:rsidR="007E6F3C" w:rsidRPr="00164608">
        <w:rPr>
          <w:rFonts w:asciiTheme="minorHAnsi" w:hAnsiTheme="minorHAnsi" w:cstheme="minorHAnsi"/>
          <w:sz w:val="22"/>
          <w:szCs w:val="22"/>
        </w:rPr>
        <w:br/>
      </w:r>
      <w:r w:rsidR="000338EF" w:rsidRPr="00164608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1646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425C2E" w14:textId="35BDF90B" w:rsidR="000338EF" w:rsidRPr="00164608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O zamówienie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b/>
          <w:bCs/>
          <w:sz w:val="22"/>
          <w:szCs w:val="22"/>
          <w:u w:val="single"/>
        </w:rPr>
        <w:t>nie mogą ubiegać się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Wykonawcy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164608">
        <w:rPr>
          <w:rFonts w:asciiTheme="minorHAnsi" w:hAnsiTheme="minorHAnsi" w:cstheme="minorHAnsi"/>
          <w:sz w:val="22"/>
          <w:szCs w:val="22"/>
        </w:rPr>
        <w:t>którzy:</w:t>
      </w:r>
    </w:p>
    <w:p w14:paraId="7BD72F31" w14:textId="0DB76184" w:rsidR="000338EF" w:rsidRPr="00164608" w:rsidRDefault="000338EF" w:rsidP="009C798B">
      <w:pPr>
        <w:numPr>
          <w:ilvl w:val="1"/>
          <w:numId w:val="3"/>
        </w:numPr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zalegają z uiszczeniem podatków, opłat i składek na ubezpieczenie społeczne lub zdrowotne,</w:t>
      </w:r>
      <w:r w:rsidR="009B2756" w:rsidRPr="00164608">
        <w:rPr>
          <w:rFonts w:asciiTheme="minorHAnsi" w:hAnsiTheme="minorHAnsi" w:cstheme="minorHAnsi"/>
          <w:sz w:val="22"/>
          <w:szCs w:val="22"/>
        </w:rPr>
        <w:br/>
      </w:r>
      <w:r w:rsidRPr="00164608">
        <w:rPr>
          <w:rFonts w:asciiTheme="minorHAnsi" w:hAnsiTheme="minorHAnsi" w:cstheme="minorHAns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7777777" w:rsidR="000338EF" w:rsidRPr="005E4630" w:rsidRDefault="000338EF" w:rsidP="009C798B">
      <w:pPr>
        <w:numPr>
          <w:ilvl w:val="1"/>
          <w:numId w:val="3"/>
        </w:numPr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216FB3CE" w14:textId="57BE8EF0" w:rsidR="000338EF" w:rsidRPr="005E4630" w:rsidRDefault="000338EF" w:rsidP="009C798B">
      <w:pPr>
        <w:numPr>
          <w:ilvl w:val="1"/>
          <w:numId w:val="3"/>
        </w:numPr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wobec których zachodzą okoliczności</w:t>
      </w:r>
      <w:r w:rsidR="00553160" w:rsidRPr="005E4630">
        <w:rPr>
          <w:rFonts w:asciiTheme="minorHAnsi" w:hAnsiTheme="minorHAnsi" w:cstheme="minorHAnsi"/>
          <w:sz w:val="22"/>
          <w:szCs w:val="22"/>
        </w:rPr>
        <w:t xml:space="preserve"> opisane w zał. do SIWZ</w:t>
      </w:r>
      <w:r w:rsidRPr="005E4630">
        <w:rPr>
          <w:rFonts w:asciiTheme="minorHAnsi" w:hAnsiTheme="minorHAnsi" w:cstheme="minorHAnsi"/>
          <w:sz w:val="22"/>
          <w:szCs w:val="22"/>
        </w:rPr>
        <w:t>,</w:t>
      </w:r>
    </w:p>
    <w:p w14:paraId="5551A4ED" w14:textId="77777777" w:rsidR="000338EF" w:rsidRPr="005E4630" w:rsidRDefault="000338EF" w:rsidP="009C798B">
      <w:pPr>
        <w:numPr>
          <w:ilvl w:val="1"/>
          <w:numId w:val="3"/>
        </w:numPr>
        <w:spacing w:after="120"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nie wnieśli wadium do upływu terminu składania ofert lub wnieśli wadium nieprawidłowo.</w:t>
      </w:r>
    </w:p>
    <w:p w14:paraId="3830EFB1" w14:textId="0337891B" w:rsidR="00956639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przypadku zaistnienia powyższych okoliczności oferty takich Wykonawców zostaną</w:t>
      </w:r>
      <w:r w:rsidR="00956639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odrzucone. </w:t>
      </w:r>
    </w:p>
    <w:p w14:paraId="31D59C89" w14:textId="77777777" w:rsidR="00A36657" w:rsidRDefault="00A36657" w:rsidP="00A36657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celu wykazania, że wobec Wykonawcy nie zachodzą okoliczności wymienione powyżej,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CE1828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 6 h) 6 i), 6 d), 6 k) specyfikacji.</w:t>
      </w:r>
    </w:p>
    <w:p w14:paraId="17C004CC" w14:textId="77777777" w:rsidR="000D4E52" w:rsidRPr="00CE1828" w:rsidRDefault="000D4E52" w:rsidP="00A36657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40F34" w14:textId="77777777" w:rsidR="000338EF" w:rsidRPr="005E4630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Poleganie na zasobach innych podmiotów</w:t>
      </w:r>
    </w:p>
    <w:p w14:paraId="524C42B4" w14:textId="09521657" w:rsidR="002462AF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Wykonawca może w celu potwierdzenia spełniania warunków udziału w postępowaniu polegać na 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</w:t>
      </w:r>
      <w:r w:rsidR="00B3593B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że realizując zamówienie będzie dysponował niezbędnymi zasobami tych podmiotów, w szczególności przedstawiając zobowiązanie tych podmiotów do oddania mu do dyspozycji niezbędnych zasobów</w:t>
      </w:r>
      <w:r w:rsidR="00B3593B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na potrzeby realizacji zamówienia. </w:t>
      </w:r>
    </w:p>
    <w:p w14:paraId="20C82691" w14:textId="679B6E4E" w:rsidR="000338EF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lastRenderedPageBreak/>
        <w:t xml:space="preserve">W odniesieniu do warunków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5E4630">
        <w:rPr>
          <w:rFonts w:asciiTheme="minorHAnsi" w:hAnsiTheme="minorHAnsi" w:cstheme="minorHAnsi"/>
          <w:sz w:val="22"/>
          <w:szCs w:val="22"/>
        </w:rPr>
        <w:t xml:space="preserve">,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5E4630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5E4630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5E4630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5E4630">
        <w:rPr>
          <w:rFonts w:asciiTheme="minorHAnsi" w:hAnsiTheme="minorHAnsi" w:cstheme="minorHAnsi"/>
          <w:sz w:val="22"/>
          <w:szCs w:val="22"/>
        </w:rPr>
        <w:t xml:space="preserve"> i wraz z ofertą należy złożyć także dokumenty wymagane w specyfikacji (wykaz robót + referencje).</w:t>
      </w:r>
    </w:p>
    <w:p w14:paraId="2DE5C80F" w14:textId="54D799DC" w:rsidR="002462AF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6287AE7F" w:rsidR="00007FD5" w:rsidRPr="005E4630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</w:t>
      </w:r>
      <w:r w:rsidR="003F1E7B" w:rsidRPr="005E4630">
        <w:rPr>
          <w:rFonts w:asciiTheme="minorHAnsi" w:hAnsiTheme="minorHAnsi" w:cstheme="minorHAnsi"/>
          <w:sz w:val="22"/>
          <w:szCs w:val="22"/>
          <w:shd w:val="clear" w:color="auto" w:fill="FFFFFF"/>
        </w:rPr>
        <w:br/>
      </w:r>
      <w:r w:rsidRPr="005E463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lub zawodowe lub ich sytuacja finansowa lub ekonomiczna, pozwalają na wykazanie przez Wykonawcę spełniania warunków udziału w postępowaniu oraz bada, czy nie zachodzą wobec tego podmiotu podstawy </w:t>
      </w:r>
      <w:r w:rsidRPr="005E4630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5E463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w postępowaniu, Zamawiający wezwie aby Wykonawca w terminie wskazanym przez Zamawiającego zastąpił ten podmiot innym podmiotem/</w:t>
      </w:r>
      <w:proofErr w:type="spellStart"/>
      <w:r w:rsidRPr="005E4630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5E4630">
        <w:rPr>
          <w:rFonts w:asciiTheme="minorHAnsi" w:hAnsiTheme="minorHAnsi" w:cstheme="minorHAnsi"/>
          <w:sz w:val="22"/>
          <w:szCs w:val="22"/>
        </w:rPr>
        <w:t xml:space="preserve">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5E4630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5E4630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5E4630" w:rsidRDefault="000338EF" w:rsidP="004F2C00">
      <w:pPr>
        <w:numPr>
          <w:ilvl w:val="0"/>
          <w:numId w:val="6"/>
        </w:numPr>
        <w:spacing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5E4630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5E4630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5E4630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7EEB2211" w:rsidR="000338EF" w:rsidRPr="005E4630" w:rsidRDefault="000338EF" w:rsidP="00200EDF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E74B94A" w14:textId="77777777" w:rsidR="000338EF" w:rsidRPr="005E4630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0EF541D3" w14:textId="62487BDC" w:rsidR="000338EF" w:rsidRPr="005E4630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dokumenty wymienione w </w:t>
      </w:r>
      <w:r w:rsidR="005E4630" w:rsidRPr="005E4630">
        <w:rPr>
          <w:rFonts w:asciiTheme="minorHAnsi" w:hAnsiTheme="minorHAnsi" w:cstheme="minorHAnsi"/>
          <w:sz w:val="22"/>
          <w:szCs w:val="22"/>
        </w:rPr>
        <w:t xml:space="preserve">zał. do </w:t>
      </w:r>
      <w:r w:rsidRPr="005E4630">
        <w:rPr>
          <w:rFonts w:asciiTheme="minorHAnsi" w:hAnsiTheme="minorHAnsi" w:cstheme="minorHAnsi"/>
          <w:sz w:val="22"/>
          <w:szCs w:val="22"/>
        </w:rPr>
        <w:t>specyfikacji,</w:t>
      </w:r>
    </w:p>
    <w:p w14:paraId="7E801F5D" w14:textId="44543A09" w:rsidR="00D30494" w:rsidRPr="005E4630" w:rsidRDefault="000338EF" w:rsidP="006B006D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oświadczenie podmiotu udostępniającego zasoby, że wobec niego nie zachodzą okoliczności </w:t>
      </w:r>
      <w:r w:rsidR="00553160" w:rsidRPr="005E4630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5E4630">
        <w:rPr>
          <w:rFonts w:asciiTheme="minorHAnsi" w:hAnsiTheme="minorHAnsi" w:cstheme="minorHAnsi"/>
          <w:sz w:val="22"/>
          <w:szCs w:val="22"/>
        </w:rPr>
        <w:t xml:space="preserve"> zał. do specyfikacji.</w:t>
      </w:r>
    </w:p>
    <w:p w14:paraId="36A0F50C" w14:textId="77777777" w:rsidR="007C746F" w:rsidRPr="007C746F" w:rsidRDefault="007C746F" w:rsidP="007C746F">
      <w:pPr>
        <w:spacing w:after="120" w:line="264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221FBCF6" w:rsidR="000338EF" w:rsidRPr="00200EDF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200ED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200EDF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200EDF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0D19D320" w:rsidR="000338EF" w:rsidRPr="00200EDF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lastRenderedPageBreak/>
        <w:t xml:space="preserve">Warunek dot. </w:t>
      </w:r>
      <w:r w:rsidR="00193542" w:rsidRPr="00200EDF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200EDF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może być spełniony łącznie przez członków konsorcjum.</w:t>
      </w:r>
    </w:p>
    <w:p w14:paraId="79D71D45" w14:textId="77777777" w:rsidR="00EB7961" w:rsidRPr="00200ED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EB7961" w:rsidRPr="00200EDF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0ACCDAD" w14:textId="35863CCC" w:rsidR="000338EF" w:rsidRPr="00200ED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Pr="00200EDF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77777777" w:rsidR="000338EF" w:rsidRPr="00A14293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42E16B93" w14:textId="6CD72EBE" w:rsidR="000338EF" w:rsidRPr="00A14293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dokumenty wymienione w specyfikacji,</w:t>
      </w:r>
    </w:p>
    <w:p w14:paraId="5CE8BE07" w14:textId="38C1095A" w:rsidR="000338EF" w:rsidRPr="00A14293" w:rsidRDefault="000338EF" w:rsidP="004F2C00">
      <w:pPr>
        <w:numPr>
          <w:ilvl w:val="0"/>
          <w:numId w:val="9"/>
        </w:numPr>
        <w:tabs>
          <w:tab w:val="left" w:pos="709"/>
        </w:tabs>
        <w:spacing w:after="60" w:line="264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oświadczenie</w:t>
      </w:r>
      <w:r w:rsidR="0055316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członka konsorcjum, że wobec niego nie zachodzą okoliczności </w:t>
      </w:r>
      <w:r w:rsidR="00553160" w:rsidRPr="00A14293">
        <w:rPr>
          <w:rFonts w:asciiTheme="minorHAnsi" w:hAnsiTheme="minorHAnsi" w:cstheme="minorHAnsi"/>
          <w:sz w:val="22"/>
          <w:szCs w:val="22"/>
        </w:rPr>
        <w:t xml:space="preserve">opisane </w:t>
      </w:r>
      <w:r w:rsidR="004329C4">
        <w:rPr>
          <w:rFonts w:asciiTheme="minorHAnsi" w:hAnsiTheme="minorHAnsi" w:cstheme="minorHAnsi"/>
          <w:sz w:val="22"/>
          <w:szCs w:val="22"/>
        </w:rPr>
        <w:t xml:space="preserve">                               </w:t>
      </w:r>
      <w:r w:rsidR="00553160" w:rsidRPr="00A14293">
        <w:rPr>
          <w:rFonts w:asciiTheme="minorHAnsi" w:hAnsiTheme="minorHAnsi" w:cstheme="minorHAnsi"/>
          <w:sz w:val="22"/>
          <w:szCs w:val="22"/>
        </w:rPr>
        <w:t xml:space="preserve">w </w:t>
      </w:r>
      <w:r w:rsidRPr="00A14293">
        <w:rPr>
          <w:rFonts w:asciiTheme="minorHAnsi" w:hAnsiTheme="minorHAnsi" w:cstheme="minorHAnsi"/>
          <w:sz w:val="22"/>
          <w:szCs w:val="22"/>
        </w:rPr>
        <w:t>zał. do specyfikacji.</w:t>
      </w:r>
    </w:p>
    <w:p w14:paraId="32A6A4D7" w14:textId="413C2993" w:rsidR="00042191" w:rsidRPr="00200EDF" w:rsidRDefault="00042191" w:rsidP="00042191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200EDF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7D77CE3C" w14:textId="77777777" w:rsidR="002C1379" w:rsidRDefault="002C1379" w:rsidP="00DD3AAA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DDE1F31" w14:textId="77777777" w:rsidR="000338EF" w:rsidRPr="00200EDF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200EDF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200EDF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200EDF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musi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</w:t>
      </w:r>
      <w:r w:rsidR="0040712B" w:rsidRPr="00200EDF">
        <w:rPr>
          <w:rFonts w:asciiTheme="minorHAnsi" w:hAnsiTheme="minorHAnsi" w:cstheme="minorHAnsi"/>
          <w:sz w:val="22"/>
          <w:szCs w:val="22"/>
        </w:rPr>
        <w:t> </w:t>
      </w:r>
      <w:r w:rsidRPr="00200EDF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200EDF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200EDF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200EDF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Jeżeli</w:t>
      </w:r>
      <w:r w:rsidR="00933586" w:rsidRPr="00200EDF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200EDF">
        <w:rPr>
          <w:rFonts w:asciiTheme="minorHAnsi" w:hAnsiTheme="minorHAnsi" w:cstheme="minorHAnsi"/>
          <w:sz w:val="22"/>
          <w:szCs w:val="22"/>
        </w:rPr>
        <w:t>,</w:t>
      </w:r>
      <w:r w:rsidRPr="00200EDF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200EDF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200EDF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200EDF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200EDF">
        <w:rPr>
          <w:rFonts w:asciiTheme="minorHAnsi" w:hAnsiTheme="minorHAnsi" w:cstheme="minorHAnsi"/>
          <w:sz w:val="22"/>
          <w:szCs w:val="22"/>
        </w:rPr>
        <w:t>,</w:t>
      </w:r>
      <w:r w:rsidR="00012772" w:rsidRPr="00200EDF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200EDF">
        <w:rPr>
          <w:rFonts w:asciiTheme="minorHAnsi" w:hAnsiTheme="minorHAnsi" w:cstheme="minorHAnsi"/>
          <w:sz w:val="22"/>
          <w:szCs w:val="22"/>
        </w:rPr>
        <w:t> </w:t>
      </w:r>
      <w:r w:rsidR="00012772" w:rsidRPr="00200EDF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7AEA7B" w14:textId="50B6C156" w:rsidR="0040712B" w:rsidRPr="00200EDF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200EDF">
        <w:rPr>
          <w:rFonts w:asciiTheme="minorHAnsi" w:hAnsiTheme="minorHAnsi" w:cstheme="minorHAnsi"/>
          <w:sz w:val="22"/>
          <w:szCs w:val="22"/>
        </w:rPr>
        <w:t>ykonawc</w:t>
      </w:r>
      <w:r w:rsidRPr="00200EDF">
        <w:rPr>
          <w:rFonts w:asciiTheme="minorHAnsi" w:hAnsiTheme="minorHAnsi" w:cstheme="minorHAnsi"/>
          <w:sz w:val="22"/>
          <w:szCs w:val="22"/>
        </w:rPr>
        <w:t>y,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200EDF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200EDF">
        <w:rPr>
          <w:rFonts w:asciiTheme="minorHAnsi" w:hAnsiTheme="minorHAnsi" w:cstheme="minorHAnsi"/>
          <w:sz w:val="22"/>
          <w:szCs w:val="22"/>
        </w:rPr>
        <w:t>realizacj</w:t>
      </w:r>
      <w:r w:rsidRPr="00200EDF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200EDF">
        <w:rPr>
          <w:rFonts w:asciiTheme="minorHAnsi" w:hAnsiTheme="minorHAnsi" w:cstheme="minorHAnsi"/>
          <w:sz w:val="22"/>
          <w:szCs w:val="22"/>
        </w:rPr>
        <w:t>zamówienia</w:t>
      </w:r>
      <w:r w:rsidRPr="00200EDF">
        <w:rPr>
          <w:rFonts w:asciiTheme="minorHAnsi" w:hAnsiTheme="minorHAnsi" w:cstheme="minorHAnsi"/>
          <w:sz w:val="22"/>
          <w:szCs w:val="22"/>
        </w:rPr>
        <w:t>,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zawrzeć umowę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z Podwykonawcą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i przedstawić j</w:t>
      </w:r>
      <w:r w:rsidR="002F0F10" w:rsidRPr="00200EDF">
        <w:rPr>
          <w:rFonts w:asciiTheme="minorHAnsi" w:hAnsiTheme="minorHAnsi" w:cstheme="minorHAnsi"/>
          <w:sz w:val="22"/>
          <w:szCs w:val="22"/>
        </w:rPr>
        <w:t>ą</w:t>
      </w:r>
      <w:r w:rsidR="00042191" w:rsidRPr="00200EDF">
        <w:rPr>
          <w:rFonts w:asciiTheme="minorHAnsi" w:hAnsiTheme="minorHAnsi" w:cstheme="minorHAnsi"/>
          <w:sz w:val="22"/>
          <w:szCs w:val="22"/>
        </w:rPr>
        <w:t xml:space="preserve"> do akceptacji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Zamawiającemu. </w:t>
      </w:r>
    </w:p>
    <w:p w14:paraId="5BC91DCA" w14:textId="6983A434" w:rsidR="000338EF" w:rsidRPr="00200EDF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której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200EDF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E46F26">
        <w:rPr>
          <w:rFonts w:asciiTheme="minorHAnsi" w:hAnsiTheme="minorHAnsi" w:cstheme="minorHAnsi"/>
          <w:sz w:val="22"/>
          <w:szCs w:val="22"/>
        </w:rPr>
        <w:br/>
      </w:r>
      <w:r w:rsidR="000D3336" w:rsidRPr="00200EDF">
        <w:rPr>
          <w:rFonts w:asciiTheme="minorHAnsi" w:hAnsiTheme="minorHAnsi" w:cstheme="minorHAnsi"/>
          <w:sz w:val="22"/>
          <w:szCs w:val="22"/>
        </w:rPr>
        <w:t xml:space="preserve">w </w:t>
      </w:r>
      <w:r w:rsidR="00E46F26">
        <w:rPr>
          <w:rFonts w:asciiTheme="minorHAnsi" w:hAnsiTheme="minorHAnsi" w:cstheme="minorHAnsi"/>
          <w:sz w:val="22"/>
          <w:szCs w:val="22"/>
        </w:rPr>
        <w:t xml:space="preserve">specyfikacji, </w:t>
      </w:r>
      <w:r w:rsidRPr="00200EDF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200EDF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200EDF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warunku</w:t>
      </w:r>
      <w:r w:rsidR="004C3F9A" w:rsidRPr="00200EDF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200EDF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200EDF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200EDF">
        <w:rPr>
          <w:rFonts w:asciiTheme="minorHAnsi" w:hAnsiTheme="minorHAnsi" w:cstheme="minorHAnsi"/>
          <w:sz w:val="22"/>
          <w:szCs w:val="22"/>
        </w:rPr>
        <w:t>Wykonawcy</w:t>
      </w:r>
      <w:r w:rsidR="000D3336" w:rsidRPr="00200EDF">
        <w:rPr>
          <w:rFonts w:asciiTheme="minorHAnsi" w:hAnsiTheme="minorHAnsi" w:cstheme="minorHAnsi"/>
          <w:sz w:val="22"/>
          <w:szCs w:val="22"/>
        </w:rPr>
        <w:t>.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77777777" w:rsidR="006B006D" w:rsidRPr="00D742C3" w:rsidRDefault="006B006D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DCFEE36" w14:textId="77777777" w:rsidR="000338EF" w:rsidRPr="00200EDF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200ED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200EDF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Nie zalega z opłacaniem podatków, opłat, składek na ubezpieczenie społeczne lub zdrowotne albo, że zawarł porozumienie z właściwym organem w sprawie spłat tych należności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wraz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z ewentualnymi odsetkami lub grzywnami, w szczególności uzyskał przewidziane prawem zwolnienie, odroczenie lub rozłożenie na raty zaległych płatności lub wstrzymanie w całości wykonania decyzji właściwego organu. Dokument/y wystawiony nie wcześniej niż 3 miesiące przed upływem terminu składania ofert.</w:t>
      </w:r>
    </w:p>
    <w:p w14:paraId="5645615F" w14:textId="77777777" w:rsidR="006B006D" w:rsidRPr="00200EDF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Nie otwarto jego likwidacji ani nie ogłoszono upadłości. Dokument wystawiony nie wcześniej niż 6 miesięcy przed upływem terminu składania ofert.</w:t>
      </w:r>
    </w:p>
    <w:p w14:paraId="13A2361E" w14:textId="77777777" w:rsidR="006B006D" w:rsidRPr="00200EDF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Jeżeli w kraju, w którym Wykonawca ma siedzibę lub miejsce zamieszkania</w:t>
      </w:r>
      <w:r w:rsidR="00F00001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lastRenderedPageBreak/>
        <w:t>się je dokumentem zawierającym odpowiednio oświadczenie Wykonawcy, ze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wskazaniem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sądowym,</w:t>
      </w:r>
      <w:r w:rsidR="00F35A28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administracyjnym alb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organem samorządu zawodowego lub gospodarczego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właściwym ze względu na siedzibę lub miejsce zamieszkania Wykonawcy lub miejsce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Wykonawca ma siedzibę lub miejsce zamieszkania lub miejsce zamieszkania ma osoba,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6C8D8393" w14:textId="77777777" w:rsidR="00200EDF" w:rsidRDefault="00200ED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5776871F" w:rsidR="000338EF" w:rsidRPr="00200EDF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Wymagane od Wykonawców dokumenty i oświadczenia, które muszą być załączone </w:t>
      </w:r>
      <w:r w:rsidR="003F1E7B" w:rsidRPr="00200EDF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200EDF">
        <w:rPr>
          <w:rFonts w:asciiTheme="minorHAnsi" w:hAnsiTheme="minorHAnsi" w:cstheme="minorHAnsi"/>
          <w:sz w:val="22"/>
          <w:szCs w:val="22"/>
        </w:rPr>
        <w:t>do oferty</w:t>
      </w:r>
    </w:p>
    <w:p w14:paraId="2899C3F3" w14:textId="58F17C5B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200EDF">
        <w:rPr>
          <w:rFonts w:asciiTheme="minorHAnsi" w:hAnsiTheme="minorHAnsi" w:cstheme="minorHAnsi"/>
          <w:sz w:val="22"/>
          <w:szCs w:val="22"/>
        </w:rPr>
        <w:t xml:space="preserve"> (zał.</w:t>
      </w:r>
      <w:r w:rsidR="00200EDF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do specyfikacji),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200EDF">
        <w:rPr>
          <w:rFonts w:asciiTheme="minorHAnsi" w:hAnsiTheme="minorHAnsi" w:cstheme="minorHAnsi"/>
          <w:sz w:val="22"/>
          <w:szCs w:val="22"/>
        </w:rPr>
        <w:t xml:space="preserve">składającego ofertę,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jeśli ofertę lub załączniki podpisuje osoba nie wymieniona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w KRS </w:t>
      </w:r>
      <w:r w:rsidRPr="00200EDF">
        <w:rPr>
          <w:rFonts w:asciiTheme="minorHAnsi" w:hAnsiTheme="minorHAnsi" w:cstheme="minorHAnsi"/>
          <w:sz w:val="22"/>
          <w:szCs w:val="22"/>
        </w:rPr>
        <w:t xml:space="preserve">lub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wpisie do ewidencji działalności gospodarczej</w:t>
      </w:r>
      <w:r w:rsidR="00042191" w:rsidRPr="00200EDF">
        <w:rPr>
          <w:rFonts w:asciiTheme="minorHAnsi" w:hAnsiTheme="minorHAnsi" w:cstheme="minorHAnsi"/>
          <w:b/>
          <w:bCs/>
          <w:sz w:val="22"/>
          <w:szCs w:val="22"/>
        </w:rPr>
        <w:t>; w tym pełnomocnictwo do reprezentowania Wykonawców wspólnie ubiegających się o udzielenie zamówienia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200EDF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200EDF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200EDF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w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przypadku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200EDF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200EDF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200EDF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6A5126B5" w:rsidR="003C1563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200EDF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200EDF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200EDF">
        <w:rPr>
          <w:rFonts w:asciiTheme="minorHAnsi" w:hAnsiTheme="minorHAnsi" w:cstheme="minorHAnsi"/>
          <w:sz w:val="22"/>
          <w:szCs w:val="22"/>
        </w:rPr>
        <w:t>:</w:t>
      </w:r>
    </w:p>
    <w:p w14:paraId="69A9D083" w14:textId="7FCBC4AE" w:rsidR="003C1563" w:rsidRPr="00200EDF" w:rsidRDefault="000338EF" w:rsidP="00CC14F5">
      <w:pPr>
        <w:spacing w:after="60" w:line="264" w:lineRule="auto"/>
        <w:ind w:left="851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0" w:name="_Hlk196401085"/>
      <w:r w:rsidRPr="001653B9">
        <w:rPr>
          <w:rFonts w:asciiTheme="minorHAnsi" w:hAnsiTheme="minorHAnsi" w:cstheme="minorHAnsi"/>
          <w:sz w:val="22"/>
          <w:szCs w:val="22"/>
        </w:rPr>
        <w:t>–</w:t>
      </w:r>
      <w:r w:rsidR="006B006D" w:rsidRPr="00200EDF">
        <w:rPr>
          <w:rFonts w:asciiTheme="minorHAnsi" w:hAnsiTheme="minorHAnsi" w:cstheme="minorHAnsi"/>
          <w:sz w:val="22"/>
          <w:szCs w:val="22"/>
        </w:rPr>
        <w:tab/>
      </w:r>
      <w:r w:rsidR="00A36657" w:rsidRPr="003154F1">
        <w:rPr>
          <w:rFonts w:asciiTheme="minorHAnsi" w:hAnsiTheme="minorHAnsi" w:cstheme="minorHAnsi"/>
          <w:b/>
          <w:bCs/>
          <w:sz w:val="22"/>
          <w:szCs w:val="22"/>
        </w:rPr>
        <w:t>jedną</w:t>
      </w:r>
      <w:r w:rsidR="00A36657" w:rsidRPr="003154F1">
        <w:rPr>
          <w:rFonts w:asciiTheme="minorHAnsi" w:hAnsiTheme="minorHAnsi" w:cstheme="minorHAnsi"/>
          <w:sz w:val="22"/>
          <w:szCs w:val="22"/>
        </w:rPr>
        <w:t xml:space="preserve"> robotę budowlaną polegającą </w:t>
      </w:r>
      <w:r w:rsidR="00A36657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na wykonaniu minimum 100 </w:t>
      </w:r>
      <w:proofErr w:type="spellStart"/>
      <w:r w:rsidR="00A36657" w:rsidRPr="003154F1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A36657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 sieci preizolowanej </w:t>
      </w:r>
      <w:r w:rsidR="00A36657" w:rsidRPr="003154F1">
        <w:rPr>
          <w:rFonts w:asciiTheme="minorHAnsi" w:hAnsiTheme="minorHAnsi" w:cstheme="minorHAnsi"/>
          <w:b/>
          <w:bCs/>
          <w:sz w:val="22"/>
          <w:szCs w:val="22"/>
        </w:rPr>
        <w:br/>
        <w:t xml:space="preserve">o średnicy min. </w:t>
      </w:r>
      <w:proofErr w:type="spellStart"/>
      <w:r w:rsidR="00A36657" w:rsidRPr="003154F1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A36657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6657">
        <w:rPr>
          <w:rFonts w:asciiTheme="minorHAnsi" w:hAnsiTheme="minorHAnsi" w:cstheme="minorHAnsi"/>
          <w:b/>
          <w:bCs/>
          <w:sz w:val="22"/>
          <w:szCs w:val="22"/>
        </w:rPr>
        <w:t>100</w:t>
      </w:r>
      <w:r w:rsidR="00A36657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 – w jednym zamówieniu;</w:t>
      </w:r>
    </w:p>
    <w:p w14:paraId="248205DF" w14:textId="3595039F" w:rsidR="003C1563" w:rsidRPr="005576ED" w:rsidRDefault="006B006D" w:rsidP="00CC14F5">
      <w:pPr>
        <w:spacing w:after="60" w:line="264" w:lineRule="auto"/>
        <w:ind w:left="851" w:hanging="284"/>
        <w:jc w:val="both"/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</w:pPr>
      <w:bookmarkStart w:id="11" w:name="_Hlk196401094"/>
      <w:bookmarkEnd w:id="10"/>
      <w:r w:rsidRPr="005576ED"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  <w:t>–</w:t>
      </w:r>
      <w:r w:rsidRPr="005576ED"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  <w:tab/>
      </w:r>
      <w:r w:rsidR="004C3F9A" w:rsidRPr="005576ED"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  <w:t>jedn</w:t>
      </w:r>
      <w:r w:rsidR="003E064D" w:rsidRPr="005576ED"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  <w:t>ą</w:t>
      </w:r>
      <w:r w:rsidR="004C3F9A" w:rsidRPr="005576ED"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  <w:t xml:space="preserve"> robot</w:t>
      </w:r>
      <w:r w:rsidR="003E064D" w:rsidRPr="005576ED"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  <w:t>ę</w:t>
      </w:r>
      <w:r w:rsidR="004C3F9A" w:rsidRPr="005576ED"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  <w:t xml:space="preserve"> polegająca na </w:t>
      </w:r>
      <w:r w:rsidR="003C1563" w:rsidRPr="005576ED"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  <w:t>montaż</w:t>
      </w:r>
      <w:r w:rsidR="004C3F9A" w:rsidRPr="005576ED"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  <w:t>u</w:t>
      </w:r>
      <w:r w:rsidR="003C1563" w:rsidRPr="005576ED"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  <w:t xml:space="preserve"> i uruchomieni</w:t>
      </w:r>
      <w:r w:rsidR="004C3F9A" w:rsidRPr="005576ED"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  <w:t>u</w:t>
      </w:r>
      <w:r w:rsidR="003C1563" w:rsidRPr="005576ED"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  <w:t xml:space="preserve"> co najmniej </w:t>
      </w:r>
      <w:r w:rsidR="00200EDF" w:rsidRPr="005576ED"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  <w:t>2</w:t>
      </w:r>
      <w:r w:rsidR="003C1563" w:rsidRPr="005576ED"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  <w:t xml:space="preserve"> węzłów </w:t>
      </w:r>
      <w:r w:rsidR="00AB0CF5" w:rsidRPr="005576ED"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  <w:t>ciepłowniczych</w:t>
      </w:r>
      <w:r w:rsidR="003E064D" w:rsidRPr="005576ED"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  <w:t xml:space="preserve"> </w:t>
      </w:r>
      <w:r w:rsidR="003012E3" w:rsidRPr="005576ED"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  <w:t>– w jednym zamówieniu,</w:t>
      </w:r>
    </w:p>
    <w:bookmarkEnd w:id="11"/>
    <w:p w14:paraId="4867A857" w14:textId="38005A9B" w:rsidR="000338EF" w:rsidRPr="00D742C3" w:rsidRDefault="007561C9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00EDF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podaniem ich rodzaju, wartości, daty, miejsca wykonania i podmiotów, na rzecz których </w:t>
      </w:r>
      <w:r w:rsidR="007E6F3C" w:rsidRPr="00200EDF">
        <w:rPr>
          <w:rFonts w:asciiTheme="minorHAnsi" w:hAnsiTheme="minorHAnsi" w:cstheme="minorHAnsi"/>
          <w:sz w:val="22"/>
          <w:szCs w:val="22"/>
        </w:rPr>
        <w:br/>
      </w:r>
      <w:r w:rsidR="000338EF" w:rsidRPr="00200EDF">
        <w:rPr>
          <w:rFonts w:asciiTheme="minorHAnsi" w:hAnsiTheme="minorHAnsi" w:cstheme="minorHAnsi"/>
          <w:sz w:val="22"/>
          <w:szCs w:val="22"/>
        </w:rPr>
        <w:t>w/w roboty został wykonane – zał. do specyfikacji,</w:t>
      </w:r>
    </w:p>
    <w:p w14:paraId="4BB1DDE2" w14:textId="2F0A140C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200EDF">
        <w:rPr>
          <w:rFonts w:asciiTheme="minorHAnsi" w:hAnsiTheme="minorHAnsi" w:cstheme="minorHAnsi"/>
          <w:sz w:val="22"/>
          <w:szCs w:val="22"/>
        </w:rPr>
        <w:t>lub inne dokumenty wystawione przez podmiot, na rzecz którego roboty budowlane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zostały wykonane, potwierdzające należyte zrealizowanie zamówienia,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w szczególności czy roboty zostały wykonane zgodnie z przepisami prawa budowlanego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i prawidłowo ukończone,</w:t>
      </w:r>
    </w:p>
    <w:p w14:paraId="0199FD7F" w14:textId="0072D52B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200EDF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200EDF">
        <w:rPr>
          <w:rFonts w:asciiTheme="minorHAnsi" w:hAnsiTheme="minorHAnsi" w:cstheme="minorHAnsi"/>
          <w:sz w:val="22"/>
          <w:szCs w:val="22"/>
        </w:rPr>
        <w:t xml:space="preserve"> zdolnymi </w:t>
      </w:r>
      <w:r w:rsidR="003F1E7B" w:rsidRPr="00200EDF">
        <w:rPr>
          <w:rFonts w:asciiTheme="minorHAnsi" w:hAnsiTheme="minorHAnsi" w:cstheme="minorHAnsi"/>
          <w:sz w:val="22"/>
          <w:szCs w:val="22"/>
        </w:rPr>
        <w:t xml:space="preserve">                                    </w:t>
      </w:r>
      <w:r w:rsidRPr="00200EDF">
        <w:rPr>
          <w:rFonts w:asciiTheme="minorHAnsi" w:hAnsiTheme="minorHAnsi" w:cstheme="minorHAnsi"/>
          <w:sz w:val="22"/>
          <w:szCs w:val="22"/>
        </w:rPr>
        <w:t>do wykonania zamówienia</w:t>
      </w:r>
      <w:r w:rsidR="00856052" w:rsidRPr="00200EDF">
        <w:rPr>
          <w:rFonts w:asciiTheme="minorHAnsi" w:hAnsiTheme="minorHAnsi" w:cstheme="minorHAnsi"/>
          <w:sz w:val="22"/>
          <w:szCs w:val="22"/>
        </w:rPr>
        <w:t xml:space="preserve"> –</w:t>
      </w:r>
      <w:r w:rsidRPr="00200EDF">
        <w:rPr>
          <w:rFonts w:asciiTheme="minorHAnsi" w:hAnsiTheme="minorHAnsi" w:cstheme="minorHAnsi"/>
          <w:sz w:val="22"/>
          <w:szCs w:val="22"/>
        </w:rPr>
        <w:t xml:space="preserve"> zał. nr  4  do specyfikacji:</w:t>
      </w:r>
    </w:p>
    <w:p w14:paraId="3C935428" w14:textId="71FE11D7" w:rsidR="002825FD" w:rsidRPr="00200EDF" w:rsidRDefault="000338EF" w:rsidP="003F1E7B">
      <w:pPr>
        <w:pStyle w:val="Akapitzlist"/>
        <w:numPr>
          <w:ilvl w:val="0"/>
          <w:numId w:val="30"/>
        </w:numPr>
        <w:tabs>
          <w:tab w:val="left" w:pos="567"/>
        </w:tabs>
        <w:spacing w:before="4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kierownik </w:t>
      </w:r>
      <w:r w:rsidR="00A26A06" w:rsidRPr="00200EDF">
        <w:rPr>
          <w:rFonts w:asciiTheme="minorHAnsi" w:hAnsiTheme="minorHAnsi" w:cstheme="minorHAnsi"/>
          <w:b/>
          <w:bCs/>
          <w:sz w:val="22"/>
          <w:szCs w:val="22"/>
        </w:rPr>
        <w:t>budowy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12" w:name="_Hlk23847996"/>
      <w:r w:rsidR="00856052" w:rsidRPr="00200EDF">
        <w:rPr>
          <w:rFonts w:asciiTheme="minorHAnsi" w:hAnsiTheme="minorHAnsi" w:cstheme="minorHAnsi"/>
          <w:sz w:val="22"/>
          <w:szCs w:val="22"/>
        </w:rPr>
        <w:t>–</w:t>
      </w:r>
      <w:bookmarkEnd w:id="12"/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bookmarkStart w:id="13" w:name="_Hlk27977957"/>
      <w:r w:rsidRPr="00200EDF">
        <w:rPr>
          <w:rFonts w:asciiTheme="minorHAnsi" w:hAnsiTheme="minorHAnsi" w:cstheme="minorHAnsi"/>
          <w:sz w:val="22"/>
          <w:szCs w:val="22"/>
        </w:rPr>
        <w:t>musi posiadać uprawnienia</w:t>
      </w:r>
      <w:r w:rsidR="002701EF" w:rsidRPr="00200EDF">
        <w:rPr>
          <w:rFonts w:asciiTheme="minorHAnsi" w:hAnsiTheme="minorHAnsi" w:cstheme="minorHAnsi"/>
          <w:sz w:val="22"/>
          <w:szCs w:val="22"/>
        </w:rPr>
        <w:t xml:space="preserve"> budowlane do kierowania robotami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="002701EF" w:rsidRPr="00200EDF">
        <w:rPr>
          <w:rFonts w:asciiTheme="minorHAnsi" w:hAnsiTheme="minorHAnsi" w:cstheme="minorHAnsi"/>
          <w:sz w:val="22"/>
          <w:szCs w:val="22"/>
        </w:rPr>
        <w:t>w specjalności instalacyjnej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 zakresie sieci,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instalacji</w:t>
      </w:r>
      <w:r w:rsidR="002701EF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i urządzeń cieplnych,</w:t>
      </w:r>
      <w:r w:rsidR="003F1E7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wentylacyjnych, wodociągowych i kanalizacyjnych</w:t>
      </w:r>
      <w:r w:rsidR="002825FD" w:rsidRPr="00200EDF">
        <w:rPr>
          <w:rFonts w:asciiTheme="minorHAnsi" w:hAnsiTheme="minorHAnsi" w:cstheme="minorHAnsi"/>
          <w:sz w:val="22"/>
          <w:szCs w:val="22"/>
        </w:rPr>
        <w:t xml:space="preserve"> lub odpowiednie</w:t>
      </w:r>
      <w:r w:rsidR="00701CD1" w:rsidRPr="00200EDF">
        <w:rPr>
          <w:rFonts w:asciiTheme="minorHAnsi" w:hAnsiTheme="minorHAnsi" w:cstheme="minorHAnsi"/>
          <w:sz w:val="22"/>
          <w:szCs w:val="22"/>
        </w:rPr>
        <w:t xml:space="preserve"> – bez ograniczeń</w:t>
      </w:r>
      <w:bookmarkEnd w:id="13"/>
      <w:r w:rsidR="0008043D" w:rsidRPr="00200EDF">
        <w:rPr>
          <w:rFonts w:asciiTheme="minorHAnsi" w:hAnsiTheme="minorHAnsi" w:cstheme="minorHAnsi"/>
          <w:sz w:val="22"/>
          <w:szCs w:val="22"/>
        </w:rPr>
        <w:t>;</w:t>
      </w:r>
    </w:p>
    <w:p w14:paraId="3A3A0794" w14:textId="0A95B17C" w:rsidR="003F1E7B" w:rsidRPr="00200EDF" w:rsidRDefault="000F1CF6" w:rsidP="003F1E7B">
      <w:pPr>
        <w:pStyle w:val="Akapitzlist"/>
        <w:numPr>
          <w:ilvl w:val="0"/>
          <w:numId w:val="30"/>
        </w:numPr>
        <w:tabs>
          <w:tab w:val="left" w:pos="567"/>
        </w:tabs>
        <w:spacing w:before="4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spawacze – </w:t>
      </w:r>
      <w:r w:rsidR="000B6EB1" w:rsidRPr="00200EDF">
        <w:rPr>
          <w:rFonts w:asciiTheme="minorHAnsi" w:hAnsiTheme="minorHAnsi" w:cstheme="minorHAnsi"/>
          <w:sz w:val="22"/>
          <w:szCs w:val="22"/>
        </w:rPr>
        <w:t xml:space="preserve">muszą posiadać </w:t>
      </w:r>
      <w:r w:rsidRPr="00200EDF">
        <w:rPr>
          <w:rFonts w:asciiTheme="minorHAnsi" w:hAnsiTheme="minorHAnsi" w:cstheme="minorHAnsi"/>
          <w:sz w:val="22"/>
          <w:szCs w:val="22"/>
        </w:rPr>
        <w:t xml:space="preserve">aktualne świadectwa </w:t>
      </w:r>
      <w:r w:rsidR="00FC4BD9" w:rsidRPr="00200EDF">
        <w:rPr>
          <w:rFonts w:asciiTheme="minorHAnsi" w:hAnsiTheme="minorHAnsi" w:cstheme="minorHAnsi"/>
          <w:sz w:val="22"/>
          <w:szCs w:val="22"/>
        </w:rPr>
        <w:t>spawalnicze</w:t>
      </w:r>
      <w:r w:rsidR="0058399C" w:rsidRPr="00200EDF">
        <w:rPr>
          <w:rFonts w:asciiTheme="minorHAnsi" w:hAnsiTheme="minorHAnsi" w:cstheme="minorHAnsi"/>
          <w:sz w:val="22"/>
          <w:szCs w:val="22"/>
        </w:rPr>
        <w:t xml:space="preserve"> w zakresie zgodnym </w:t>
      </w:r>
      <w:r w:rsidR="0058399C" w:rsidRPr="00200EDF">
        <w:rPr>
          <w:rFonts w:asciiTheme="minorHAnsi" w:hAnsiTheme="minorHAnsi" w:cstheme="minorHAnsi"/>
          <w:sz w:val="22"/>
          <w:szCs w:val="22"/>
        </w:rPr>
        <w:br/>
        <w:t>z przedmiotem zamówienia</w:t>
      </w:r>
      <w:r w:rsidR="00FC4BD9" w:rsidRPr="00200EDF">
        <w:rPr>
          <w:rFonts w:asciiTheme="minorHAnsi" w:hAnsiTheme="minorHAnsi" w:cstheme="minorHAnsi"/>
          <w:sz w:val="22"/>
          <w:szCs w:val="22"/>
        </w:rPr>
        <w:t>,</w:t>
      </w:r>
    </w:p>
    <w:p w14:paraId="75204012" w14:textId="76E5CFEB" w:rsidR="001A63A2" w:rsidRPr="00200EDF" w:rsidRDefault="001A63A2" w:rsidP="001A63A2">
      <w:pPr>
        <w:pStyle w:val="Akapitzlist"/>
        <w:numPr>
          <w:ilvl w:val="0"/>
          <w:numId w:val="30"/>
        </w:numPr>
        <w:tabs>
          <w:tab w:val="left" w:pos="567"/>
        </w:tabs>
        <w:spacing w:before="40" w:line="264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200EDF">
        <w:rPr>
          <w:rFonts w:ascii="Calibri" w:hAnsi="Calibri" w:cs="Calibri"/>
          <w:b/>
          <w:bCs/>
          <w:sz w:val="22"/>
          <w:szCs w:val="22"/>
        </w:rPr>
        <w:lastRenderedPageBreak/>
        <w:t>monterzy sieci</w:t>
      </w:r>
      <w:r w:rsidRPr="00200EDF">
        <w:rPr>
          <w:rFonts w:ascii="Calibri" w:hAnsi="Calibri" w:cs="Calibri"/>
          <w:sz w:val="22"/>
          <w:szCs w:val="22"/>
        </w:rPr>
        <w:t xml:space="preserve"> – muszą posiadać uprawnienia eksploatacyjne grupy G1, G2 oraz certyfikaty wystawione przez producenta rur preizolowanych wybranego przez wykonawcę w zakresie wykonywania zespołu złączy preizolowanych.</w:t>
      </w:r>
    </w:p>
    <w:p w14:paraId="61A6942A" w14:textId="77777777" w:rsidR="00A36657" w:rsidRPr="003154F1" w:rsidRDefault="000D3336" w:rsidP="00A36657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Kierownik budowy musi posiadać minimum 2-letnie doświadczenie na stanowisku kierownika budowy, w tym kierował co najmniej jedn</w:t>
      </w:r>
      <w:r w:rsidR="003E064D" w:rsidRPr="00200EDF">
        <w:rPr>
          <w:rFonts w:asciiTheme="minorHAnsi" w:hAnsiTheme="minorHAnsi" w:cstheme="minorHAnsi"/>
          <w:sz w:val="22"/>
          <w:szCs w:val="22"/>
        </w:rPr>
        <w:t>ą</w:t>
      </w:r>
      <w:r w:rsidRPr="00200EDF">
        <w:rPr>
          <w:rFonts w:asciiTheme="minorHAnsi" w:hAnsiTheme="minorHAnsi" w:cstheme="minorHAnsi"/>
          <w:sz w:val="22"/>
          <w:szCs w:val="22"/>
        </w:rPr>
        <w:t xml:space="preserve"> robotą budowlaną, polegającą na budowie</w:t>
      </w:r>
      <w:r w:rsidR="003F1E7B" w:rsidRPr="00200EDF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200EDF">
        <w:rPr>
          <w:rFonts w:asciiTheme="minorHAnsi" w:hAnsiTheme="minorHAnsi" w:cstheme="minorHAnsi"/>
          <w:sz w:val="22"/>
          <w:szCs w:val="22"/>
        </w:rPr>
        <w:t xml:space="preserve"> lub przebudowie sieci ciep</w:t>
      </w:r>
      <w:r w:rsidR="00701CD1" w:rsidRPr="00200EDF">
        <w:rPr>
          <w:rFonts w:asciiTheme="minorHAnsi" w:hAnsiTheme="minorHAnsi" w:cstheme="minorHAnsi"/>
          <w:sz w:val="22"/>
          <w:szCs w:val="22"/>
        </w:rPr>
        <w:t>łowniczej</w:t>
      </w:r>
      <w:r w:rsidR="00152BF8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A36657" w:rsidRPr="003154F1">
        <w:rPr>
          <w:rFonts w:asciiTheme="minorHAnsi" w:hAnsiTheme="minorHAnsi" w:cstheme="minorHAnsi"/>
          <w:sz w:val="22"/>
          <w:szCs w:val="22"/>
        </w:rPr>
        <w:t xml:space="preserve">o długości co najmniej 100 </w:t>
      </w:r>
      <w:proofErr w:type="spellStart"/>
      <w:r w:rsidR="00A36657" w:rsidRPr="003154F1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="00A36657" w:rsidRPr="003154F1">
        <w:rPr>
          <w:rFonts w:asciiTheme="minorHAnsi" w:hAnsiTheme="minorHAnsi" w:cstheme="minorHAnsi"/>
          <w:sz w:val="22"/>
          <w:szCs w:val="22"/>
        </w:rPr>
        <w:t xml:space="preserve"> w technologii rur preizolowanych. Posiadanie niezbędnych uprawnień i doświadczenia poświadczone będzie przez złożenie przez kierownika </w:t>
      </w:r>
      <w:r w:rsidR="00A36657">
        <w:rPr>
          <w:rFonts w:asciiTheme="minorHAnsi" w:hAnsiTheme="minorHAnsi" w:cstheme="minorHAnsi"/>
          <w:sz w:val="22"/>
          <w:szCs w:val="22"/>
        </w:rPr>
        <w:t>robót</w:t>
      </w:r>
      <w:r w:rsidR="00A36657" w:rsidRPr="003154F1">
        <w:rPr>
          <w:rFonts w:asciiTheme="minorHAnsi" w:hAnsiTheme="minorHAnsi" w:cstheme="minorHAnsi"/>
          <w:sz w:val="22"/>
          <w:szCs w:val="22"/>
        </w:rPr>
        <w:t xml:space="preserve"> pisemnego oświadczenia własnego, złożonego pod rygorem odpowiedzialności karnej.  </w:t>
      </w:r>
    </w:p>
    <w:p w14:paraId="64E29396" w14:textId="799CFC9C" w:rsidR="000338EF" w:rsidRPr="00200EDF" w:rsidRDefault="00462FF8" w:rsidP="006B006D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Kierownik budowy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mus</w:t>
      </w:r>
      <w:r w:rsidRPr="00200EDF">
        <w:rPr>
          <w:rFonts w:asciiTheme="minorHAnsi" w:hAnsiTheme="minorHAnsi" w:cstheme="minorHAnsi"/>
          <w:sz w:val="22"/>
          <w:szCs w:val="22"/>
        </w:rPr>
        <w:t>i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posiadać ważne zaświadczeni</w:t>
      </w:r>
      <w:r w:rsidR="009710B6" w:rsidRPr="00200EDF">
        <w:rPr>
          <w:rFonts w:asciiTheme="minorHAnsi" w:hAnsiTheme="minorHAnsi" w:cstheme="minorHAnsi"/>
          <w:sz w:val="22"/>
          <w:szCs w:val="22"/>
        </w:rPr>
        <w:t>e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o wpisie do Izby Inżynierów Budownictwa. </w:t>
      </w:r>
    </w:p>
    <w:p w14:paraId="6344D8B4" w14:textId="235BAB11" w:rsidR="000338EF" w:rsidRPr="00200EDF" w:rsidRDefault="00F12344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U</w:t>
      </w:r>
      <w:r w:rsidR="000338EF" w:rsidRPr="00200EDF">
        <w:rPr>
          <w:rFonts w:asciiTheme="minorHAnsi" w:hAnsiTheme="minorHAnsi" w:cstheme="minorHAnsi"/>
          <w:sz w:val="22"/>
          <w:szCs w:val="22"/>
        </w:rPr>
        <w:t>prawnienia</w:t>
      </w:r>
      <w:r w:rsidR="00152BF8" w:rsidRPr="00200EDF">
        <w:rPr>
          <w:rFonts w:asciiTheme="minorHAnsi" w:hAnsiTheme="minorHAnsi" w:cstheme="minorHAnsi"/>
          <w:sz w:val="22"/>
          <w:szCs w:val="22"/>
        </w:rPr>
        <w:t xml:space="preserve">, </w:t>
      </w:r>
      <w:r w:rsidR="000338EF" w:rsidRPr="00200EDF">
        <w:rPr>
          <w:rFonts w:asciiTheme="minorHAnsi" w:hAnsiTheme="minorHAnsi" w:cstheme="minorHAnsi"/>
          <w:sz w:val="22"/>
          <w:szCs w:val="22"/>
        </w:rPr>
        <w:t>przynależność do IIB</w:t>
      </w:r>
      <w:r w:rsidR="00152BF8" w:rsidRPr="00200EDF">
        <w:rPr>
          <w:rFonts w:asciiTheme="minorHAnsi" w:hAnsiTheme="minorHAnsi" w:cstheme="minorHAnsi"/>
          <w:sz w:val="22"/>
          <w:szCs w:val="22"/>
        </w:rPr>
        <w:t xml:space="preserve"> i oświadczenie</w:t>
      </w:r>
      <w:r w:rsidRPr="00200EDF">
        <w:rPr>
          <w:rFonts w:asciiTheme="minorHAnsi" w:hAnsiTheme="minorHAnsi" w:cstheme="minorHAnsi"/>
          <w:sz w:val="22"/>
          <w:szCs w:val="22"/>
        </w:rPr>
        <w:t xml:space="preserve"> własne</w:t>
      </w:r>
      <w:r w:rsidR="00152BF8" w:rsidRPr="00200EDF">
        <w:rPr>
          <w:rFonts w:asciiTheme="minorHAnsi" w:hAnsiTheme="minorHAnsi" w:cstheme="minorHAnsi"/>
          <w:sz w:val="22"/>
          <w:szCs w:val="22"/>
        </w:rPr>
        <w:t xml:space="preserve"> kierownika budowy </w:t>
      </w:r>
      <w:r w:rsidR="000338EF" w:rsidRPr="00200EDF">
        <w:rPr>
          <w:rFonts w:asciiTheme="minorHAnsi" w:hAnsiTheme="minorHAnsi" w:cstheme="minorHAnsi"/>
          <w:sz w:val="22"/>
          <w:szCs w:val="22"/>
        </w:rPr>
        <w:t>ma obowiązek przedstawić Zamawiającemu, przed podpisaniem umowy,</w:t>
      </w:r>
      <w:r w:rsidR="000338EF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tylko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Wykonawca. </w:t>
      </w:r>
    </w:p>
    <w:p w14:paraId="633A4ADA" w14:textId="18F55826" w:rsidR="000338EF" w:rsidRPr="00200EDF" w:rsidRDefault="00F12344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Kierownik budowy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mus</w:t>
      </w:r>
      <w:r w:rsidRPr="00200EDF">
        <w:rPr>
          <w:rFonts w:asciiTheme="minorHAnsi" w:hAnsiTheme="minorHAnsi" w:cstheme="minorHAnsi"/>
          <w:sz w:val="22"/>
          <w:szCs w:val="22"/>
        </w:rPr>
        <w:t>i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posiadać ważne uprawnienia budowlane, o których mowa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="000338EF" w:rsidRPr="00200EDF">
        <w:rPr>
          <w:rFonts w:asciiTheme="minorHAnsi" w:hAnsiTheme="minorHAnsi" w:cstheme="minorHAnsi"/>
          <w:sz w:val="22"/>
          <w:szCs w:val="22"/>
        </w:rPr>
        <w:t>w ustawie z dnia 7 lipca 1994 r. Prawo budowlane (Dz.U.</w:t>
      </w:r>
      <w:r w:rsidR="00F00001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2018.1202</w:t>
      </w:r>
      <w:r w:rsidR="0040712B" w:rsidRPr="00200EDF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40712B" w:rsidRPr="00200ED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40712B" w:rsidRPr="00200EDF">
        <w:rPr>
          <w:rFonts w:asciiTheme="minorHAnsi" w:hAnsiTheme="minorHAnsi" w:cstheme="minorHAnsi"/>
          <w:sz w:val="22"/>
          <w:szCs w:val="22"/>
        </w:rPr>
        <w:t>.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40712B" w:rsidRPr="00200EDF">
        <w:rPr>
          <w:rFonts w:asciiTheme="minorHAnsi" w:hAnsiTheme="minorHAnsi" w:cstheme="minorHAnsi"/>
          <w:sz w:val="22"/>
          <w:szCs w:val="22"/>
        </w:rPr>
        <w:t>zm.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) </w:t>
      </w:r>
      <w:r w:rsidR="003F1E7B" w:rsidRPr="00200EDF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  <w:r w:rsidR="000338EF" w:rsidRPr="00200EDF">
        <w:rPr>
          <w:rFonts w:asciiTheme="minorHAnsi" w:hAnsiTheme="minorHAnsi" w:cstheme="minorHAnsi"/>
          <w:sz w:val="22"/>
          <w:szCs w:val="22"/>
        </w:rPr>
        <w:t>lub odpowiadające</w:t>
      </w:r>
      <w:r w:rsidR="00126F6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im ważne uprawnienia budowlane wydane na podstawie uprzednio obowiązujących przepisów prawa lub odpowiednich przepisów obowiązujących na terenie kraju, w którym Wykonawca</w:t>
      </w:r>
      <w:r w:rsidR="00126F6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ma siedzibę lub miejsce zamieszkania, uznanych przez właściwy organ, zgodnie z ustawą</w:t>
      </w:r>
      <w:r w:rsidR="00F00001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z dnia 22 grudnia 2015 r. o zasadach uznawania kwalifikacji zawodowych nabytych</w:t>
      </w:r>
      <w:r w:rsidR="00F00001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w państwach członkowskich Unii Europejskiej (Dz.U. 2018 poz. 2272).</w:t>
      </w:r>
    </w:p>
    <w:p w14:paraId="2A82B461" w14:textId="371DE8E2" w:rsidR="000337C2" w:rsidRPr="00200EDF" w:rsidRDefault="000337C2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Kierownik budowy musi być obecny na budowie, w przypadku jego nieobecności funkcję przejmuje odpowiedni kierownik robót</w:t>
      </w:r>
      <w:r w:rsidR="00854DFD" w:rsidRPr="00200EDF">
        <w:rPr>
          <w:rFonts w:asciiTheme="minorHAnsi" w:hAnsiTheme="minorHAnsi" w:cstheme="minorHAnsi"/>
          <w:sz w:val="22"/>
          <w:szCs w:val="22"/>
        </w:rPr>
        <w:t>, który również posiada uprawnienia budowlane ww</w:t>
      </w:r>
      <w:r w:rsidRPr="00200EDF">
        <w:rPr>
          <w:rFonts w:asciiTheme="minorHAnsi" w:hAnsiTheme="minorHAnsi" w:cstheme="minorHAnsi"/>
          <w:sz w:val="22"/>
          <w:szCs w:val="22"/>
        </w:rPr>
        <w:t>.</w:t>
      </w:r>
    </w:p>
    <w:p w14:paraId="4E5688C0" w14:textId="01ED95EB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200EDF">
        <w:rPr>
          <w:rFonts w:asciiTheme="minorHAnsi" w:hAnsiTheme="minorHAnsi" w:cstheme="minorHAnsi"/>
          <w:sz w:val="22"/>
          <w:szCs w:val="22"/>
        </w:rPr>
        <w:t>właściwego naczelnika urzędu skarbowego potwierdzającego, że Wykonawca nie zalega z opłacaniem podatków wystawione nie wcześniej niż 3 miesiące przed upływem terminu ofert lub inny dokument potwierdzający, że Wykonawca zawarł porozumienie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68C91BBE" w14:textId="41556858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zaświadczenie</w:t>
      </w:r>
      <w:r w:rsidRPr="00200EDF">
        <w:rPr>
          <w:rFonts w:asciiTheme="minorHAnsi" w:hAnsiTheme="minorHAnsi" w:cstheme="minorHAnsi"/>
          <w:sz w:val="22"/>
          <w:szCs w:val="22"/>
        </w:rPr>
        <w:t xml:space="preserve"> właściwej</w:t>
      </w:r>
      <w:r w:rsidR="00FC6389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terenowej jednostki organizacyjnej Zakładu Ubezpieczeń</w:t>
      </w:r>
      <w:r w:rsidR="00EE5133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Społecznych lub Kasy Rolniczego Ubezpieczenia Społecznego albo inny dokument potwierdzający,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że Wykonawca nie zalega z opłacaniem składek na ubezpieczenia społeczne lub zdrowotne, wystawiony nie wcześniej niż 3 miesiące przed upływem terminu składania ofert lub inny dokument potwierdzający, że Wykonawca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zawarł porozumienie z właściwym organem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w sprawie spłat tych należności wraz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z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ewentualnymi odsetkami lub grzywnami,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w szczególności uzyskał przewidziane prawem zwolnienie, odroczenie lub rozłożenie na raty zaległych płatności lub wstrzymanie w całości wykonania decyzji właściwego organu,</w:t>
      </w:r>
    </w:p>
    <w:p w14:paraId="063A3ABE" w14:textId="26664C21" w:rsidR="000338EF" w:rsidRPr="00200EDF" w:rsidRDefault="009A3CA0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zaparafowany </w:t>
      </w:r>
      <w:r w:rsidR="000338EF" w:rsidRPr="00200EDF">
        <w:rPr>
          <w:rFonts w:asciiTheme="minorHAnsi" w:hAnsiTheme="minorHAnsi" w:cstheme="minorHAnsi"/>
          <w:b/>
          <w:bCs/>
          <w:sz w:val="22"/>
          <w:szCs w:val="22"/>
        </w:rPr>
        <w:t>„Szczegółowy opis przedmiotu zamówienia”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241784" w:rsidRPr="00200EDF">
        <w:rPr>
          <w:rFonts w:asciiTheme="minorHAnsi" w:hAnsiTheme="minorHAnsi" w:cstheme="minorHAnsi"/>
          <w:sz w:val="22"/>
          <w:szCs w:val="22"/>
        </w:rPr>
        <w:t>–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zał. nr</w:t>
      </w:r>
      <w:r w:rsidR="00273B83" w:rsidRPr="00200EDF">
        <w:rPr>
          <w:rFonts w:asciiTheme="minorHAnsi" w:hAnsiTheme="minorHAnsi" w:cstheme="minorHAnsi"/>
          <w:sz w:val="22"/>
          <w:szCs w:val="22"/>
        </w:rPr>
        <w:t xml:space="preserve"> 1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do specyfikacji</w:t>
      </w:r>
      <w:r w:rsidR="00DE181E" w:rsidRPr="00200EDF">
        <w:rPr>
          <w:rFonts w:asciiTheme="minorHAnsi" w:hAnsiTheme="minorHAnsi" w:cstheme="minorHAnsi"/>
          <w:sz w:val="22"/>
          <w:szCs w:val="22"/>
        </w:rPr>
        <w:t>/umowy</w:t>
      </w:r>
      <w:r w:rsidR="000338EF" w:rsidRPr="00200EDF">
        <w:rPr>
          <w:rFonts w:asciiTheme="minorHAnsi" w:hAnsiTheme="minorHAnsi" w:cstheme="minorHAnsi"/>
          <w:sz w:val="22"/>
          <w:szCs w:val="22"/>
        </w:rPr>
        <w:t>,</w:t>
      </w:r>
    </w:p>
    <w:p w14:paraId="3CADA018" w14:textId="77777777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dokument wniesienia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0B86C726" w14:textId="28F8B1D1" w:rsidR="00A36657" w:rsidRPr="003154F1" w:rsidRDefault="00A36657" w:rsidP="00A36657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14" w:name="_Hlk129328921"/>
      <w:r w:rsidRPr="003154F1">
        <w:rPr>
          <w:rFonts w:asciiTheme="minorHAnsi" w:hAnsiTheme="minorHAnsi" w:cstheme="minorHAnsi"/>
          <w:sz w:val="22"/>
          <w:szCs w:val="22"/>
        </w:rPr>
        <w:t xml:space="preserve">oświadczenie, że przed podpisaniem umowy, Wykonawca przedstawi opłaconą </w:t>
      </w:r>
      <w:r w:rsidRPr="003154F1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3154F1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 ubezpieczony od odpowiedzialności cywilnej w zakresie prowadzonej działalności związanej </w:t>
      </w:r>
      <w:r w:rsidRPr="003154F1">
        <w:rPr>
          <w:rFonts w:asciiTheme="minorHAnsi" w:hAnsiTheme="minorHAnsi" w:cstheme="minorHAnsi"/>
          <w:sz w:val="22"/>
          <w:szCs w:val="22"/>
        </w:rPr>
        <w:br/>
        <w:t xml:space="preserve">z przedmiotem zamówienia – </w:t>
      </w:r>
      <w:r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na sumę co </w:t>
      </w:r>
      <w:r w:rsidRPr="001D775D">
        <w:rPr>
          <w:rFonts w:asciiTheme="minorHAnsi" w:hAnsiTheme="minorHAnsi" w:cstheme="minorHAnsi"/>
          <w:b/>
          <w:bCs/>
          <w:sz w:val="22"/>
          <w:szCs w:val="22"/>
        </w:rPr>
        <w:t xml:space="preserve">najmniej </w:t>
      </w:r>
      <w:r w:rsidR="00084600" w:rsidRPr="008541C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8541CE">
        <w:rPr>
          <w:rFonts w:asciiTheme="minorHAnsi" w:hAnsiTheme="minorHAnsi" w:cstheme="minorHAnsi"/>
          <w:b/>
          <w:bCs/>
          <w:sz w:val="22"/>
          <w:szCs w:val="22"/>
        </w:rPr>
        <w:t>00 000</w:t>
      </w:r>
      <w:r w:rsidRPr="001D775D">
        <w:rPr>
          <w:rFonts w:asciiTheme="minorHAnsi" w:hAnsiTheme="minorHAnsi" w:cstheme="minorHAnsi"/>
          <w:b/>
          <w:bCs/>
          <w:sz w:val="22"/>
          <w:szCs w:val="22"/>
        </w:rPr>
        <w:t>,00 zł</w:t>
      </w:r>
      <w:bookmarkEnd w:id="14"/>
      <w:r w:rsidRPr="001D775D">
        <w:rPr>
          <w:rFonts w:asciiTheme="minorHAnsi" w:hAnsiTheme="minorHAnsi" w:cstheme="minorHAnsi"/>
          <w:sz w:val="22"/>
          <w:szCs w:val="22"/>
        </w:rPr>
        <w:t xml:space="preserve"> </w:t>
      </w:r>
      <w:bookmarkStart w:id="15" w:name="_Hlk1461813"/>
      <w:r w:rsidRPr="001D775D">
        <w:rPr>
          <w:rFonts w:asciiTheme="minorHAnsi" w:hAnsiTheme="minorHAnsi" w:cstheme="minorHAnsi"/>
          <w:sz w:val="22"/>
          <w:szCs w:val="22"/>
        </w:rPr>
        <w:t>–</w:t>
      </w:r>
      <w:bookmarkEnd w:id="15"/>
      <w:r w:rsidRPr="001D775D">
        <w:rPr>
          <w:rFonts w:asciiTheme="minorHAnsi" w:hAnsiTheme="minorHAnsi" w:cstheme="minorHAnsi"/>
          <w:sz w:val="22"/>
          <w:szCs w:val="22"/>
        </w:rPr>
        <w:t xml:space="preserve"> </w:t>
      </w:r>
      <w:r w:rsidRPr="003154F1">
        <w:rPr>
          <w:rFonts w:asciiTheme="minorHAnsi" w:hAnsiTheme="minorHAnsi" w:cstheme="minorHAnsi"/>
          <w:sz w:val="22"/>
          <w:szCs w:val="22"/>
        </w:rPr>
        <w:t>zał. nr 6 do specyfikacji,</w:t>
      </w:r>
    </w:p>
    <w:p w14:paraId="189881F4" w14:textId="0B0EE12B" w:rsidR="009941F2" w:rsidRDefault="00B252CE" w:rsidP="009941F2">
      <w:pPr>
        <w:pStyle w:val="Akapitzlist"/>
        <w:numPr>
          <w:ilvl w:val="1"/>
          <w:numId w:val="3"/>
        </w:numPr>
        <w:spacing w:before="60" w:line="264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lastRenderedPageBreak/>
        <w:t xml:space="preserve">zobowiązanie podmiotu, na którego zdolnościach lub sytuacji polega Wykonawca, do oddania mu do dyspozycji niezbędnych zasobów na potrzeby realizacji zamówienia oraz </w:t>
      </w:r>
      <w:r w:rsidR="000338EF" w:rsidRPr="00200EDF">
        <w:rPr>
          <w:rFonts w:asciiTheme="minorHAnsi" w:hAnsiTheme="minorHAnsi" w:cstheme="minorHAnsi"/>
          <w:sz w:val="22"/>
          <w:szCs w:val="22"/>
        </w:rPr>
        <w:t>dokumenty wymagane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od podmiotów udostępniających swoje zasoby lub od członków</w:t>
      </w:r>
      <w:r w:rsidR="009663FC" w:rsidRPr="00200EDF">
        <w:rPr>
          <w:rFonts w:asciiTheme="minorHAnsi" w:hAnsiTheme="minorHAnsi" w:cstheme="minorHAnsi"/>
          <w:sz w:val="22"/>
          <w:szCs w:val="22"/>
        </w:rPr>
        <w:t xml:space="preserve"> konsorcjum,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="009663FC" w:rsidRPr="00200EDF">
        <w:rPr>
          <w:rFonts w:asciiTheme="minorHAnsi" w:hAnsiTheme="minorHAnsi" w:cstheme="minorHAnsi"/>
          <w:sz w:val="22"/>
          <w:szCs w:val="22"/>
        </w:rPr>
        <w:t>o których mowa w punkcie 5 A lub 5B specyfikacji</w:t>
      </w:r>
      <w:r w:rsidR="00380A35" w:rsidRPr="00200EDF">
        <w:rPr>
          <w:rFonts w:asciiTheme="minorHAnsi" w:hAnsiTheme="minorHAnsi" w:cstheme="minorHAnsi"/>
          <w:sz w:val="22"/>
          <w:szCs w:val="22"/>
        </w:rPr>
        <w:t xml:space="preserve"> lub od Podwykonawców - w przypadku sytuacji opisanej w pkt 5 C </w:t>
      </w:r>
      <w:proofErr w:type="spellStart"/>
      <w:r w:rsidR="00380A35" w:rsidRPr="00200EDF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380A35" w:rsidRPr="00200EDF">
        <w:rPr>
          <w:rFonts w:asciiTheme="minorHAnsi" w:hAnsiTheme="minorHAnsi" w:cstheme="minorHAnsi"/>
          <w:sz w:val="22"/>
          <w:szCs w:val="22"/>
        </w:rPr>
        <w:t xml:space="preserve"> 5</w:t>
      </w:r>
      <w:r w:rsidR="00553160" w:rsidRPr="00200EDF">
        <w:rPr>
          <w:rFonts w:asciiTheme="minorHAnsi" w:hAnsiTheme="minorHAnsi" w:cstheme="minorHAnsi"/>
          <w:sz w:val="22"/>
          <w:szCs w:val="22"/>
        </w:rPr>
        <w:t>.</w:t>
      </w:r>
    </w:p>
    <w:p w14:paraId="36C31D6C" w14:textId="77777777" w:rsidR="00FD1004" w:rsidRPr="00200CF1" w:rsidRDefault="00FD1004" w:rsidP="00200CF1">
      <w:pPr>
        <w:spacing w:before="6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17328D" w14:textId="3FB1D8EA" w:rsidR="00D6260A" w:rsidRPr="00200EDF" w:rsidRDefault="000338EF" w:rsidP="00D6260A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4893D8AB" w14:textId="26EC3CBB" w:rsidR="00EC24CC" w:rsidRPr="004043C9" w:rsidRDefault="00EC24CC" w:rsidP="00EC24CC">
      <w:pPr>
        <w:tabs>
          <w:tab w:val="left" w:pos="0"/>
        </w:tabs>
        <w:suppressAutoHyphens w:val="0"/>
        <w:spacing w:line="264" w:lineRule="auto"/>
        <w:ind w:left="360"/>
        <w:jc w:val="both"/>
        <w:rPr>
          <w:rFonts w:ascii="Calibri" w:hAnsi="Calibri" w:cs="Calibri"/>
          <w:sz w:val="22"/>
          <w:szCs w:val="22"/>
        </w:rPr>
      </w:pPr>
      <w:bookmarkStart w:id="16" w:name="_Hlk202444859"/>
      <w:bookmarkStart w:id="17" w:name="_Hlk145067253"/>
      <w:bookmarkStart w:id="18" w:name="_Hlk196400615"/>
      <w:r>
        <w:rPr>
          <w:rFonts w:ascii="Calibri" w:hAnsi="Calibri" w:cs="Calibri"/>
          <w:sz w:val="22"/>
          <w:szCs w:val="22"/>
        </w:rPr>
        <w:t xml:space="preserve">1) budowę </w:t>
      </w:r>
      <w:r w:rsidRPr="004043C9">
        <w:rPr>
          <w:rFonts w:ascii="Calibri" w:hAnsi="Calibri" w:cs="Calibri"/>
          <w:sz w:val="22"/>
          <w:szCs w:val="22"/>
        </w:rPr>
        <w:t>osiedlowej sieci ciepłowniczej preizolowanej</w:t>
      </w:r>
      <w:r>
        <w:rPr>
          <w:rFonts w:ascii="Calibri" w:hAnsi="Calibri" w:cs="Calibri"/>
          <w:sz w:val="22"/>
          <w:szCs w:val="22"/>
        </w:rPr>
        <w:t xml:space="preserve"> wraz z przyłączami – Wólki</w:t>
      </w:r>
    </w:p>
    <w:p w14:paraId="6AEBEBAA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technologia do 15 października 2025 r.</w:t>
      </w:r>
    </w:p>
    <w:p w14:paraId="77BCC6E6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odtworzenia terenu do 14 listopada 2025 r.</w:t>
      </w:r>
    </w:p>
    <w:p w14:paraId="2027665C" w14:textId="05847B7F" w:rsidR="00EC24CC" w:rsidRPr="004043C9" w:rsidRDefault="00EC24CC" w:rsidP="00EC24CC">
      <w:pPr>
        <w:tabs>
          <w:tab w:val="left" w:pos="0"/>
        </w:tabs>
        <w:suppressAutoHyphens w:val="0"/>
        <w:spacing w:line="264" w:lineRule="auto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2) budowę </w:t>
      </w:r>
      <w:r w:rsidRPr="004043C9">
        <w:rPr>
          <w:rFonts w:ascii="Calibri" w:hAnsi="Calibri" w:cs="Calibri"/>
          <w:sz w:val="22"/>
          <w:szCs w:val="22"/>
        </w:rPr>
        <w:t xml:space="preserve">przyłączy ciepłowniczych do </w:t>
      </w:r>
      <w:r w:rsidRPr="00EC24CC">
        <w:rPr>
          <w:rFonts w:ascii="Calibri" w:hAnsi="Calibri" w:cs="Calibri"/>
          <w:sz w:val="22"/>
          <w:szCs w:val="22"/>
        </w:rPr>
        <w:t>budynku, Wolskiej dz.38</w:t>
      </w:r>
      <w:r w:rsidRPr="00041E52">
        <w:rPr>
          <w:rFonts w:ascii="Calibri" w:hAnsi="Calibri" w:cs="Calibri"/>
          <w:sz w:val="22"/>
          <w:szCs w:val="22"/>
        </w:rPr>
        <w:t xml:space="preserve">/3 </w:t>
      </w:r>
      <w:proofErr w:type="spellStart"/>
      <w:r w:rsidRPr="00041E52">
        <w:rPr>
          <w:rFonts w:ascii="Calibri" w:hAnsi="Calibri" w:cs="Calibri"/>
          <w:sz w:val="22"/>
          <w:szCs w:val="22"/>
        </w:rPr>
        <w:t>obr</w:t>
      </w:r>
      <w:proofErr w:type="spellEnd"/>
      <w:r w:rsidRPr="00041E52">
        <w:rPr>
          <w:rFonts w:ascii="Calibri" w:hAnsi="Calibri" w:cs="Calibri"/>
          <w:sz w:val="22"/>
          <w:szCs w:val="22"/>
        </w:rPr>
        <w:t>. 87</w:t>
      </w:r>
      <w:r>
        <w:rPr>
          <w:rFonts w:ascii="Calibri" w:hAnsi="Calibri" w:cs="Calibri"/>
          <w:sz w:val="22"/>
          <w:szCs w:val="22"/>
        </w:rPr>
        <w:t>:</w:t>
      </w:r>
    </w:p>
    <w:p w14:paraId="228E9431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technologia do 15 października 2025 r.</w:t>
      </w:r>
    </w:p>
    <w:p w14:paraId="52D7DB30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odtworzenia terenu do 14 listopada 2025 r.</w:t>
      </w:r>
    </w:p>
    <w:p w14:paraId="3E00B3E7" w14:textId="0F1DCE6A" w:rsidR="00EC24CC" w:rsidRPr="004043C9" w:rsidRDefault="00EC24CC" w:rsidP="00EC24CC">
      <w:pPr>
        <w:tabs>
          <w:tab w:val="left" w:pos="0"/>
        </w:tabs>
        <w:suppressAutoHyphens w:val="0"/>
        <w:spacing w:line="264" w:lineRule="auto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3) budowę </w:t>
      </w:r>
      <w:r w:rsidRPr="004043C9">
        <w:rPr>
          <w:rFonts w:ascii="Calibri" w:hAnsi="Calibri" w:cs="Calibri"/>
          <w:sz w:val="22"/>
          <w:szCs w:val="22"/>
        </w:rPr>
        <w:t>przyłączy ciepłowniczych do budynk</w:t>
      </w:r>
      <w:r>
        <w:rPr>
          <w:rFonts w:ascii="Calibri" w:hAnsi="Calibri" w:cs="Calibri"/>
          <w:sz w:val="22"/>
          <w:szCs w:val="22"/>
        </w:rPr>
        <w:t>u, Kraszewskiego 15:</w:t>
      </w:r>
    </w:p>
    <w:p w14:paraId="3C027B3C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technologia do 15 października 2025 r.</w:t>
      </w:r>
    </w:p>
    <w:p w14:paraId="463E903A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odtworzenia terenu do 31 grudnia 2025 r.</w:t>
      </w:r>
    </w:p>
    <w:p w14:paraId="692FDC55" w14:textId="6189117E" w:rsidR="00EC24CC" w:rsidRPr="0069471D" w:rsidRDefault="00EC24CC" w:rsidP="00EC24CC">
      <w:pPr>
        <w:tabs>
          <w:tab w:val="left" w:pos="0"/>
        </w:tabs>
        <w:suppressAutoHyphens w:val="0"/>
        <w:spacing w:line="264" w:lineRule="auto"/>
        <w:ind w:left="360"/>
        <w:jc w:val="both"/>
        <w:rPr>
          <w:rFonts w:ascii="Calibri" w:hAnsi="Calibri" w:cs="Calibri"/>
          <w:strike/>
          <w:color w:val="EE0000"/>
          <w:sz w:val="22"/>
          <w:szCs w:val="22"/>
        </w:rPr>
      </w:pPr>
      <w:r w:rsidRPr="0069471D">
        <w:rPr>
          <w:rFonts w:ascii="Calibri" w:hAnsi="Calibri" w:cs="Calibri"/>
          <w:strike/>
          <w:color w:val="EE0000"/>
          <w:sz w:val="22"/>
          <w:szCs w:val="22"/>
        </w:rPr>
        <w:t>4) budowę przyłączy ciepłowniczych do budynku, Poniatowskiego 12:</w:t>
      </w:r>
    </w:p>
    <w:p w14:paraId="6C248BDB" w14:textId="77777777" w:rsidR="00EC24CC" w:rsidRPr="0069471D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360"/>
        <w:jc w:val="both"/>
        <w:rPr>
          <w:rFonts w:ascii="Calibri" w:hAnsi="Calibri" w:cs="Calibri"/>
          <w:b/>
          <w:bCs/>
          <w:strike/>
          <w:color w:val="EE0000"/>
          <w:sz w:val="22"/>
          <w:szCs w:val="22"/>
        </w:rPr>
      </w:pPr>
      <w:r w:rsidRPr="0069471D">
        <w:rPr>
          <w:rFonts w:ascii="Calibri" w:hAnsi="Calibri" w:cs="Calibri"/>
          <w:b/>
          <w:bCs/>
          <w:strike/>
          <w:color w:val="EE0000"/>
          <w:sz w:val="22"/>
          <w:szCs w:val="22"/>
        </w:rPr>
        <w:t>- technologia do 31 października 2025 r.</w:t>
      </w:r>
    </w:p>
    <w:p w14:paraId="51164EBD" w14:textId="77777777" w:rsidR="00EC24CC" w:rsidRPr="0069471D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360"/>
        <w:jc w:val="both"/>
        <w:rPr>
          <w:rFonts w:ascii="Calibri" w:hAnsi="Calibri" w:cs="Calibri"/>
          <w:b/>
          <w:bCs/>
          <w:strike/>
          <w:color w:val="EE0000"/>
          <w:sz w:val="22"/>
          <w:szCs w:val="22"/>
        </w:rPr>
      </w:pPr>
      <w:r w:rsidRPr="0069471D">
        <w:rPr>
          <w:rFonts w:ascii="Calibri" w:hAnsi="Calibri" w:cs="Calibri"/>
          <w:b/>
          <w:bCs/>
          <w:strike/>
          <w:color w:val="EE0000"/>
          <w:sz w:val="22"/>
          <w:szCs w:val="22"/>
        </w:rPr>
        <w:t>- odtworzenia terenu do 1 grudnia 2025 r.</w:t>
      </w:r>
    </w:p>
    <w:p w14:paraId="5FD77E00" w14:textId="63291E0F" w:rsidR="00EC24CC" w:rsidRPr="004043C9" w:rsidRDefault="00EC24CC" w:rsidP="00EC24CC">
      <w:pPr>
        <w:tabs>
          <w:tab w:val="left" w:pos="0"/>
        </w:tabs>
        <w:suppressAutoHyphens w:val="0"/>
        <w:spacing w:line="264" w:lineRule="auto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5) budowę </w:t>
      </w:r>
      <w:r w:rsidRPr="004043C9">
        <w:rPr>
          <w:rFonts w:ascii="Calibri" w:hAnsi="Calibri" w:cs="Calibri"/>
          <w:sz w:val="22"/>
          <w:szCs w:val="22"/>
        </w:rPr>
        <w:t>osiedlowej sieci ciepłowniczej preizolowanej</w:t>
      </w:r>
      <w:r>
        <w:rPr>
          <w:rFonts w:ascii="Calibri" w:hAnsi="Calibri" w:cs="Calibri"/>
          <w:sz w:val="22"/>
          <w:szCs w:val="22"/>
        </w:rPr>
        <w:t xml:space="preserve"> wraz z przyłączami – Rodziewiczówny:</w:t>
      </w:r>
    </w:p>
    <w:p w14:paraId="6909C1EE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technologia do 14 listopada 2025 r.</w:t>
      </w:r>
    </w:p>
    <w:p w14:paraId="3661B1EF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odtworzenia terenu do 1 grudnia 2025 r.</w:t>
      </w:r>
    </w:p>
    <w:p w14:paraId="5CF3FBEF" w14:textId="6D42E372" w:rsidR="00EC24CC" w:rsidRPr="004043C9" w:rsidRDefault="00EC24CC" w:rsidP="00EC24CC">
      <w:pPr>
        <w:tabs>
          <w:tab w:val="left" w:pos="0"/>
        </w:tabs>
        <w:suppressAutoHyphens w:val="0"/>
        <w:spacing w:line="264" w:lineRule="auto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6) przejście </w:t>
      </w:r>
      <w:proofErr w:type="spellStart"/>
      <w:r w:rsidRPr="004F6F37">
        <w:rPr>
          <w:rFonts w:ascii="Calibri" w:hAnsi="Calibri" w:cs="Calibri"/>
          <w:color w:val="000000"/>
          <w:sz w:val="22"/>
          <w:szCs w:val="22"/>
        </w:rPr>
        <w:t>bezwykopowego</w:t>
      </w:r>
      <w:proofErr w:type="spellEnd"/>
      <w:r w:rsidRPr="004F6F37">
        <w:rPr>
          <w:rFonts w:ascii="Calibri" w:hAnsi="Calibri" w:cs="Calibri"/>
          <w:color w:val="000000"/>
          <w:sz w:val="22"/>
          <w:szCs w:val="22"/>
        </w:rPr>
        <w:t xml:space="preserve"> rurami ochronnymi pod torami na działkach nr 62/1, 62/4, 64 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4F6F37">
        <w:rPr>
          <w:rFonts w:ascii="Calibri" w:hAnsi="Calibri" w:cs="Calibri"/>
          <w:color w:val="000000"/>
          <w:sz w:val="22"/>
          <w:szCs w:val="22"/>
        </w:rPr>
        <w:t xml:space="preserve">w </w:t>
      </w:r>
      <w:proofErr w:type="spellStart"/>
      <w:r w:rsidRPr="004F6F37">
        <w:rPr>
          <w:rFonts w:ascii="Calibri" w:hAnsi="Calibri" w:cs="Calibri"/>
          <w:color w:val="000000"/>
          <w:sz w:val="22"/>
          <w:szCs w:val="22"/>
        </w:rPr>
        <w:t>obr</w:t>
      </w:r>
      <w:proofErr w:type="spellEnd"/>
      <w:r w:rsidRPr="004F6F37">
        <w:rPr>
          <w:rFonts w:ascii="Calibri" w:hAnsi="Calibri" w:cs="Calibri"/>
          <w:color w:val="000000"/>
          <w:sz w:val="22"/>
          <w:szCs w:val="22"/>
        </w:rPr>
        <w:t>. 102 w Nowym Sączu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F6F37">
        <w:rPr>
          <w:rFonts w:ascii="Calibri" w:hAnsi="Calibri" w:cs="Calibri"/>
          <w:color w:val="000000"/>
          <w:sz w:val="22"/>
          <w:szCs w:val="22"/>
        </w:rPr>
        <w:t>– teren kolejowy zamknięty</w:t>
      </w:r>
      <w:r>
        <w:rPr>
          <w:rFonts w:ascii="Calibri" w:hAnsi="Calibri" w:cs="Calibri"/>
          <w:color w:val="000000"/>
          <w:sz w:val="22"/>
          <w:szCs w:val="22"/>
        </w:rPr>
        <w:t xml:space="preserve">, wraz z montażem rur preizolowanych </w:t>
      </w:r>
      <w:r w:rsidRPr="004043C9">
        <w:rPr>
          <w:rFonts w:ascii="Calibri" w:hAnsi="Calibri" w:cs="Calibri"/>
          <w:sz w:val="22"/>
          <w:szCs w:val="22"/>
        </w:rPr>
        <w:t>sieci ciepłowniczej</w:t>
      </w:r>
      <w:r>
        <w:rPr>
          <w:rFonts w:ascii="Calibri" w:hAnsi="Calibri" w:cs="Calibri"/>
          <w:sz w:val="22"/>
          <w:szCs w:val="22"/>
        </w:rPr>
        <w:t xml:space="preserve"> </w:t>
      </w:r>
      <w:r w:rsidRPr="007F2A9E">
        <w:rPr>
          <w:rFonts w:ascii="Calibri" w:hAnsi="Calibri" w:cs="Calibri"/>
          <w:sz w:val="22"/>
          <w:szCs w:val="22"/>
        </w:rPr>
        <w:t>+</w:t>
      </w:r>
      <w:r>
        <w:rPr>
          <w:rFonts w:ascii="Calibri" w:hAnsi="Calibri" w:cs="Calibri"/>
          <w:sz w:val="22"/>
          <w:szCs w:val="22"/>
        </w:rPr>
        <w:t xml:space="preserve"> </w:t>
      </w:r>
      <w:r w:rsidRPr="008F6870">
        <w:rPr>
          <w:rFonts w:ascii="Calibri" w:hAnsi="Calibri" w:cs="Calibri"/>
          <w:sz w:val="22"/>
          <w:szCs w:val="22"/>
        </w:rPr>
        <w:t xml:space="preserve">rury </w:t>
      </w:r>
      <w:proofErr w:type="spellStart"/>
      <w:r w:rsidRPr="008F6870">
        <w:rPr>
          <w:rFonts w:ascii="Calibri" w:hAnsi="Calibri" w:cs="Calibri"/>
          <w:sz w:val="22"/>
          <w:szCs w:val="22"/>
        </w:rPr>
        <w:t>RHDPEt</w:t>
      </w:r>
      <w:proofErr w:type="spellEnd"/>
      <w:r w:rsidRPr="008F6870">
        <w:rPr>
          <w:rFonts w:ascii="Calibri" w:hAnsi="Calibri" w:cs="Calibri"/>
          <w:sz w:val="22"/>
          <w:szCs w:val="22"/>
        </w:rPr>
        <w:t xml:space="preserve"> 4 </w:t>
      </w:r>
      <w:bookmarkStart w:id="19" w:name="_Hlk205802098"/>
      <w:r w:rsidRPr="008F6870">
        <w:rPr>
          <w:rFonts w:ascii="Calibri" w:hAnsi="Calibri" w:cs="Calibri"/>
          <w:sz w:val="22"/>
          <w:szCs w:val="22"/>
        </w:rPr>
        <w:t>x Ø40 dla prowadzenia monitoringu i telemetrii pracy sieci ciepłowniczej.</w:t>
      </w:r>
    </w:p>
    <w:bookmarkEnd w:id="19"/>
    <w:p w14:paraId="1714DF10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technologia do 14 października 2025 r.</w:t>
      </w:r>
    </w:p>
    <w:p w14:paraId="16BE171F" w14:textId="77777777" w:rsidR="00EC24CC" w:rsidRDefault="00EC24CC" w:rsidP="00EC24CC">
      <w:pPr>
        <w:pStyle w:val="Nagwek"/>
        <w:tabs>
          <w:tab w:val="clear" w:pos="4536"/>
          <w:tab w:val="clear" w:pos="9072"/>
          <w:tab w:val="left" w:pos="0"/>
          <w:tab w:val="center" w:pos="720"/>
          <w:tab w:val="right" w:pos="8931"/>
        </w:tabs>
        <w:spacing w:line="276" w:lineRule="auto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odtworzenia terenu do 1 grudnia 2025 r.</w:t>
      </w:r>
    </w:p>
    <w:p w14:paraId="172C68C2" w14:textId="77777777" w:rsidR="00EC6D82" w:rsidRPr="00EC6D82" w:rsidRDefault="00EC6D82" w:rsidP="00654793">
      <w:pPr>
        <w:widowControl w:val="0"/>
        <w:spacing w:line="288" w:lineRule="auto"/>
        <w:ind w:right="-34"/>
        <w:jc w:val="both"/>
        <w:rPr>
          <w:rFonts w:ascii="Calibri" w:hAnsi="Calibri" w:cs="Calibri"/>
          <w:color w:val="EE0000"/>
          <w:sz w:val="22"/>
          <w:szCs w:val="22"/>
          <w:lang w:eastAsia="pl-PL"/>
        </w:rPr>
      </w:pPr>
    </w:p>
    <w:bookmarkEnd w:id="16"/>
    <w:bookmarkEnd w:id="17"/>
    <w:bookmarkEnd w:id="18"/>
    <w:p w14:paraId="756CF1FD" w14:textId="77777777" w:rsidR="000338EF" w:rsidRPr="005E4630" w:rsidRDefault="000338EF" w:rsidP="002146F4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208AF13A" w:rsidR="00B963F3" w:rsidRPr="005E4630" w:rsidRDefault="006D74F3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5E4630">
        <w:rPr>
          <w:rFonts w:asciiTheme="minorHAnsi" w:hAnsiTheme="minorHAnsi" w:cstheme="minorHAnsi"/>
          <w:sz w:val="22"/>
          <w:szCs w:val="22"/>
        </w:rPr>
        <w:t>Wzór umowy stanowi zał</w:t>
      </w:r>
      <w:r w:rsidR="005E4630" w:rsidRPr="005E4630">
        <w:rPr>
          <w:rFonts w:asciiTheme="minorHAnsi" w:hAnsiTheme="minorHAnsi" w:cstheme="minorHAnsi"/>
          <w:sz w:val="22"/>
          <w:szCs w:val="22"/>
        </w:rPr>
        <w:t xml:space="preserve">. </w:t>
      </w:r>
      <w:r w:rsidR="000338EF" w:rsidRPr="005E4630">
        <w:rPr>
          <w:rFonts w:asciiTheme="minorHAnsi" w:hAnsiTheme="minorHAnsi" w:cstheme="minorHAnsi"/>
          <w:sz w:val="22"/>
          <w:szCs w:val="22"/>
        </w:rPr>
        <w:t>do specyfikacji.</w:t>
      </w:r>
    </w:p>
    <w:p w14:paraId="64A07872" w14:textId="7B399A22" w:rsidR="00F97B27" w:rsidRPr="00D742C3" w:rsidRDefault="00F97B27" w:rsidP="002146F4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BDA4D18" w14:textId="1C4A65B2" w:rsidR="000338EF" w:rsidRPr="005E4630" w:rsidRDefault="000338EF" w:rsidP="002146F4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3530C193" w14:textId="65F26AA4" w:rsidR="006B006D" w:rsidRPr="005E4630" w:rsidRDefault="006B006D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5E4630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dokumentacji </w:t>
      </w:r>
      <w:r w:rsidR="00517E6B" w:rsidRPr="005E4630">
        <w:rPr>
          <w:rFonts w:asciiTheme="minorHAnsi" w:hAnsiTheme="minorHAnsi" w:cstheme="minorHAnsi"/>
          <w:sz w:val="22"/>
          <w:szCs w:val="22"/>
        </w:rPr>
        <w:t>projektowej</w:t>
      </w:r>
      <w:r w:rsidRPr="005E4630">
        <w:rPr>
          <w:rFonts w:asciiTheme="minorHAnsi" w:hAnsiTheme="minorHAnsi" w:cstheme="minorHAnsi"/>
          <w:sz w:val="22"/>
          <w:szCs w:val="22"/>
        </w:rPr>
        <w:t>, zapisów wynikających z SIWZ, „Szczegółowego opisu przedmiotu zamówienia”, wzoru umowy, możliwej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517E6B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</w:p>
    <w:p w14:paraId="4C815876" w14:textId="1C9FD803" w:rsidR="00065DD2" w:rsidRPr="005E4630" w:rsidRDefault="00065DD2" w:rsidP="002146F4">
      <w:pPr>
        <w:spacing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5E4630">
        <w:rPr>
          <w:rFonts w:ascii="Calibri" w:hAnsi="Calibri" w:cs="Calibri"/>
          <w:b/>
          <w:bCs/>
          <w:sz w:val="22"/>
          <w:szCs w:val="22"/>
        </w:rPr>
        <w:t xml:space="preserve">Cena oferty w formularzu „Oferta” przedstawiona </w:t>
      </w:r>
      <w:r w:rsidR="00A0116A" w:rsidRPr="005E4630">
        <w:rPr>
          <w:rFonts w:ascii="Calibri" w:hAnsi="Calibri" w:cs="Calibri"/>
          <w:b/>
          <w:bCs/>
          <w:sz w:val="22"/>
          <w:szCs w:val="22"/>
        </w:rPr>
        <w:t>jest</w:t>
      </w:r>
      <w:r w:rsidRPr="005E4630">
        <w:rPr>
          <w:rFonts w:ascii="Calibri" w:hAnsi="Calibri" w:cs="Calibri"/>
          <w:b/>
          <w:bCs/>
          <w:sz w:val="22"/>
          <w:szCs w:val="22"/>
        </w:rPr>
        <w:t xml:space="preserve"> w postaci: netto + VAT 23% = brutto, </w:t>
      </w:r>
      <w:r w:rsidR="00D87424" w:rsidRPr="005E4630">
        <w:rPr>
          <w:rFonts w:ascii="Calibri" w:hAnsi="Calibri" w:cs="Calibri"/>
          <w:b/>
          <w:bCs/>
          <w:sz w:val="22"/>
          <w:szCs w:val="22"/>
        </w:rPr>
        <w:t xml:space="preserve">                                      </w:t>
      </w:r>
      <w:r w:rsidRPr="005E4630">
        <w:rPr>
          <w:rFonts w:ascii="Calibri" w:hAnsi="Calibri" w:cs="Calibri"/>
          <w:b/>
          <w:bCs/>
          <w:sz w:val="22"/>
          <w:szCs w:val="22"/>
        </w:rPr>
        <w:t>do drugiego miejsca po przecinku.</w:t>
      </w:r>
    </w:p>
    <w:p w14:paraId="7F507517" w14:textId="5C106544" w:rsidR="006B006D" w:rsidRPr="00D742C3" w:rsidRDefault="006B006D" w:rsidP="002146F4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C09C8A7" w14:textId="51C6D4FE" w:rsidR="006E330C" w:rsidRPr="005E4630" w:rsidRDefault="006E330C" w:rsidP="002146F4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Z uwagi na brak możliwości weryfikacji zastosowania stawki podatkowej preferencyjnej Zamawiający wymaga zastosowanie stawki VAT 23%.</w:t>
      </w:r>
    </w:p>
    <w:p w14:paraId="53E5F59B" w14:textId="77777777" w:rsidR="006E330C" w:rsidRPr="005E4630" w:rsidRDefault="006E330C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A8EADE" w14:textId="221FD3C8" w:rsidR="006B006D" w:rsidRPr="005E4630" w:rsidRDefault="006B006D" w:rsidP="002146F4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lastRenderedPageBreak/>
        <w:t>Zamawiający nie dopuszcza podania ceny ofertowej w innej walucie niż złoty polski</w:t>
      </w:r>
      <w:r w:rsidRPr="005E4630">
        <w:rPr>
          <w:rFonts w:asciiTheme="minorHAnsi" w:hAnsiTheme="minorHAnsi" w:cstheme="minorHAnsi"/>
          <w:sz w:val="22"/>
          <w:szCs w:val="22"/>
        </w:rPr>
        <w:t>.</w:t>
      </w:r>
    </w:p>
    <w:p w14:paraId="074715B4" w14:textId="77777777" w:rsidR="006B006D" w:rsidRPr="005E4630" w:rsidRDefault="006B006D" w:rsidP="002146F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77777777" w:rsidR="006B006D" w:rsidRPr="005E4630" w:rsidRDefault="006B006D" w:rsidP="002146F4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rachunkowe, </w:t>
      </w:r>
    </w:p>
    <w:p w14:paraId="3650C7C4" w14:textId="33CD255C" w:rsidR="006B006D" w:rsidRPr="005E4630" w:rsidRDefault="006B006D" w:rsidP="002146F4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poprawi inne omyłki polegające na niezgodności oferty z SIWZ – jeśli nie spowoduje </w:t>
      </w:r>
      <w:r w:rsidR="00D87424" w:rsidRPr="005E4630"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  <w:r w:rsidRPr="005E4630">
        <w:rPr>
          <w:rFonts w:asciiTheme="minorHAnsi" w:hAnsiTheme="minorHAnsi" w:cstheme="minorHAnsi"/>
          <w:sz w:val="22"/>
          <w:szCs w:val="22"/>
        </w:rPr>
        <w:t>to istotnych zmian w treści oferty.</w:t>
      </w:r>
    </w:p>
    <w:p w14:paraId="540C68D8" w14:textId="0C4EBAA4" w:rsidR="006B006D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067CB4B2" w14:textId="77777777" w:rsidR="008541CE" w:rsidRDefault="008541CE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5E4630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7C19E621" w14:textId="73D37CEC" w:rsidR="000338EF" w:rsidRPr="005E463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5E4630">
        <w:rPr>
          <w:rFonts w:asciiTheme="minorHAnsi" w:hAnsiTheme="minorHAnsi" w:cstheme="minorHAnsi"/>
          <w:sz w:val="22"/>
          <w:szCs w:val="22"/>
        </w:rPr>
        <w:t>um</w:t>
      </w:r>
      <w:r w:rsidRPr="005E4630">
        <w:rPr>
          <w:rFonts w:asciiTheme="minorHAnsi" w:hAnsiTheme="minorHAnsi" w:cstheme="minorHAnsi"/>
          <w:sz w:val="22"/>
          <w:szCs w:val="22"/>
        </w:rPr>
        <w:t>:</w:t>
      </w:r>
    </w:p>
    <w:p w14:paraId="447F1494" w14:textId="0636515B" w:rsidR="00CA0122" w:rsidRPr="005E4630" w:rsidRDefault="00CA0122" w:rsidP="000D4E52">
      <w:pPr>
        <w:spacing w:before="240"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najniższa łączna cena ofertowa (brutto) -100 %.</w:t>
      </w:r>
      <w:r w:rsidR="00DB1E4C" w:rsidRPr="005E4630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74405F6" w14:textId="4118FD6A" w:rsidR="00B50D4E" w:rsidRPr="005E463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5E4630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77777777" w:rsidR="00B50D4E" w:rsidRPr="005E4630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5E463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5E4630">
        <w:rPr>
          <w:rFonts w:ascii="Calibri" w:hAnsi="Calibri" w:cs="Calibri"/>
          <w:b/>
          <w:sz w:val="22"/>
          <w:szCs w:val="22"/>
        </w:rPr>
        <w:t>N</w:t>
      </w:r>
    </w:p>
    <w:p w14:paraId="1F15919A" w14:textId="77777777" w:rsidR="00B50D4E" w:rsidRPr="005E463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5E4630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5E4630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5E4630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5E4630">
        <w:rPr>
          <w:rFonts w:ascii="Calibri" w:hAnsi="Calibri" w:cs="Calibri"/>
          <w:b/>
          <w:sz w:val="22"/>
          <w:szCs w:val="22"/>
        </w:rPr>
        <w:t>B</w:t>
      </w:r>
    </w:p>
    <w:p w14:paraId="5FBFAB69" w14:textId="380C1346" w:rsidR="00B50D4E" w:rsidRPr="005E4630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5E4630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5E4630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5E463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5E4630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5E463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5E4630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5A21045" w14:textId="1C8B44FB" w:rsidR="00B50D4E" w:rsidRPr="005E4630" w:rsidRDefault="00B50D4E" w:rsidP="00F97B27">
      <w:pPr>
        <w:spacing w:line="264" w:lineRule="auto"/>
        <w:ind w:firstLine="284"/>
        <w:jc w:val="both"/>
        <w:rPr>
          <w:rFonts w:ascii="Calibri" w:hAnsi="Calibri" w:cs="Calibri"/>
          <w:sz w:val="18"/>
          <w:szCs w:val="18"/>
        </w:rPr>
      </w:pPr>
      <w:r w:rsidRPr="005E4630">
        <w:rPr>
          <w:rFonts w:ascii="Calibri" w:hAnsi="Calibri" w:cs="Calibri"/>
          <w:sz w:val="22"/>
          <w:szCs w:val="22"/>
        </w:rPr>
        <w:t>B – cena ofertowa oferty badanej (przeliczanej)</w:t>
      </w:r>
      <w:r w:rsidR="00F97B27" w:rsidRPr="005E4630">
        <w:rPr>
          <w:rFonts w:ascii="Calibri" w:hAnsi="Calibri" w:cs="Calibri"/>
          <w:sz w:val="22"/>
          <w:szCs w:val="22"/>
        </w:rPr>
        <w:t>.</w:t>
      </w:r>
    </w:p>
    <w:p w14:paraId="3556C9AF" w14:textId="2BF73A2B" w:rsidR="00B50D4E" w:rsidRPr="005E463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5E4630">
        <w:rPr>
          <w:rFonts w:ascii="Calibri" w:hAnsi="Calibri" w:cs="Calibri"/>
          <w:sz w:val="22"/>
          <w:szCs w:val="22"/>
        </w:rPr>
        <w:t>Zamawiający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wszystkim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wymaganiom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przedstawionym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w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najkorzystniejsza</w:t>
      </w:r>
      <w:r w:rsidR="009B2756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w oparciu o podane</w:t>
      </w:r>
      <w:r w:rsidR="009B2756" w:rsidRPr="005E4630">
        <w:rPr>
          <w:rFonts w:ascii="Calibri" w:hAnsi="Calibri" w:cs="Calibri"/>
          <w:sz w:val="22"/>
          <w:szCs w:val="22"/>
        </w:rPr>
        <w:br/>
      </w:r>
      <w:r w:rsidRPr="005E4630">
        <w:rPr>
          <w:rFonts w:ascii="Calibri" w:hAnsi="Calibri" w:cs="Calibri"/>
          <w:sz w:val="22"/>
          <w:szCs w:val="22"/>
        </w:rPr>
        <w:t>w punkcie 10 kryterium.</w:t>
      </w:r>
    </w:p>
    <w:p w14:paraId="1AFCE4C6" w14:textId="77777777" w:rsidR="006B006D" w:rsidRPr="005E4630" w:rsidRDefault="006B006D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11277E" w14:textId="321B49A0" w:rsidR="001561BA" w:rsidRPr="005E4630" w:rsidRDefault="001561BA" w:rsidP="004F2C00">
      <w:pPr>
        <w:pStyle w:val="Akapitzlist"/>
        <w:widowControl w:val="0"/>
        <w:numPr>
          <w:ilvl w:val="0"/>
          <w:numId w:val="21"/>
        </w:numPr>
        <w:suppressAutoHyphens w:val="0"/>
        <w:spacing w:after="6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E4630">
        <w:rPr>
          <w:rFonts w:asciiTheme="minorHAnsi" w:hAnsiTheme="minorHAnsi" w:cstheme="minorHAnsi"/>
          <w:sz w:val="22"/>
          <w:szCs w:val="22"/>
          <w:u w:val="single"/>
        </w:rPr>
        <w:t>Takie same ceny</w:t>
      </w:r>
    </w:p>
    <w:p w14:paraId="1D3292DF" w14:textId="1C5A0A43" w:rsidR="006B006D" w:rsidRPr="005E4630" w:rsidRDefault="006B006D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Jeżeli dwie lub więcej ofert opiewałyby na tą samą najniższą cenę, Zamawiający wezwie Wykonawców, którzy złożyli te oferty, do złożenia w określonym przez Zamawiającego terminie ofert dodatkowych. Wykonawcy składający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oferty dodatkowe nie mogą</w:t>
      </w:r>
      <w:r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zaoferować cen wyższych</w:t>
      </w:r>
      <w:r w:rsidRPr="005E4630">
        <w:rPr>
          <w:rFonts w:asciiTheme="minorHAnsi" w:hAnsiTheme="minorHAnsi" w:cstheme="minorHAnsi"/>
          <w:sz w:val="22"/>
          <w:szCs w:val="22"/>
        </w:rPr>
        <w:t xml:space="preserve"> niż zaoferowane</w:t>
      </w:r>
      <w:r w:rsidR="009B2756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w złożonych ofertach. Celem przeprowadzenia postępowania „złożenie ofert dodatkowych” Zamawiający prześle Wykonawcom:</w:t>
      </w:r>
    </w:p>
    <w:p w14:paraId="38392F62" w14:textId="77777777" w:rsidR="006B006D" w:rsidRPr="005E4630" w:rsidRDefault="006B006D" w:rsidP="004F2C00">
      <w:pPr>
        <w:pStyle w:val="Akapitzlist"/>
        <w:widowControl w:val="0"/>
        <w:numPr>
          <w:ilvl w:val="0"/>
          <w:numId w:val="12"/>
        </w:numPr>
        <w:suppressAutoHyphens w:val="0"/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„wezwanie do złożenia ofert dodatkowych”, określające termin przeprowadzenia tego etapu postępowania,</w:t>
      </w:r>
    </w:p>
    <w:p w14:paraId="04DB8930" w14:textId="77777777" w:rsidR="006B006D" w:rsidRPr="005E4630" w:rsidRDefault="006B006D" w:rsidP="004F2C00">
      <w:pPr>
        <w:pStyle w:val="Akapitzlist"/>
        <w:widowControl w:val="0"/>
        <w:numPr>
          <w:ilvl w:val="0"/>
          <w:numId w:val="12"/>
        </w:numPr>
        <w:suppressAutoHyphens w:val="0"/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formularz „Oferta – dodatkowa”,</w:t>
      </w:r>
    </w:p>
    <w:p w14:paraId="016080B3" w14:textId="016B45B7" w:rsidR="006B006D" w:rsidRPr="005E4630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w/w formularzach Wykonawca wpisuje cenę, natomiast inne elementy oferty pozostają bez zmian (jak w ofercie pierwotnej Wykonawcy). Wykonawcy przekażą Zamawiającemu pisemnie w zamkniętej kopercie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Cs/>
          <w:sz w:val="22"/>
          <w:szCs w:val="22"/>
        </w:rPr>
        <w:t>w/w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formularz</w:t>
      </w:r>
      <w:r w:rsidRPr="005E4630">
        <w:rPr>
          <w:rFonts w:asciiTheme="minorHAnsi" w:hAnsiTheme="minorHAnsi" w:cstheme="minorHAnsi"/>
          <w:bCs/>
          <w:sz w:val="22"/>
          <w:szCs w:val="22"/>
        </w:rPr>
        <w:t xml:space="preserve">e </w:t>
      </w:r>
      <w:r w:rsidRPr="005E4630">
        <w:rPr>
          <w:rFonts w:asciiTheme="minorHAnsi" w:hAnsiTheme="minorHAnsi" w:cstheme="minorHAnsi"/>
          <w:sz w:val="22"/>
          <w:szCs w:val="22"/>
        </w:rPr>
        <w:t xml:space="preserve">w sposób wskazany w SIWZ oraz w terminie określonym w „wezwaniu </w:t>
      </w:r>
      <w:r w:rsidR="00D87424" w:rsidRPr="005E4630"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Pr="005E4630">
        <w:rPr>
          <w:rFonts w:asciiTheme="minorHAnsi" w:hAnsiTheme="minorHAnsi" w:cstheme="minorHAnsi"/>
          <w:sz w:val="22"/>
          <w:szCs w:val="22"/>
        </w:rPr>
        <w:t xml:space="preserve">do złożenia ofert dodatkowych”. </w:t>
      </w:r>
    </w:p>
    <w:p w14:paraId="6E360DB2" w14:textId="77777777" w:rsidR="006B006D" w:rsidRPr="005E4630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Niezłożenie „Oferty-dodatkowej” w wyznaczonym terminie traktowane będzie przez Zamawiającego jako utrzymanie ceny z oferty pierwotnej Wykonawcy. </w:t>
      </w:r>
    </w:p>
    <w:p w14:paraId="2AB8481F" w14:textId="77777777" w:rsidR="006B006D" w:rsidRPr="005E4630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Dokumentacja z prowadzenia etapu „złożenie ofert dodatkowych” jest załącznikiem do protokołu postępowania o udzielenie zamówienia.</w:t>
      </w:r>
    </w:p>
    <w:p w14:paraId="7AB3A633" w14:textId="77777777" w:rsidR="006B006D" w:rsidRPr="005E4630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Postępowanie to może zostać przeprowadzone przez Zamawiającego jednokrotnie.</w:t>
      </w:r>
    </w:p>
    <w:p w14:paraId="46A08C0D" w14:textId="108D7105" w:rsidR="00171EE8" w:rsidRPr="005E4630" w:rsidRDefault="006B006D" w:rsidP="00870C72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W przypadku złożenia ofert dodatkowych o takiej samej cenie Zamawiający unieważni    postępowanie.</w:t>
      </w:r>
    </w:p>
    <w:p w14:paraId="13E36F14" w14:textId="77777777" w:rsidR="00171EE8" w:rsidRPr="005E4630" w:rsidRDefault="00171EE8" w:rsidP="002146F4">
      <w:pPr>
        <w:widowControl w:val="0"/>
        <w:suppressAutoHyphens w:val="0"/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0BEA0A59" w14:textId="240C7811" w:rsidR="00CA0122" w:rsidRPr="005E4630" w:rsidRDefault="00CA0122" w:rsidP="004F2C00">
      <w:pPr>
        <w:pStyle w:val="Akapitzlist"/>
        <w:widowControl w:val="0"/>
        <w:numPr>
          <w:ilvl w:val="0"/>
          <w:numId w:val="21"/>
        </w:numPr>
        <w:suppressAutoHyphens w:val="0"/>
        <w:spacing w:after="6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E4630">
        <w:rPr>
          <w:rFonts w:asciiTheme="minorHAnsi" w:hAnsiTheme="minorHAnsi" w:cstheme="minorHAnsi"/>
          <w:sz w:val="22"/>
          <w:szCs w:val="22"/>
          <w:u w:val="single"/>
        </w:rPr>
        <w:t>Prawo do dogrywki</w:t>
      </w:r>
    </w:p>
    <w:p w14:paraId="2F38EF55" w14:textId="2FF9C5EC" w:rsidR="006B006D" w:rsidRPr="005E4630" w:rsidRDefault="000338EF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Zamawiający</w:t>
      </w:r>
      <w:r w:rsidR="003B67B1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zastrzega sobie prawo</w:t>
      </w:r>
      <w:r w:rsidR="003B67B1" w:rsidRPr="005E4630">
        <w:rPr>
          <w:rFonts w:asciiTheme="minorHAnsi" w:hAnsiTheme="minorHAnsi" w:cstheme="minorHAnsi"/>
          <w:sz w:val="22"/>
          <w:szCs w:val="22"/>
        </w:rPr>
        <w:t xml:space="preserve"> do</w:t>
      </w:r>
      <w:r w:rsidRPr="005E4630">
        <w:rPr>
          <w:rFonts w:asciiTheme="minorHAnsi" w:hAnsiTheme="minorHAnsi" w:cstheme="minorHAnsi"/>
          <w:sz w:val="22"/>
          <w:szCs w:val="22"/>
        </w:rPr>
        <w:t xml:space="preserve"> przeprowadzenia „dogrywki” cenowej zgodnie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</w:t>
      </w:r>
      <w:r w:rsidR="003B67B1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„Regulaminem Udzielania Zamówień</w:t>
      </w:r>
      <w:r w:rsidR="005A7C71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Miejski</w:t>
      </w:r>
      <w:r w:rsidR="005A7C71" w:rsidRPr="005E4630">
        <w:rPr>
          <w:rFonts w:asciiTheme="minorHAnsi" w:hAnsiTheme="minorHAnsi" w:cstheme="minorHAnsi"/>
          <w:sz w:val="22"/>
          <w:szCs w:val="22"/>
        </w:rPr>
        <w:t>ego</w:t>
      </w:r>
      <w:r w:rsidRPr="005E4630">
        <w:rPr>
          <w:rFonts w:asciiTheme="minorHAnsi" w:hAnsiTheme="minorHAnsi" w:cstheme="minorHAnsi"/>
          <w:sz w:val="22"/>
          <w:szCs w:val="22"/>
        </w:rPr>
        <w:t xml:space="preserve"> Przedsiębiorstwie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Energetyki</w:t>
      </w:r>
      <w:r w:rsidR="0015339C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Cieplnej Sp. z o.o. w Nowym Sączu.” </w:t>
      </w:r>
    </w:p>
    <w:p w14:paraId="17340D32" w14:textId="77777777" w:rsidR="00F22C79" w:rsidRDefault="00F22C79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A592CC" w14:textId="77777777" w:rsidR="000338EF" w:rsidRPr="005E463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0C747B48" w:rsidR="000338EF" w:rsidRPr="005E4630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Oferta musi być zabezpieczona wadium </w:t>
      </w:r>
      <w:r w:rsidRPr="00AE373D">
        <w:rPr>
          <w:rFonts w:asciiTheme="minorHAnsi" w:hAnsiTheme="minorHAnsi" w:cstheme="minorHAnsi"/>
          <w:sz w:val="22"/>
          <w:szCs w:val="22"/>
        </w:rPr>
        <w:t xml:space="preserve">w </w:t>
      </w:r>
      <w:r w:rsidRPr="00654793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8541CE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Pr="00654793">
        <w:rPr>
          <w:rFonts w:asciiTheme="minorHAnsi" w:hAnsiTheme="minorHAnsi" w:cstheme="minorHAnsi"/>
          <w:b/>
          <w:bCs/>
          <w:sz w:val="22"/>
          <w:szCs w:val="22"/>
        </w:rPr>
        <w:t xml:space="preserve">.000,00 zł </w:t>
      </w:r>
      <w:r w:rsidRPr="00AE373D">
        <w:rPr>
          <w:rFonts w:asciiTheme="minorHAnsi" w:hAnsiTheme="minorHAnsi" w:cstheme="minorHAnsi"/>
          <w:sz w:val="22"/>
          <w:szCs w:val="22"/>
        </w:rPr>
        <w:t>(słownie</w:t>
      </w:r>
      <w:r w:rsidRPr="001653B9">
        <w:rPr>
          <w:rFonts w:asciiTheme="minorHAnsi" w:hAnsiTheme="minorHAnsi" w:cstheme="minorHAnsi"/>
          <w:sz w:val="22"/>
          <w:szCs w:val="22"/>
        </w:rPr>
        <w:t xml:space="preserve">: </w:t>
      </w:r>
      <w:r w:rsidR="00EC6D82">
        <w:rPr>
          <w:rFonts w:asciiTheme="minorHAnsi" w:hAnsiTheme="minorHAnsi" w:cstheme="minorHAnsi"/>
          <w:sz w:val="22"/>
          <w:szCs w:val="22"/>
        </w:rPr>
        <w:t>pi</w:t>
      </w:r>
      <w:r w:rsidR="008541CE">
        <w:rPr>
          <w:rFonts w:asciiTheme="minorHAnsi" w:hAnsiTheme="minorHAnsi" w:cstheme="minorHAnsi"/>
          <w:sz w:val="22"/>
          <w:szCs w:val="22"/>
        </w:rPr>
        <w:t>ętnaście</w:t>
      </w:r>
      <w:r w:rsidR="005E4630" w:rsidRPr="001653B9">
        <w:rPr>
          <w:rFonts w:asciiTheme="minorHAnsi" w:hAnsiTheme="minorHAnsi" w:cstheme="minorHAnsi"/>
          <w:sz w:val="22"/>
          <w:szCs w:val="22"/>
        </w:rPr>
        <w:t xml:space="preserve"> </w:t>
      </w:r>
      <w:r w:rsidRPr="001653B9">
        <w:rPr>
          <w:rFonts w:asciiTheme="minorHAnsi" w:hAnsiTheme="minorHAnsi" w:cstheme="minorHAnsi"/>
          <w:sz w:val="22"/>
          <w:szCs w:val="22"/>
        </w:rPr>
        <w:t xml:space="preserve">tysięcy zł). </w:t>
      </w:r>
      <w:r w:rsidR="00FC6389" w:rsidRPr="001653B9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 w:rsidR="00FC6389" w:rsidRPr="005E4630">
        <w:rPr>
          <w:rFonts w:asciiTheme="minorHAnsi" w:hAnsiTheme="minorHAnsi" w:cstheme="minorHAnsi"/>
          <w:b/>
          <w:sz w:val="22"/>
          <w:szCs w:val="22"/>
        </w:rPr>
        <w:t>nie dopuszcza wniesienia wadium w innej walucie niż złoty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FC6389" w:rsidRPr="005E4630">
        <w:rPr>
          <w:rFonts w:asciiTheme="minorHAnsi" w:hAnsiTheme="minorHAnsi" w:cstheme="minorHAnsi"/>
          <w:b/>
          <w:sz w:val="22"/>
          <w:szCs w:val="22"/>
        </w:rPr>
        <w:t>polski</w:t>
      </w:r>
      <w:r w:rsidR="00050A9C" w:rsidRPr="005E4630">
        <w:rPr>
          <w:rFonts w:asciiTheme="minorHAnsi" w:hAnsiTheme="minorHAnsi" w:cstheme="minorHAnsi"/>
          <w:b/>
          <w:sz w:val="22"/>
          <w:szCs w:val="22"/>
        </w:rPr>
        <w:t xml:space="preserve"> bez względu na formę wniesienia wadium</w:t>
      </w:r>
      <w:r w:rsidR="00FC6389" w:rsidRPr="005E4630">
        <w:rPr>
          <w:rFonts w:asciiTheme="minorHAnsi" w:hAnsiTheme="minorHAnsi" w:cstheme="minorHAnsi"/>
          <w:sz w:val="22"/>
          <w:szCs w:val="22"/>
        </w:rPr>
        <w:t xml:space="preserve">. </w:t>
      </w:r>
      <w:r w:rsidRPr="005E4630">
        <w:rPr>
          <w:rFonts w:asciiTheme="minorHAnsi" w:hAnsiTheme="minorHAnsi" w:cstheme="minorHAnsi"/>
          <w:sz w:val="22"/>
          <w:szCs w:val="22"/>
        </w:rPr>
        <w:t>Wadium musi być wniesione przed upływem terminu składania ofert. Wykonawca jest związany ofertą do upływu terminu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5E4630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5E4630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5E4630" w:rsidRDefault="000338EF" w:rsidP="009C798B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78D63F3D" w14:textId="77777777" w:rsidR="005E4630" w:rsidRDefault="000338EF" w:rsidP="005E463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5E4630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S.A.</w:t>
      </w:r>
    </w:p>
    <w:p w14:paraId="7A56BA8B" w14:textId="1A0DD0CC" w:rsidR="006D271D" w:rsidRPr="005E4630" w:rsidRDefault="000338EF" w:rsidP="005A3448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5E4630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5E4630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="007E6F3C"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5E4630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5E4630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5E4630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5E4630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5E4630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5E46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5E4630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5E46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5E4630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5E46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5E4630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5E4630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5E4630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B006D" w:rsidRPr="005E4630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 postępowaniu na:</w:t>
      </w:r>
      <w:r w:rsid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5E4630" w:rsidRPr="00AB0CF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„Oferta </w:t>
      </w:r>
      <w:r w:rsidR="0025152F" w:rsidRPr="00AB0CF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na </w:t>
      </w:r>
      <w:r w:rsidR="005A344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zadanie: </w:t>
      </w:r>
      <w:r w:rsidR="00EC6D82" w:rsidRPr="00EC6D82">
        <w:rPr>
          <w:rFonts w:ascii="Calibri" w:hAnsi="Calibri" w:cs="Calibri"/>
          <w:b/>
          <w:bCs/>
          <w:sz w:val="22"/>
          <w:szCs w:val="22"/>
        </w:rPr>
        <w:t xml:space="preserve">,,Budowa sieci </w:t>
      </w:r>
      <w:r w:rsidR="00EC6D82">
        <w:rPr>
          <w:rFonts w:ascii="Calibri" w:hAnsi="Calibri" w:cs="Calibri"/>
          <w:b/>
          <w:bCs/>
          <w:sz w:val="22"/>
          <w:szCs w:val="22"/>
        </w:rPr>
        <w:t xml:space="preserve">              </w:t>
      </w:r>
      <w:r w:rsidR="00EC6D82" w:rsidRPr="00EC6D82">
        <w:rPr>
          <w:rFonts w:ascii="Calibri" w:hAnsi="Calibri" w:cs="Calibri"/>
          <w:b/>
          <w:bCs/>
          <w:sz w:val="22"/>
          <w:szCs w:val="22"/>
        </w:rPr>
        <w:t>i przyłączy ciepłowniczych”</w:t>
      </w:r>
    </w:p>
    <w:p w14:paraId="21964FDB" w14:textId="6C3F6978" w:rsidR="000338EF" w:rsidRPr="005E463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 swojej kasie</w:t>
      </w:r>
      <w:r w:rsidRPr="005E4630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5E4630">
        <w:rPr>
          <w:rFonts w:asciiTheme="minorHAnsi" w:hAnsiTheme="minorHAnsi" w:cstheme="minorHAnsi"/>
          <w:sz w:val="22"/>
          <w:szCs w:val="22"/>
        </w:rPr>
        <w:t>Wniesienie wadium  będzie skuteczne, jeżeli w  terminie składania ofert znajdzie się na rachunku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bankowym Zamawiającego.  Zamawiający zwraca wadium wraz z odsetkami wynikającymi z umowy rachunku bankowego, na którym było ono przechowywane, pomniejszone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5E4630">
        <w:rPr>
          <w:rFonts w:asciiTheme="minorHAnsi" w:hAnsiTheme="minorHAnsi" w:cstheme="minorHAnsi"/>
          <w:sz w:val="22"/>
          <w:szCs w:val="22"/>
        </w:rPr>
        <w:t xml:space="preserve">o </w:t>
      </w:r>
      <w:r w:rsidRPr="005E4630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2FDB89EC" w:rsidR="000338EF" w:rsidRPr="005E463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5E4630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5E4630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–</w:t>
      </w:r>
      <w:r w:rsidR="005C28BF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oryginał należy dołączyć do oferty lub złożyć w sekretariacie Zamawiającego w terminie przed otwarciem ofert. </w:t>
      </w:r>
      <w:r w:rsidRPr="005E4630">
        <w:rPr>
          <w:rFonts w:asciiTheme="minorHAnsi" w:hAnsiTheme="minorHAnsi" w:cstheme="minorHAnsi"/>
          <w:b/>
          <w:sz w:val="22"/>
          <w:szCs w:val="22"/>
        </w:rPr>
        <w:t>Wadium składane w tej formie musi mieć datę początkową</w:t>
      </w:r>
      <w:r w:rsidR="005C28BF" w:rsidRPr="005E46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sz w:val="22"/>
          <w:szCs w:val="22"/>
        </w:rPr>
        <w:t xml:space="preserve">ważności równą co najmniej terminowi </w:t>
      </w:r>
      <w:r w:rsidR="00FC6389" w:rsidRPr="005E4630">
        <w:rPr>
          <w:rFonts w:asciiTheme="minorHAnsi" w:hAnsiTheme="minorHAnsi" w:cstheme="minorHAnsi"/>
          <w:b/>
          <w:sz w:val="22"/>
          <w:szCs w:val="22"/>
        </w:rPr>
        <w:t xml:space="preserve">składania </w:t>
      </w:r>
      <w:r w:rsidRPr="005E4630">
        <w:rPr>
          <w:rFonts w:asciiTheme="minorHAnsi" w:hAnsiTheme="minorHAnsi" w:cstheme="minorHAnsi"/>
          <w:b/>
          <w:sz w:val="22"/>
          <w:szCs w:val="22"/>
        </w:rPr>
        <w:t>ofert</w:t>
      </w:r>
      <w:r w:rsidR="00A45BAA" w:rsidRPr="005E46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sz w:val="22"/>
          <w:szCs w:val="22"/>
        </w:rPr>
        <w:t>a datę końcową ważności upływającą najwcześniej</w:t>
      </w:r>
      <w:r w:rsidR="009B2756" w:rsidRPr="005E46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sz w:val="22"/>
          <w:szCs w:val="22"/>
        </w:rPr>
        <w:t xml:space="preserve">w ostatnim dniu związania ofertą. </w:t>
      </w:r>
      <w:r w:rsidRPr="005E4630">
        <w:rPr>
          <w:rFonts w:asciiTheme="minorHAnsi" w:hAnsiTheme="minorHAnsi" w:cstheme="minorHAnsi"/>
          <w:sz w:val="22"/>
          <w:szCs w:val="22"/>
        </w:rPr>
        <w:t>Wykonawcy</w:t>
      </w:r>
      <w:r w:rsidR="00C06F38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pozostają związani ofertą przez okres</w:t>
      </w:r>
      <w:r w:rsidR="00A45BAA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6104F4" w:rsidRPr="005E4630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od upływu terminu do składania ofert.</w:t>
      </w:r>
    </w:p>
    <w:p w14:paraId="525737A7" w14:textId="6D01D426" w:rsidR="00051658" w:rsidRPr="005E4630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5E4630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5E4630">
        <w:rPr>
          <w:rFonts w:asciiTheme="minorHAnsi" w:hAnsiTheme="minorHAnsi" w:cstheme="minorHAnsi"/>
          <w:sz w:val="22"/>
          <w:szCs w:val="22"/>
        </w:rPr>
        <w:t>:</w:t>
      </w:r>
      <w:r w:rsidR="00051658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5E4630">
        <w:rPr>
          <w:rFonts w:asciiTheme="minorHAnsi" w:hAnsiTheme="minorHAnsi" w:cstheme="minorHAnsi"/>
          <w:sz w:val="22"/>
          <w:szCs w:val="22"/>
        </w:rPr>
        <w:t>„G</w:t>
      </w:r>
      <w:r w:rsidR="00051658" w:rsidRPr="005E4630">
        <w:rPr>
          <w:rFonts w:asciiTheme="minorHAnsi" w:hAnsiTheme="minorHAnsi" w:cstheme="minorHAnsi"/>
          <w:sz w:val="22"/>
          <w:szCs w:val="22"/>
        </w:rPr>
        <w:t xml:space="preserve">warant zobowiązuje się </w:t>
      </w:r>
      <w:r w:rsidR="00051658" w:rsidRPr="005E4630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5E4630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5E4630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5E46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5E4630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5E4630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5E4630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5E4630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5E4630">
        <w:rPr>
          <w:rFonts w:asciiTheme="minorHAnsi" w:hAnsiTheme="minorHAnsi" w:cstheme="minorHAnsi"/>
          <w:b/>
          <w:sz w:val="22"/>
          <w:szCs w:val="22"/>
        </w:rPr>
        <w:t>pełną kwotę wadium z tytułu zatrzymania wadium</w:t>
      </w:r>
      <w:r w:rsidR="006B006D" w:rsidRPr="005E46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5E4630">
        <w:rPr>
          <w:rFonts w:asciiTheme="minorHAnsi" w:hAnsiTheme="minorHAnsi" w:cstheme="minorHAnsi"/>
          <w:b/>
          <w:sz w:val="22"/>
          <w:szCs w:val="22"/>
        </w:rPr>
        <w:t>w związku</w:t>
      </w:r>
      <w:r w:rsidR="009B2756" w:rsidRPr="005E46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5E4630">
        <w:rPr>
          <w:rFonts w:asciiTheme="minorHAnsi" w:hAnsiTheme="minorHAnsi" w:cstheme="minorHAnsi"/>
          <w:b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5E4630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E4630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5E46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5E4630">
        <w:rPr>
          <w:rFonts w:asciiTheme="minorHAnsi" w:hAnsiTheme="minorHAnsi" w:cstheme="minorHAnsi"/>
          <w:b/>
          <w:sz w:val="22"/>
          <w:szCs w:val="22"/>
        </w:rPr>
        <w:br/>
      </w:r>
      <w:r w:rsidRPr="005E4630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5E4630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E4630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5E4630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E4630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5E4630">
        <w:rPr>
          <w:rFonts w:asciiTheme="minorHAnsi" w:hAnsiTheme="minorHAnsi" w:cstheme="minorHAnsi"/>
          <w:b/>
          <w:sz w:val="22"/>
          <w:szCs w:val="22"/>
        </w:rPr>
        <w:t>”</w:t>
      </w:r>
      <w:r w:rsidRPr="005E4630">
        <w:rPr>
          <w:rFonts w:asciiTheme="minorHAnsi" w:hAnsiTheme="minorHAnsi" w:cstheme="minorHAnsi"/>
          <w:b/>
          <w:sz w:val="22"/>
          <w:szCs w:val="22"/>
        </w:rPr>
        <w:t>.</w:t>
      </w:r>
    </w:p>
    <w:p w14:paraId="4108EF74" w14:textId="4E8B7246" w:rsidR="00051658" w:rsidRPr="005E4630" w:rsidRDefault="005C28B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5E4630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5E4630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="00051658" w:rsidRPr="005E4630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="00051658" w:rsidRPr="005E4630">
        <w:rPr>
          <w:rFonts w:asciiTheme="minorHAnsi" w:hAnsiTheme="minorHAnsi" w:cstheme="minorHAnsi"/>
          <w:sz w:val="22"/>
          <w:szCs w:val="22"/>
        </w:rPr>
        <w:t>,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5E4630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5E463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5E463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lastRenderedPageBreak/>
        <w:t>Przedłużenie terminu związania ofertą jest dopuszczalne tylko z jednoczesnym</w:t>
      </w:r>
      <w:r w:rsidR="005C28BF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5E463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5E463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6D210F0B" w14:textId="54F398EE" w:rsidR="000338EF" w:rsidRPr="005E4630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Zamawiający zwraca wadium niezwłocznie po zawarciu umowy z wybranym Wykonawcą</w:t>
      </w:r>
      <w:r w:rsidR="00F662A9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086EA6">
        <w:rPr>
          <w:rFonts w:asciiTheme="minorHAnsi" w:hAnsiTheme="minorHAnsi" w:cstheme="minorHAnsi"/>
          <w:sz w:val="22"/>
          <w:szCs w:val="22"/>
        </w:rPr>
        <w:t xml:space="preserve">                                      </w:t>
      </w:r>
      <w:r w:rsidRPr="005E4630">
        <w:rPr>
          <w:rFonts w:asciiTheme="minorHAnsi" w:hAnsiTheme="minorHAnsi" w:cstheme="minorHAnsi"/>
          <w:sz w:val="22"/>
          <w:szCs w:val="22"/>
        </w:rPr>
        <w:t>lub unieważnieniu postępowania.</w:t>
      </w:r>
    </w:p>
    <w:p w14:paraId="754BA52C" w14:textId="124D78A0" w:rsidR="000A3D1B" w:rsidRPr="005E4630" w:rsidRDefault="00051658" w:rsidP="00581A6F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E4630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5E4630">
        <w:rPr>
          <w:rFonts w:asciiTheme="minorHAnsi" w:hAnsiTheme="minorHAnsi" w:cstheme="minorHAnsi"/>
          <w:b/>
          <w:sz w:val="22"/>
          <w:szCs w:val="22"/>
        </w:rPr>
        <w:t>:</w:t>
      </w:r>
      <w:r w:rsidRPr="005E46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5E4630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5E4630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5E463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100AFA8D" w14:textId="77777777" w:rsidR="002C1379" w:rsidRPr="00D742C3" w:rsidRDefault="002C1379" w:rsidP="00581A6F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118CD9E" w14:textId="77777777" w:rsidR="000338EF" w:rsidRPr="00A14293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615758E8" w:rsidR="00F662A9" w:rsidRPr="00A14293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Wykonawca, którego oferta została wybrana jest zobowiązany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do wniesienia</w:t>
      </w:r>
      <w:r w:rsidRPr="00A14293">
        <w:rPr>
          <w:rFonts w:asciiTheme="minorHAnsi" w:hAnsiTheme="minorHAnsi" w:cstheme="minorHAnsi"/>
          <w:sz w:val="22"/>
          <w:szCs w:val="22"/>
        </w:rPr>
        <w:t>, najpóźniej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A14293">
        <w:rPr>
          <w:rFonts w:asciiTheme="minorHAnsi" w:hAnsiTheme="minorHAnsi" w:cstheme="minorHAnsi"/>
          <w:sz w:val="22"/>
          <w:szCs w:val="22"/>
        </w:rPr>
        <w:br/>
      </w:r>
      <w:r w:rsidRPr="00A14293">
        <w:rPr>
          <w:rFonts w:asciiTheme="minorHAnsi" w:hAnsiTheme="minorHAnsi" w:cstheme="minorHAnsi"/>
          <w:sz w:val="22"/>
          <w:szCs w:val="22"/>
        </w:rPr>
        <w:t xml:space="preserve">w dniu zawarcia umowy,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zabezpieczenia</w:t>
      </w:r>
      <w:r w:rsidRPr="00A14293">
        <w:rPr>
          <w:rFonts w:asciiTheme="minorHAnsi" w:hAnsiTheme="minorHAnsi" w:cstheme="minorHAnsi"/>
          <w:sz w:val="22"/>
          <w:szCs w:val="22"/>
        </w:rPr>
        <w:t xml:space="preserve"> należytego wykonania umowy, zwanego dalej </w:t>
      </w:r>
      <w:r w:rsidR="002F0F1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„zabezpieczeniem" w wysokości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10 % ceny ofertowej brutto</w:t>
      </w:r>
      <w:r w:rsidRPr="00A14293">
        <w:rPr>
          <w:rFonts w:asciiTheme="minorHAnsi" w:hAnsiTheme="minorHAnsi" w:cstheme="minorHAnsi"/>
          <w:sz w:val="22"/>
          <w:szCs w:val="22"/>
        </w:rPr>
        <w:t xml:space="preserve"> (z podatkiem VAT).</w:t>
      </w:r>
    </w:p>
    <w:p w14:paraId="0F951FA3" w14:textId="2032A256" w:rsidR="000338EF" w:rsidRPr="00A14293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4293">
        <w:rPr>
          <w:rFonts w:asciiTheme="minorHAnsi" w:hAnsiTheme="minorHAnsi" w:cstheme="minorHAnsi"/>
          <w:b/>
          <w:sz w:val="22"/>
          <w:szCs w:val="22"/>
        </w:rPr>
        <w:t>Zamawiający nie dopuszcza wniesienia zabezpieczenia w innej walucie niż złoty polski</w:t>
      </w:r>
      <w:r w:rsidR="00050A9C" w:rsidRPr="00A14293">
        <w:rPr>
          <w:rFonts w:asciiTheme="minorHAnsi" w:hAnsiTheme="minorHAnsi" w:cstheme="minorHAnsi"/>
          <w:b/>
          <w:sz w:val="22"/>
          <w:szCs w:val="22"/>
        </w:rPr>
        <w:t xml:space="preserve"> bez względu na formę wniesienia zabezpieczenia</w:t>
      </w:r>
      <w:r w:rsidRPr="00A14293">
        <w:rPr>
          <w:rFonts w:asciiTheme="minorHAnsi" w:hAnsiTheme="minorHAnsi" w:cstheme="minorHAnsi"/>
          <w:sz w:val="22"/>
          <w:szCs w:val="22"/>
        </w:rPr>
        <w:t>.</w:t>
      </w:r>
    </w:p>
    <w:p w14:paraId="66EB5FA4" w14:textId="6D15A1D0" w:rsidR="000338EF" w:rsidRPr="00A14293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Zabezpieczenie służy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pokryciu roszczeń z tytułu niewykonania lub nienależytego wykonania umowy oraz pokrycia kar umownych.</w:t>
      </w:r>
    </w:p>
    <w:p w14:paraId="6EC115F4" w14:textId="031C4BE2" w:rsidR="000338EF" w:rsidRPr="00A14293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A14293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>pieniądzu</w:t>
      </w:r>
      <w:r w:rsidR="009702BD" w:rsidRPr="00A14293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3728B30" w14:textId="73AD6BF9" w:rsidR="000338EF" w:rsidRPr="00A14293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>gwarancjach bankowych</w:t>
      </w:r>
      <w:r w:rsidR="009702BD" w:rsidRPr="00A14293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5C525B25" w14:textId="77777777" w:rsidR="000338EF" w:rsidRPr="005E4630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5E7F944E" w14:textId="21619B94" w:rsidR="000338EF" w:rsidRPr="005E4630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Zabezpieczenie wnoszone w pieniądzu Wykonawca wpłaca przelewem na rachunek bankowy wskazany przez Zamawiającego: Bank Pekao S.A. </w:t>
      </w:r>
      <w:proofErr w:type="spellStart"/>
      <w:r w:rsidRPr="005E4630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5E4630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: 36 1240 4748 1111 0000 4871 1885 </w:t>
      </w:r>
      <w:r w:rsidRPr="005E463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5E4630">
        <w:rPr>
          <w:rFonts w:asciiTheme="minorHAnsi" w:hAnsiTheme="minorHAnsi" w:cstheme="minorHAnsi"/>
          <w:sz w:val="22"/>
          <w:szCs w:val="22"/>
          <w:lang w:val="de-DE"/>
        </w:rPr>
        <w:t>kod</w:t>
      </w:r>
      <w:proofErr w:type="spellEnd"/>
      <w:r w:rsidR="009702BD"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 BIC </w:t>
      </w:r>
      <w:proofErr w:type="spellStart"/>
      <w:r w:rsidR="009702BD" w:rsidRPr="005E4630">
        <w:rPr>
          <w:rFonts w:asciiTheme="minorHAnsi" w:hAnsiTheme="minorHAnsi" w:cstheme="minorHAnsi"/>
          <w:sz w:val="22"/>
          <w:szCs w:val="22"/>
          <w:lang w:val="de-DE"/>
        </w:rPr>
        <w:t>Banku</w:t>
      </w:r>
      <w:proofErr w:type="spellEnd"/>
      <w:r w:rsidR="009702BD"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9702BD" w:rsidRPr="005E4630">
        <w:rPr>
          <w:rFonts w:asciiTheme="minorHAnsi" w:hAnsiTheme="minorHAnsi" w:cstheme="minorHAnsi"/>
          <w:sz w:val="22"/>
          <w:szCs w:val="22"/>
          <w:lang w:val="de-DE"/>
        </w:rPr>
        <w:t>Pekao</w:t>
      </w:r>
      <w:proofErr w:type="spellEnd"/>
      <w:r w:rsidR="009702BD"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 SA: PKOPPLPW</w:t>
      </w:r>
      <w:r w:rsidR="009702B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(</w:t>
      </w:r>
      <w:r w:rsidR="009702BD" w:rsidRPr="005E4630">
        <w:rPr>
          <w:rFonts w:asciiTheme="minorHAnsi" w:hAnsiTheme="minorHAnsi" w:cstheme="minorHAnsi"/>
          <w:sz w:val="22"/>
          <w:szCs w:val="22"/>
        </w:rPr>
        <w:t>n</w:t>
      </w:r>
      <w:r w:rsidRPr="005E4630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5E4630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5E4630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0458DFC5" w:rsidR="000338EF" w:rsidRPr="005E4630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przypadku złożenia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zabezpieczenia w pozostałych formach dopuszczonych</w:t>
      </w:r>
      <w:r w:rsidR="00AB6EA0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w specyfikacji </w:t>
      </w:r>
      <w:r w:rsidR="007E6F3C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– oryginał należy dostarczyć najpóźniej w dniu podpisania umowy.</w:t>
      </w:r>
    </w:p>
    <w:p w14:paraId="6560A753" w14:textId="06307D35" w:rsidR="000338EF" w:rsidRPr="005E4630" w:rsidRDefault="000338EF" w:rsidP="002146F4">
      <w:pPr>
        <w:spacing w:after="60" w:line="264" w:lineRule="auto"/>
        <w:ind w:left="425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Zabezpieczenie należytego wykonania umowy składane w tej formie musi mieć datę początkową równą co najmniej dacie podpisania umowy o wykonania zamówienia,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a datę końcową ważności upływającą najwcześniej w terminie o 30 dni dłużej niż </w:t>
      </w:r>
      <w:r w:rsidR="00DA0825" w:rsidRPr="005E4630">
        <w:rPr>
          <w:rFonts w:asciiTheme="minorHAnsi" w:hAnsiTheme="minorHAnsi" w:cstheme="minorHAnsi"/>
          <w:sz w:val="22"/>
          <w:szCs w:val="22"/>
        </w:rPr>
        <w:t>zakończenie zadania</w:t>
      </w:r>
      <w:r w:rsidR="005E4630" w:rsidRPr="005E463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9178B16" w14:textId="77777777" w:rsidR="003D2EAA" w:rsidRPr="005E4630" w:rsidRDefault="000338EF" w:rsidP="003D2EAA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5E4630">
        <w:rPr>
          <w:rFonts w:asciiTheme="minorHAnsi" w:hAnsiTheme="minorHAnsi" w:cstheme="minorHAnsi"/>
          <w:sz w:val="22"/>
          <w:szCs w:val="22"/>
        </w:rPr>
        <w:t xml:space="preserve">nieodwołalne, </w:t>
      </w:r>
      <w:r w:rsidRPr="005E4630">
        <w:rPr>
          <w:rFonts w:asciiTheme="minorHAnsi" w:hAnsiTheme="minorHAnsi" w:cstheme="minorHAnsi"/>
          <w:sz w:val="22"/>
          <w:szCs w:val="22"/>
        </w:rPr>
        <w:t>bezwarunkowe</w:t>
      </w:r>
      <w:r w:rsidR="00AF1F6F" w:rsidRPr="005E4630">
        <w:rPr>
          <w:rFonts w:asciiTheme="minorHAnsi" w:hAnsiTheme="minorHAnsi" w:cstheme="minorHAnsi"/>
          <w:sz w:val="22"/>
          <w:szCs w:val="22"/>
        </w:rPr>
        <w:t xml:space="preserve"> i </w:t>
      </w:r>
      <w:r w:rsidRPr="005E4630">
        <w:rPr>
          <w:rFonts w:asciiTheme="minorHAnsi" w:hAnsiTheme="minorHAnsi" w:cstheme="minorHAnsi"/>
          <w:sz w:val="22"/>
          <w:szCs w:val="22"/>
        </w:rPr>
        <w:t xml:space="preserve">na </w:t>
      </w:r>
      <w:r w:rsidR="00AF1F6F" w:rsidRPr="005E4630">
        <w:rPr>
          <w:rFonts w:asciiTheme="minorHAnsi" w:hAnsiTheme="minorHAnsi" w:cstheme="minorHAnsi"/>
          <w:sz w:val="22"/>
          <w:szCs w:val="22"/>
        </w:rPr>
        <w:t xml:space="preserve">pierwsze </w:t>
      </w:r>
      <w:r w:rsidRPr="005E4630">
        <w:rPr>
          <w:rFonts w:asciiTheme="minorHAnsi" w:hAnsiTheme="minorHAnsi" w:cstheme="minorHAnsi"/>
          <w:sz w:val="22"/>
          <w:szCs w:val="22"/>
        </w:rPr>
        <w:t>pisemne</w:t>
      </w:r>
      <w:r w:rsidR="00AF1F6F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żądanie zgłoszone przez Zamawiającego zobowiązanie gwaranta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0D7E6958" w:rsidR="000338EF" w:rsidRPr="005E4630" w:rsidRDefault="000338EF" w:rsidP="003D2EAA">
      <w:pPr>
        <w:pStyle w:val="Akapitzlist"/>
        <w:numPr>
          <w:ilvl w:val="0"/>
          <w:numId w:val="22"/>
        </w:num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lastRenderedPageBreak/>
        <w:t xml:space="preserve">Ponadto Wykonawca jest zobowiązany z dniem podpisania protokołu odbioru końcowego </w:t>
      </w:r>
      <w:r w:rsidR="00BF3A84" w:rsidRPr="005E4630">
        <w:rPr>
          <w:rFonts w:asciiTheme="minorHAnsi" w:hAnsiTheme="minorHAnsi" w:cstheme="minorHAnsi"/>
          <w:sz w:val="22"/>
          <w:szCs w:val="22"/>
        </w:rPr>
        <w:t>całości zadania</w:t>
      </w:r>
      <w:r w:rsidR="00DA0825" w:rsidRPr="005E4630">
        <w:rPr>
          <w:rFonts w:asciiTheme="minorHAnsi" w:hAnsiTheme="minorHAnsi" w:cstheme="minorHAnsi"/>
          <w:sz w:val="22"/>
          <w:szCs w:val="22"/>
        </w:rPr>
        <w:t xml:space="preserve"> o którym mowa w </w:t>
      </w:r>
      <w:r w:rsidR="00DA0825" w:rsidRPr="005E4630">
        <w:rPr>
          <w:rFonts w:ascii="Calibri" w:hAnsi="Calibri" w:cs="Calibri"/>
          <w:sz w:val="22"/>
          <w:szCs w:val="22"/>
        </w:rPr>
        <w:t xml:space="preserve">Harmonogramie rzeczowo - finansowym" stanowiącym załącznik </w:t>
      </w:r>
      <w:r w:rsidR="00DA0825" w:rsidRPr="005E4630">
        <w:rPr>
          <w:rFonts w:ascii="Calibri" w:hAnsi="Calibri" w:cs="Calibri"/>
          <w:sz w:val="22"/>
          <w:szCs w:val="22"/>
        </w:rPr>
        <w:br/>
        <w:t>nr 3 do umowy</w:t>
      </w:r>
      <w:r w:rsidR="00DA0825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do wniesienia zabezpieczenia na pokrycie roszczeń z tytułu rękojmi</w:t>
      </w:r>
      <w:r w:rsidR="00D1707C" w:rsidRPr="005E4630">
        <w:rPr>
          <w:rFonts w:asciiTheme="minorHAnsi" w:hAnsiTheme="minorHAnsi" w:cstheme="minorHAnsi"/>
          <w:sz w:val="22"/>
          <w:szCs w:val="22"/>
        </w:rPr>
        <w:t xml:space="preserve"> i gwarancji</w:t>
      </w:r>
      <w:r w:rsidRPr="005E4630">
        <w:rPr>
          <w:rFonts w:asciiTheme="minorHAnsi" w:hAnsiTheme="minorHAnsi" w:cstheme="minorHAnsi"/>
          <w:sz w:val="22"/>
          <w:szCs w:val="22"/>
        </w:rPr>
        <w:t xml:space="preserve"> za wady, w wysokości </w:t>
      </w:r>
      <w:r w:rsidR="00BF3A84" w:rsidRPr="005E4630">
        <w:rPr>
          <w:rFonts w:asciiTheme="minorHAnsi" w:hAnsiTheme="minorHAnsi" w:cstheme="minorHAnsi"/>
          <w:sz w:val="22"/>
          <w:szCs w:val="22"/>
        </w:rPr>
        <w:t>30</w:t>
      </w:r>
      <w:r w:rsidR="001332E2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% kwoty zabezpieczenia pierwotnego określonego w </w:t>
      </w:r>
      <w:proofErr w:type="spellStart"/>
      <w:r w:rsidRPr="005E4630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252CE" w:rsidRPr="005E4630">
        <w:rPr>
          <w:rFonts w:asciiTheme="minorHAnsi" w:hAnsiTheme="minorHAnsi" w:cstheme="minorHAnsi"/>
          <w:sz w:val="22"/>
          <w:szCs w:val="22"/>
        </w:rPr>
        <w:t xml:space="preserve"> 1)</w:t>
      </w:r>
      <w:r w:rsidRPr="005E4630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D1707C" w:rsidRPr="005E4630">
        <w:rPr>
          <w:rFonts w:asciiTheme="minorHAnsi" w:hAnsiTheme="minorHAnsi" w:cstheme="minorHAnsi"/>
          <w:sz w:val="22"/>
          <w:szCs w:val="22"/>
        </w:rPr>
        <w:t xml:space="preserve">i gwarancji </w:t>
      </w:r>
      <w:r w:rsidRPr="005E4630">
        <w:rPr>
          <w:rFonts w:asciiTheme="minorHAnsi" w:hAnsiTheme="minorHAnsi" w:cstheme="minorHAnsi"/>
          <w:sz w:val="22"/>
          <w:szCs w:val="22"/>
        </w:rPr>
        <w:t xml:space="preserve">na </w:t>
      </w:r>
      <w:r w:rsidR="00BF3A84" w:rsidRPr="005E4630">
        <w:rPr>
          <w:rFonts w:asciiTheme="minorHAnsi" w:hAnsiTheme="minorHAnsi" w:cstheme="minorHAnsi"/>
          <w:sz w:val="22"/>
          <w:szCs w:val="22"/>
        </w:rPr>
        <w:t xml:space="preserve">technologię sieci ciepłowniczej. </w:t>
      </w:r>
    </w:p>
    <w:p w14:paraId="2C001F12" w14:textId="7EA776BE" w:rsidR="000338EF" w:rsidRPr="005E4630" w:rsidRDefault="000338EF" w:rsidP="002146F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Zabezpieczenie to służy pokryciu wszystkich roszczeń z tytułu rękojmi </w:t>
      </w:r>
      <w:r w:rsidR="00D1707C" w:rsidRPr="005E4630">
        <w:rPr>
          <w:rFonts w:asciiTheme="minorHAnsi" w:hAnsiTheme="minorHAnsi" w:cstheme="minorHAnsi"/>
          <w:sz w:val="22"/>
          <w:szCs w:val="22"/>
        </w:rPr>
        <w:t xml:space="preserve">i gwarancji </w:t>
      </w:r>
      <w:r w:rsidRPr="005E4630">
        <w:rPr>
          <w:rFonts w:asciiTheme="minorHAnsi" w:hAnsiTheme="minorHAnsi" w:cstheme="minorHAnsi"/>
          <w:sz w:val="22"/>
          <w:szCs w:val="22"/>
        </w:rPr>
        <w:t>(za wady robót budowlanych jak i za wady technologii wraz z urządzeniami). Zamawiający zwraca zabezpieczenie nie później niż w</w:t>
      </w:r>
      <w:r w:rsidR="001332E2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15 dniu po upływie okresu rękojmi</w:t>
      </w:r>
      <w:r w:rsidR="00D1707C" w:rsidRPr="005E4630">
        <w:rPr>
          <w:rFonts w:asciiTheme="minorHAnsi" w:hAnsiTheme="minorHAnsi" w:cstheme="minorHAnsi"/>
          <w:sz w:val="22"/>
          <w:szCs w:val="22"/>
        </w:rPr>
        <w:t xml:space="preserve"> i gwarancji</w:t>
      </w:r>
      <w:r w:rsidRPr="005E4630">
        <w:rPr>
          <w:rFonts w:asciiTheme="minorHAnsi" w:hAnsiTheme="minorHAnsi" w:cstheme="minorHAnsi"/>
          <w:sz w:val="22"/>
          <w:szCs w:val="22"/>
        </w:rPr>
        <w:t xml:space="preserve"> z tytułu wad robót budowlanych oraz technologii wraz z urządzeniami.</w:t>
      </w:r>
    </w:p>
    <w:p w14:paraId="0208F37A" w14:textId="1D94774D" w:rsidR="000338EF" w:rsidRPr="005E4630" w:rsidRDefault="000338EF" w:rsidP="002146F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5E4630">
        <w:rPr>
          <w:rFonts w:asciiTheme="minorHAnsi" w:hAnsiTheme="minorHAnsi" w:cstheme="minorHAnsi"/>
          <w:sz w:val="22"/>
          <w:szCs w:val="22"/>
        </w:rPr>
        <w:t xml:space="preserve">nieodwołalne, </w:t>
      </w:r>
      <w:r w:rsidRPr="005E4630">
        <w:rPr>
          <w:rFonts w:asciiTheme="minorHAnsi" w:hAnsiTheme="minorHAnsi" w:cstheme="minorHAnsi"/>
          <w:sz w:val="22"/>
          <w:szCs w:val="22"/>
        </w:rPr>
        <w:t>bezwarunkowe</w:t>
      </w:r>
      <w:r w:rsidR="00AF1F6F" w:rsidRPr="005E4630">
        <w:rPr>
          <w:rFonts w:asciiTheme="minorHAnsi" w:hAnsiTheme="minorHAnsi" w:cstheme="minorHAnsi"/>
          <w:sz w:val="22"/>
          <w:szCs w:val="22"/>
        </w:rPr>
        <w:t xml:space="preserve"> i</w:t>
      </w:r>
      <w:r w:rsidRPr="005E4630">
        <w:rPr>
          <w:rFonts w:asciiTheme="minorHAnsi" w:hAnsiTheme="minorHAnsi" w:cstheme="minorHAnsi"/>
          <w:sz w:val="22"/>
          <w:szCs w:val="22"/>
        </w:rPr>
        <w:t xml:space="preserve"> na </w:t>
      </w:r>
      <w:r w:rsidR="00AF1F6F" w:rsidRPr="005E4630">
        <w:rPr>
          <w:rFonts w:asciiTheme="minorHAnsi" w:hAnsiTheme="minorHAnsi" w:cstheme="minorHAnsi"/>
          <w:sz w:val="22"/>
          <w:szCs w:val="22"/>
        </w:rPr>
        <w:t>pierwsze</w:t>
      </w:r>
      <w:r w:rsidRPr="005E4630">
        <w:rPr>
          <w:rFonts w:asciiTheme="minorHAnsi" w:hAnsiTheme="minorHAnsi" w:cstheme="minorHAnsi"/>
          <w:sz w:val="22"/>
          <w:szCs w:val="22"/>
        </w:rPr>
        <w:t xml:space="preserve"> pisemne żądanie zgłoszone przez Zamawiającego zobowiązanie gwaranta do wypłaty Zamawiającemu pełnej kwoty zabezpieczenia </w:t>
      </w:r>
      <w:r w:rsidR="00AF1F6F" w:rsidRPr="005E4630">
        <w:rPr>
          <w:rFonts w:asciiTheme="minorHAnsi" w:hAnsiTheme="minorHAnsi" w:cstheme="minorHAnsi"/>
          <w:bCs/>
          <w:sz w:val="22"/>
          <w:szCs w:val="22"/>
        </w:rPr>
        <w:t xml:space="preserve">na pokrycie roszczeń z tytułu rękojmi </w:t>
      </w:r>
      <w:r w:rsidR="007F06FE" w:rsidRPr="005E4630">
        <w:rPr>
          <w:rFonts w:asciiTheme="minorHAnsi" w:hAnsiTheme="minorHAnsi" w:cstheme="minorHAnsi"/>
          <w:bCs/>
          <w:sz w:val="22"/>
          <w:szCs w:val="22"/>
        </w:rPr>
        <w:t xml:space="preserve">i gwarancji </w:t>
      </w:r>
      <w:r w:rsidR="00AF1F6F" w:rsidRPr="005E4630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5E4630" w:rsidRDefault="000338EF" w:rsidP="002146F4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Zamawiający wyraża zgodę na zmianę, w trakcie realizacji umowy, formy zabezpieczenia na formy określone w </w:t>
      </w:r>
      <w:proofErr w:type="spellStart"/>
      <w:r w:rsidRPr="005E4630">
        <w:rPr>
          <w:rFonts w:asciiTheme="minorHAnsi" w:hAnsiTheme="minorHAnsi" w:cstheme="minorHAnsi"/>
          <w:sz w:val="22"/>
          <w:szCs w:val="22"/>
        </w:rPr>
        <w:t>p</w:t>
      </w:r>
      <w:r w:rsidR="00B252CE" w:rsidRPr="005E4630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5E4630">
        <w:rPr>
          <w:rFonts w:asciiTheme="minorHAnsi" w:hAnsiTheme="minorHAnsi" w:cstheme="minorHAnsi"/>
          <w:sz w:val="22"/>
          <w:szCs w:val="22"/>
        </w:rPr>
        <w:t xml:space="preserve"> 3)</w:t>
      </w:r>
      <w:r w:rsidRPr="005E4630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5E4630" w:rsidRDefault="000338EF" w:rsidP="002146F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67448962" w14:textId="33E986A5" w:rsidR="002C1379" w:rsidRPr="005E4630" w:rsidRDefault="0022677E" w:rsidP="00C27E32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3B3E6920" w14:textId="77777777" w:rsidR="000338EF" w:rsidRPr="005E4630" w:rsidRDefault="000338EF" w:rsidP="00C843AB">
      <w:pPr>
        <w:numPr>
          <w:ilvl w:val="0"/>
          <w:numId w:val="3"/>
        </w:numPr>
        <w:spacing w:before="240"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42CD8046" w14:textId="7B961C04" w:rsidR="006E330C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104F4" w:rsidRPr="005E4630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="006104F4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od upływu terminu do składania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ofert.  Dzień ten jest pierwszym dniem terminu związania ofertą. </w:t>
      </w:r>
    </w:p>
    <w:p w14:paraId="1038859D" w14:textId="77777777" w:rsidR="00310C73" w:rsidRDefault="00310C73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5E4630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268E128B" w:rsidR="00C67708" w:rsidRPr="005E4630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5E4630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D742C3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F585003" w14:textId="77777777" w:rsidR="000338EF" w:rsidRPr="005E463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5E4630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E4630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5E4630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3381F7E9" w:rsidR="006B006D" w:rsidRPr="0025152F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5E4630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5E4630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5E4630">
        <w:rPr>
          <w:rFonts w:asciiTheme="minorHAnsi" w:hAnsiTheme="minorHAnsi" w:cstheme="minorHAnsi"/>
          <w:sz w:val="22"/>
          <w:szCs w:val="22"/>
        </w:rPr>
        <w:t>z</w:t>
      </w:r>
      <w:r w:rsidR="00864D48" w:rsidRPr="005E4630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5E4630">
        <w:rPr>
          <w:rFonts w:asciiTheme="minorHAnsi" w:hAnsiTheme="minorHAnsi" w:cstheme="minorHAnsi"/>
          <w:sz w:val="22"/>
          <w:szCs w:val="22"/>
        </w:rPr>
        <w:t>Wnioski</w:t>
      </w:r>
      <w:r w:rsidR="00864D48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5E4630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piśmi</w:t>
      </w:r>
      <w:r w:rsidR="00CE4E7C" w:rsidRPr="005E4630">
        <w:rPr>
          <w:rFonts w:asciiTheme="minorHAnsi" w:hAnsiTheme="minorHAnsi" w:cstheme="minorHAnsi"/>
          <w:sz w:val="22"/>
          <w:szCs w:val="22"/>
        </w:rPr>
        <w:t xml:space="preserve">e </w:t>
      </w:r>
      <w:r w:rsidRPr="005E4630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>do</w:t>
      </w:r>
      <w:r w:rsidR="004D737A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</w:t>
      </w:r>
      <w:r w:rsidR="008541CE">
        <w:rPr>
          <w:rFonts w:asciiTheme="minorHAnsi" w:hAnsiTheme="minorHAnsi" w:cstheme="minorHAnsi"/>
          <w:b/>
          <w:bCs/>
          <w:color w:val="EE0000"/>
          <w:sz w:val="22"/>
          <w:szCs w:val="22"/>
        </w:rPr>
        <w:t>20</w:t>
      </w:r>
      <w:r w:rsidR="004D737A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</w:t>
      </w:r>
      <w:r w:rsidR="00EC6D82">
        <w:rPr>
          <w:rFonts w:asciiTheme="minorHAnsi" w:hAnsiTheme="minorHAnsi" w:cstheme="minorHAnsi"/>
          <w:b/>
          <w:bCs/>
          <w:color w:val="EE0000"/>
          <w:sz w:val="22"/>
          <w:szCs w:val="22"/>
        </w:rPr>
        <w:t>sierpnia</w:t>
      </w:r>
      <w:r w:rsidR="005A3448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</w:t>
      </w:r>
      <w:r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>20</w:t>
      </w:r>
      <w:r w:rsidR="00042191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>2</w:t>
      </w:r>
      <w:r w:rsidR="00502BF7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>5</w:t>
      </w:r>
      <w:r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r.</w:t>
      </w:r>
      <w:r w:rsidR="007F06FE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</w:t>
      </w:r>
    </w:p>
    <w:p w14:paraId="51DBE8D4" w14:textId="224D8E37" w:rsidR="006B006D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5E4630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5E4630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 odpowiedziami na stronie bazy konkurencyjności i na swojej stronie internetowej bez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5E4630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5E4630">
        <w:rPr>
          <w:rFonts w:asciiTheme="minorHAnsi" w:hAnsiTheme="minorHAnsi" w:cstheme="minorHAnsi"/>
          <w:sz w:val="22"/>
          <w:szCs w:val="22"/>
        </w:rPr>
        <w:t>m</w:t>
      </w:r>
      <w:r w:rsidRPr="005E4630">
        <w:rPr>
          <w:rFonts w:asciiTheme="minorHAnsi" w:hAnsiTheme="minorHAnsi" w:cstheme="minorHAnsi"/>
          <w:sz w:val="22"/>
          <w:szCs w:val="22"/>
        </w:rPr>
        <w:t>odyfikacji</w:t>
      </w:r>
      <w:r w:rsidR="0084542C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zmian.</w:t>
      </w:r>
    </w:p>
    <w:p w14:paraId="349E529C" w14:textId="77777777" w:rsidR="009B2756" w:rsidRPr="00D742C3" w:rsidRDefault="009B2756" w:rsidP="009B2756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AD0E85A" w14:textId="6D28BDF4" w:rsidR="000338EF" w:rsidRPr="00A1429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14293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3EEF159E" w:rsidR="006B006D" w:rsidRPr="00A14293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A14293">
        <w:rPr>
          <w:rFonts w:asciiTheme="minorHAnsi" w:hAnsiTheme="minorHAnsi" w:cstheme="minorHAnsi"/>
          <w:sz w:val="22"/>
          <w:szCs w:val="22"/>
        </w:rPr>
        <w:t>i</w:t>
      </w:r>
      <w:r w:rsidRPr="00A14293">
        <w:rPr>
          <w:rFonts w:asciiTheme="minorHAnsi" w:hAnsiTheme="minorHAnsi" w:cstheme="minorHAnsi"/>
          <w:sz w:val="22"/>
          <w:szCs w:val="22"/>
        </w:rPr>
        <w:t>nformacje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konieczne do prawidłowego przygotowania oferty i wykonania zamówienia</w:t>
      </w:r>
      <w:r w:rsidR="00A14293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A14293" w:rsidRPr="001653B9">
        <w:rPr>
          <w:rFonts w:asciiTheme="minorHAnsi" w:hAnsiTheme="minorHAnsi" w:cstheme="minorHAnsi"/>
          <w:sz w:val="22"/>
          <w:szCs w:val="22"/>
        </w:rPr>
        <w:t>oraz odbył wizję lokalną.</w:t>
      </w:r>
      <w:r w:rsidR="00A14293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zaleca odbycie wizji lokalnej</w:t>
      </w:r>
      <w:r w:rsidRPr="00A14293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A14293">
        <w:rPr>
          <w:rFonts w:asciiTheme="minorHAnsi" w:hAnsiTheme="minorHAnsi" w:cstheme="minorHAnsi"/>
          <w:sz w:val="22"/>
          <w:szCs w:val="22"/>
        </w:rPr>
        <w:t>ie planowanej inwestycji</w:t>
      </w:r>
      <w:r w:rsidRPr="00A14293">
        <w:rPr>
          <w:rFonts w:asciiTheme="minorHAnsi" w:hAnsiTheme="minorHAnsi" w:cstheme="minorHAnsi"/>
          <w:sz w:val="22"/>
          <w:szCs w:val="22"/>
        </w:rPr>
        <w:t xml:space="preserve">. Możliwości odbycia wizji </w:t>
      </w:r>
      <w:r w:rsidRPr="00A14293">
        <w:rPr>
          <w:rFonts w:asciiTheme="minorHAnsi" w:hAnsiTheme="minorHAnsi" w:cstheme="minorHAnsi"/>
          <w:sz w:val="22"/>
          <w:szCs w:val="22"/>
        </w:rPr>
        <w:lastRenderedPageBreak/>
        <w:t>lokalnej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A14293">
        <w:rPr>
          <w:rFonts w:asciiTheme="minorHAnsi" w:hAnsiTheme="minorHAnsi" w:cstheme="minorHAnsi"/>
          <w:sz w:val="22"/>
          <w:szCs w:val="22"/>
        </w:rPr>
        <w:t>–</w:t>
      </w:r>
      <w:r w:rsidRPr="00A14293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A1429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A14293">
        <w:rPr>
          <w:rFonts w:asciiTheme="minorHAnsi" w:hAnsiTheme="minorHAnsi" w:cstheme="minorHAnsi"/>
          <w:sz w:val="22"/>
          <w:szCs w:val="22"/>
        </w:rPr>
        <w:t xml:space="preserve"> do 14</w:t>
      </w:r>
      <w:r w:rsidRPr="00A1429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A14293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A14293">
        <w:rPr>
          <w:rFonts w:asciiTheme="minorHAnsi" w:hAnsiTheme="minorHAnsi" w:cstheme="minorHAnsi"/>
          <w:sz w:val="22"/>
          <w:szCs w:val="22"/>
        </w:rPr>
        <w:t>.</w:t>
      </w:r>
      <w:r w:rsidR="00F656B4" w:rsidRPr="00A14293">
        <w:rPr>
          <w:rFonts w:asciiTheme="minorHAnsi" w:hAnsiTheme="minorHAnsi" w:cstheme="minorHAnsi"/>
          <w:sz w:val="22"/>
          <w:szCs w:val="22"/>
        </w:rPr>
        <w:t xml:space="preserve"> Wizja lokalna możliwa w </w:t>
      </w:r>
      <w:r w:rsidR="00F656B4" w:rsidRPr="00AE373D">
        <w:rPr>
          <w:rFonts w:asciiTheme="minorHAnsi" w:hAnsiTheme="minorHAnsi" w:cstheme="minorHAnsi"/>
          <w:sz w:val="22"/>
          <w:szCs w:val="22"/>
        </w:rPr>
        <w:t>terminie do</w:t>
      </w:r>
      <w:r w:rsidR="00A92FA8" w:rsidRPr="00AE373D">
        <w:rPr>
          <w:rFonts w:asciiTheme="minorHAnsi" w:hAnsiTheme="minorHAnsi" w:cstheme="minorHAnsi"/>
          <w:sz w:val="22"/>
          <w:szCs w:val="22"/>
        </w:rPr>
        <w:t xml:space="preserve"> </w:t>
      </w:r>
      <w:r w:rsidR="00502BF7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>1</w:t>
      </w:r>
      <w:r w:rsidR="008541CE">
        <w:rPr>
          <w:rFonts w:asciiTheme="minorHAnsi" w:hAnsiTheme="minorHAnsi" w:cstheme="minorHAnsi"/>
          <w:b/>
          <w:bCs/>
          <w:color w:val="EE0000"/>
          <w:sz w:val="22"/>
          <w:szCs w:val="22"/>
        </w:rPr>
        <w:t>9</w:t>
      </w:r>
      <w:r w:rsidR="003D2EAA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</w:t>
      </w:r>
      <w:r w:rsidR="00EC6D82">
        <w:rPr>
          <w:rFonts w:asciiTheme="minorHAnsi" w:hAnsiTheme="minorHAnsi" w:cstheme="minorHAnsi"/>
          <w:b/>
          <w:bCs/>
          <w:color w:val="EE0000"/>
          <w:sz w:val="22"/>
          <w:szCs w:val="22"/>
        </w:rPr>
        <w:t>sierpnia</w:t>
      </w:r>
      <w:r w:rsidR="00F656B4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20</w:t>
      </w:r>
      <w:r w:rsidR="00042191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>2</w:t>
      </w:r>
      <w:r w:rsidR="00502BF7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>5</w:t>
      </w:r>
      <w:r w:rsidR="00F656B4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r.</w:t>
      </w:r>
    </w:p>
    <w:p w14:paraId="3464F8AF" w14:textId="1AB72B7B" w:rsidR="000338EF" w:rsidRPr="00A1429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A14293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A14293">
        <w:rPr>
          <w:rFonts w:asciiTheme="minorHAnsi" w:hAnsiTheme="minorHAnsi" w:cstheme="minorHAnsi"/>
          <w:sz w:val="22"/>
          <w:szCs w:val="22"/>
          <w:u w:val="single"/>
        </w:rPr>
        <w:t>przedmiotu zamówienia</w:t>
      </w:r>
      <w:r w:rsidR="0059245E" w:rsidRPr="00A14293">
        <w:rPr>
          <w:rFonts w:asciiTheme="minorHAnsi" w:hAnsiTheme="minorHAnsi" w:cstheme="minorHAnsi"/>
          <w:sz w:val="22"/>
          <w:szCs w:val="22"/>
          <w:u w:val="single"/>
        </w:rPr>
        <w:t xml:space="preserve"> i uzgodnienia terminu wizji lokalnej</w:t>
      </w:r>
      <w:r w:rsidRPr="00A14293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03CB9B9D" w14:textId="6BC42F6F" w:rsidR="00BF3A84" w:rsidRPr="00A14293" w:rsidRDefault="00AE30FF" w:rsidP="00BF3A84">
      <w:pPr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Dział </w:t>
      </w:r>
      <w:r w:rsidR="0025152F">
        <w:rPr>
          <w:rFonts w:asciiTheme="minorHAnsi" w:hAnsiTheme="minorHAnsi" w:cstheme="minorHAnsi"/>
          <w:sz w:val="22"/>
          <w:szCs w:val="22"/>
        </w:rPr>
        <w:t>Biura Obsługi Klienta i Inwestycji</w:t>
      </w:r>
      <w:r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14293">
        <w:rPr>
          <w:rFonts w:asciiTheme="minorHAnsi" w:hAnsiTheme="minorHAnsi" w:cstheme="minorHAnsi"/>
          <w:sz w:val="22"/>
          <w:szCs w:val="22"/>
        </w:rPr>
        <w:t>– tel. 18</w:t>
      </w:r>
      <w:r w:rsidR="00042191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DA0825" w:rsidRPr="00A14293">
        <w:rPr>
          <w:rFonts w:asciiTheme="minorHAnsi" w:hAnsiTheme="minorHAnsi" w:cstheme="minorHAnsi"/>
          <w:sz w:val="22"/>
          <w:szCs w:val="22"/>
        </w:rPr>
        <w:t xml:space="preserve"> 547 55 81</w:t>
      </w:r>
      <w:r w:rsidR="000338EF" w:rsidRPr="00A14293">
        <w:rPr>
          <w:rFonts w:asciiTheme="minorHAnsi" w:hAnsiTheme="minorHAnsi" w:cstheme="minorHAnsi"/>
          <w:sz w:val="22"/>
          <w:szCs w:val="22"/>
        </w:rPr>
        <w:t xml:space="preserve"> wew. </w:t>
      </w:r>
      <w:r w:rsidR="00BF3A84" w:rsidRPr="00A14293">
        <w:rPr>
          <w:rFonts w:asciiTheme="minorHAnsi" w:hAnsiTheme="minorHAnsi" w:cstheme="minorHAnsi"/>
          <w:sz w:val="22"/>
          <w:szCs w:val="22"/>
        </w:rPr>
        <w:t xml:space="preserve">104, </w:t>
      </w:r>
      <w:r w:rsidR="00042191" w:rsidRPr="00A14293">
        <w:rPr>
          <w:rFonts w:asciiTheme="minorHAnsi" w:hAnsiTheme="minorHAnsi" w:cstheme="minorHAnsi"/>
          <w:sz w:val="22"/>
          <w:szCs w:val="22"/>
        </w:rPr>
        <w:t>1</w:t>
      </w:r>
      <w:r w:rsidR="00BF3A84" w:rsidRPr="00A14293">
        <w:rPr>
          <w:rFonts w:asciiTheme="minorHAnsi" w:hAnsiTheme="minorHAnsi" w:cstheme="minorHAnsi"/>
          <w:sz w:val="22"/>
          <w:szCs w:val="22"/>
        </w:rPr>
        <w:t>07, 119;</w:t>
      </w:r>
    </w:p>
    <w:p w14:paraId="432CA075" w14:textId="729AC1FD" w:rsidR="000338EF" w:rsidRPr="00A14293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A14293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A14293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13A79919" w:rsidR="000338EF" w:rsidRPr="00A14293" w:rsidRDefault="00AE30F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Biuro Spółki</w:t>
      </w:r>
      <w:r w:rsidR="0059245E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14293">
        <w:rPr>
          <w:rFonts w:asciiTheme="minorHAnsi" w:hAnsiTheme="minorHAnsi" w:cstheme="minorHAnsi"/>
          <w:sz w:val="22"/>
          <w:szCs w:val="22"/>
        </w:rPr>
        <w:t>–  wew. 1</w:t>
      </w:r>
      <w:r w:rsidR="00BF3A84" w:rsidRPr="00A14293">
        <w:rPr>
          <w:rFonts w:asciiTheme="minorHAnsi" w:hAnsiTheme="minorHAnsi" w:cstheme="minorHAnsi"/>
          <w:sz w:val="22"/>
          <w:szCs w:val="22"/>
        </w:rPr>
        <w:t>06</w:t>
      </w:r>
      <w:r w:rsidRPr="00A14293">
        <w:rPr>
          <w:rFonts w:asciiTheme="minorHAnsi" w:hAnsiTheme="minorHAnsi" w:cstheme="minorHAnsi"/>
          <w:sz w:val="22"/>
          <w:szCs w:val="22"/>
        </w:rPr>
        <w:t>.</w:t>
      </w:r>
    </w:p>
    <w:p w14:paraId="2D620E59" w14:textId="65A65DC1" w:rsidR="00902A34" w:rsidRPr="00A1429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A14293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A14293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A14293">
        <w:rPr>
          <w:rFonts w:asciiTheme="minorHAnsi" w:hAnsiTheme="minorHAnsi" w:cstheme="minorHAnsi"/>
          <w:sz w:val="22"/>
          <w:szCs w:val="22"/>
        </w:rPr>
        <w:t>, na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A14293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E259DE" w14:textId="2E035E87" w:rsidR="000338EF" w:rsidRPr="00A14293" w:rsidRDefault="000338EF" w:rsidP="00E337B1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30A2361E" w14:textId="77777777" w:rsidR="00F22C79" w:rsidRPr="00D742C3" w:rsidRDefault="00F22C79" w:rsidP="00E337B1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E85FF" w14:textId="77777777" w:rsidR="000338EF" w:rsidRPr="00A14293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4A192F4D" w:rsidR="000338EF" w:rsidRPr="00A14293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Zamawiaj</w:t>
      </w:r>
      <w:r w:rsidR="00902A34" w:rsidRPr="00A14293">
        <w:rPr>
          <w:rFonts w:asciiTheme="minorHAnsi" w:hAnsiTheme="minorHAnsi" w:cstheme="minorHAnsi"/>
          <w:sz w:val="22"/>
          <w:szCs w:val="22"/>
        </w:rPr>
        <w:t>ą</w:t>
      </w:r>
      <w:r w:rsidRPr="00A14293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A14293">
        <w:rPr>
          <w:rFonts w:asciiTheme="minorHAnsi" w:hAnsiTheme="minorHAnsi" w:cstheme="minorHAnsi"/>
          <w:sz w:val="22"/>
          <w:szCs w:val="22"/>
        </w:rPr>
        <w:br/>
      </w:r>
      <w:r w:rsidRPr="00A14293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A14293">
        <w:rPr>
          <w:rFonts w:asciiTheme="minorHAnsi" w:hAnsiTheme="minorHAnsi" w:cstheme="minorHAnsi"/>
          <w:sz w:val="22"/>
          <w:szCs w:val="22"/>
        </w:rPr>
        <w:t>um</w:t>
      </w:r>
      <w:r w:rsidRPr="00A14293">
        <w:rPr>
          <w:rFonts w:asciiTheme="minorHAnsi" w:hAnsiTheme="minorHAnsi" w:cstheme="minorHAnsi"/>
          <w:sz w:val="22"/>
          <w:szCs w:val="22"/>
        </w:rPr>
        <w:t xml:space="preserve"> podane w specyfikacji,</w:t>
      </w:r>
    </w:p>
    <w:p w14:paraId="0C43F14C" w14:textId="7AD664E0" w:rsidR="00822F90" w:rsidRPr="00A14293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="Calibri" w:hAnsi="Calibri" w:cs="Calibri"/>
          <w:sz w:val="22"/>
          <w:szCs w:val="22"/>
        </w:rPr>
        <w:t>informacja o wyniku postępowania zostanie ogłoszona na stronie bazy</w:t>
      </w:r>
      <w:r w:rsidR="006B006D" w:rsidRPr="00A14293">
        <w:rPr>
          <w:rFonts w:ascii="Calibri" w:hAnsi="Calibri" w:cs="Calibri"/>
          <w:sz w:val="22"/>
          <w:szCs w:val="22"/>
        </w:rPr>
        <w:t xml:space="preserve"> </w:t>
      </w:r>
      <w:r w:rsidRPr="00A14293">
        <w:rPr>
          <w:rFonts w:ascii="Calibri" w:hAnsi="Calibri" w:cs="Calibri"/>
          <w:sz w:val="22"/>
          <w:szCs w:val="22"/>
        </w:rPr>
        <w:t>konkurencyjności, stronie internetowej Zamawiającego oraz pisemnie w siedzibie</w:t>
      </w:r>
      <w:r w:rsidR="006B006D" w:rsidRPr="00A14293">
        <w:rPr>
          <w:rFonts w:ascii="Calibri" w:hAnsi="Calibri" w:cs="Calibri"/>
          <w:sz w:val="22"/>
          <w:szCs w:val="22"/>
        </w:rPr>
        <w:t xml:space="preserve"> </w:t>
      </w:r>
      <w:r w:rsidRPr="00A14293">
        <w:rPr>
          <w:rFonts w:ascii="Calibri" w:hAnsi="Calibri" w:cs="Calibri"/>
          <w:sz w:val="22"/>
          <w:szCs w:val="22"/>
        </w:rPr>
        <w:t>Zamawiającego</w:t>
      </w:r>
      <w:r w:rsidR="00517E6B" w:rsidRPr="00A14293">
        <w:rPr>
          <w:rFonts w:ascii="Calibri" w:hAnsi="Calibri" w:cs="Calibri"/>
          <w:sz w:val="22"/>
          <w:szCs w:val="22"/>
        </w:rPr>
        <w:t xml:space="preserve"> (tablica)</w:t>
      </w:r>
      <w:r w:rsidRPr="00A14293">
        <w:rPr>
          <w:rFonts w:ascii="Calibri" w:hAnsi="Calibri" w:cs="Calibri"/>
          <w:sz w:val="22"/>
          <w:szCs w:val="22"/>
        </w:rPr>
        <w:t>. Informacja ta zawierać będzie nazwę wybranego Wykonawcy, jego</w:t>
      </w:r>
      <w:r w:rsidR="006B006D" w:rsidRPr="00A14293">
        <w:rPr>
          <w:rFonts w:ascii="Calibri" w:hAnsi="Calibri" w:cs="Calibri"/>
          <w:sz w:val="22"/>
          <w:szCs w:val="22"/>
        </w:rPr>
        <w:t xml:space="preserve"> </w:t>
      </w:r>
      <w:r w:rsidRPr="00A14293">
        <w:rPr>
          <w:rFonts w:ascii="Calibri" w:hAnsi="Calibri" w:cs="Calibri"/>
          <w:sz w:val="22"/>
          <w:szCs w:val="22"/>
        </w:rPr>
        <w:t>siedzibę oraz cenę zamówienia. Niezależnie od ogłoszenia, o wyniku postępowania</w:t>
      </w:r>
      <w:r w:rsidR="006B006D" w:rsidRPr="00A14293">
        <w:rPr>
          <w:rFonts w:ascii="Calibri" w:hAnsi="Calibri" w:cs="Calibri"/>
          <w:sz w:val="22"/>
          <w:szCs w:val="22"/>
        </w:rPr>
        <w:t xml:space="preserve"> </w:t>
      </w:r>
      <w:r w:rsidRPr="00A14293">
        <w:rPr>
          <w:rFonts w:ascii="Calibri" w:hAnsi="Calibri" w:cs="Calibri"/>
          <w:sz w:val="22"/>
          <w:szCs w:val="22"/>
        </w:rPr>
        <w:t>zostaną powiadomieni</w:t>
      </w:r>
      <w:r w:rsidR="00373A81" w:rsidRPr="00A14293">
        <w:rPr>
          <w:rFonts w:ascii="Calibri" w:hAnsi="Calibri" w:cs="Calibr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e-mailem oraz pisemnie</w:t>
      </w:r>
      <w:r w:rsidRPr="00A14293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A14293">
        <w:rPr>
          <w:rFonts w:ascii="Calibri" w:hAnsi="Calibri" w:cs="Calibri"/>
          <w:sz w:val="22"/>
          <w:szCs w:val="22"/>
        </w:rPr>
        <w:t xml:space="preserve"> </w:t>
      </w:r>
      <w:r w:rsidRPr="00A14293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A14293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A14293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A14293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A14293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79DFC65D" w:rsidR="000338EF" w:rsidRPr="00A14293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A14293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A14293">
        <w:rPr>
          <w:rFonts w:asciiTheme="minorHAnsi" w:hAnsiTheme="minorHAnsi" w:cstheme="minorHAnsi"/>
          <w:sz w:val="22"/>
          <w:szCs w:val="22"/>
        </w:rPr>
        <w:t xml:space="preserve">  </w:t>
      </w:r>
      <w:r w:rsidRPr="00A14293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A14293">
        <w:rPr>
          <w:rFonts w:asciiTheme="minorHAnsi" w:hAnsiTheme="minorHAnsi" w:cstheme="minorHAnsi"/>
          <w:sz w:val="22"/>
          <w:szCs w:val="22"/>
        </w:rPr>
        <w:t>j</w:t>
      </w:r>
      <w:r w:rsidR="00AB6EA0" w:rsidRPr="00A14293">
        <w:rPr>
          <w:rFonts w:asciiTheme="minorHAnsi" w:hAnsiTheme="minorHAnsi" w:cstheme="minorHAnsi"/>
          <w:sz w:val="22"/>
          <w:szCs w:val="22"/>
        </w:rPr>
        <w:br/>
      </w:r>
      <w:r w:rsidRPr="00654793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654793">
        <w:rPr>
          <w:rFonts w:asciiTheme="minorHAnsi" w:hAnsiTheme="minorHAnsi" w:cstheme="minorHAnsi"/>
          <w:sz w:val="22"/>
          <w:szCs w:val="22"/>
        </w:rPr>
        <w:t xml:space="preserve"> </w:t>
      </w:r>
      <w:r w:rsidRPr="00654793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654793">
        <w:rPr>
          <w:rFonts w:asciiTheme="minorHAnsi" w:hAnsiTheme="minorHAnsi" w:cstheme="minorHAnsi"/>
          <w:sz w:val="22"/>
          <w:szCs w:val="22"/>
        </w:rPr>
        <w:t xml:space="preserve"> </w:t>
      </w:r>
      <w:r w:rsidR="0025152F" w:rsidRPr="00654793">
        <w:rPr>
          <w:rFonts w:asciiTheme="minorHAnsi" w:hAnsiTheme="minorHAnsi" w:cstheme="minorHAnsi"/>
          <w:sz w:val="22"/>
          <w:szCs w:val="22"/>
        </w:rPr>
        <w:t xml:space="preserve">najmniej </w:t>
      </w:r>
      <w:r w:rsidR="008541CE" w:rsidRPr="008541C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820442" w:rsidRPr="008541CE">
        <w:rPr>
          <w:rFonts w:asciiTheme="minorHAnsi" w:hAnsiTheme="minorHAnsi" w:cstheme="minorHAnsi"/>
          <w:b/>
          <w:bCs/>
          <w:sz w:val="22"/>
          <w:szCs w:val="22"/>
        </w:rPr>
        <w:t>00 </w:t>
      </w:r>
      <w:r w:rsidR="0025152F" w:rsidRPr="008541CE">
        <w:rPr>
          <w:rFonts w:asciiTheme="minorHAnsi" w:hAnsiTheme="minorHAnsi" w:cstheme="minorHAnsi"/>
          <w:b/>
          <w:bCs/>
          <w:sz w:val="22"/>
          <w:szCs w:val="22"/>
        </w:rPr>
        <w:t>000</w:t>
      </w:r>
      <w:r w:rsidR="0025152F" w:rsidRPr="00654793">
        <w:rPr>
          <w:rFonts w:asciiTheme="minorHAnsi" w:hAnsiTheme="minorHAnsi" w:cstheme="minorHAnsi"/>
          <w:b/>
          <w:bCs/>
          <w:sz w:val="22"/>
          <w:szCs w:val="22"/>
        </w:rPr>
        <w:t>,00 zł</w:t>
      </w:r>
      <w:r w:rsidR="005C01AF" w:rsidRPr="00654793">
        <w:rPr>
          <w:rFonts w:asciiTheme="minorHAnsi" w:hAnsiTheme="minorHAnsi" w:cstheme="minorHAnsi"/>
          <w:sz w:val="22"/>
          <w:szCs w:val="22"/>
        </w:rPr>
        <w:t xml:space="preserve">, </w:t>
      </w:r>
      <w:r w:rsidRPr="00654793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</w:t>
      </w:r>
      <w:r w:rsidRPr="00A14293">
        <w:rPr>
          <w:rFonts w:asciiTheme="minorHAnsi" w:hAnsiTheme="minorHAnsi" w:cstheme="minorHAnsi"/>
          <w:sz w:val="22"/>
          <w:szCs w:val="22"/>
        </w:rPr>
        <w:t xml:space="preserve">umowy oraz w w/w wysokości, </w:t>
      </w:r>
      <w:r w:rsidR="007604C7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6A5697BB" w14:textId="7DADCF4F" w:rsidR="0064784D" w:rsidRPr="00A14293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przedstawić dokumenty wymagane w specyfikacji </w:t>
      </w:r>
      <w:r w:rsidR="0084542C" w:rsidRPr="00A14293">
        <w:rPr>
          <w:rFonts w:asciiTheme="minorHAnsi" w:hAnsiTheme="minorHAnsi" w:cstheme="minorHAnsi"/>
          <w:sz w:val="22"/>
          <w:szCs w:val="22"/>
        </w:rPr>
        <w:t>dot. kierownik</w:t>
      </w:r>
      <w:r w:rsidR="00A14293" w:rsidRPr="00A14293">
        <w:rPr>
          <w:rFonts w:asciiTheme="minorHAnsi" w:hAnsiTheme="minorHAnsi" w:cstheme="minorHAnsi"/>
          <w:sz w:val="22"/>
          <w:szCs w:val="22"/>
        </w:rPr>
        <w:t>a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bud</w:t>
      </w:r>
      <w:r w:rsidR="00A14293" w:rsidRPr="00A14293">
        <w:rPr>
          <w:rFonts w:asciiTheme="minorHAnsi" w:hAnsiTheme="minorHAnsi" w:cstheme="minorHAnsi"/>
          <w:sz w:val="22"/>
          <w:szCs w:val="22"/>
        </w:rPr>
        <w:t>owy</w:t>
      </w:r>
      <w:r w:rsidR="00F12344" w:rsidRPr="00A14293">
        <w:rPr>
          <w:rFonts w:asciiTheme="minorHAnsi" w:hAnsiTheme="minorHAnsi" w:cstheme="minorHAnsi"/>
          <w:sz w:val="22"/>
          <w:szCs w:val="22"/>
        </w:rPr>
        <w:t>,</w:t>
      </w:r>
      <w:r w:rsidR="00AB6EA0" w:rsidRPr="00A14293">
        <w:rPr>
          <w:rFonts w:asciiTheme="minorHAnsi" w:hAnsiTheme="minorHAnsi" w:cstheme="minorHAnsi"/>
          <w:sz w:val="22"/>
          <w:szCs w:val="22"/>
        </w:rPr>
        <w:br/>
      </w:r>
      <w:r w:rsidRPr="00A14293">
        <w:rPr>
          <w:rFonts w:asciiTheme="minorHAnsi" w:hAnsiTheme="minorHAnsi" w:cstheme="minorHAnsi"/>
          <w:sz w:val="22"/>
          <w:szCs w:val="22"/>
        </w:rPr>
        <w:t xml:space="preserve">potwierdzające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uprawnieni</w:t>
      </w:r>
      <w:r w:rsidR="00F12344" w:rsidRPr="00A14293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, ważne</w:t>
      </w:r>
      <w:r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zaświadczeni</w:t>
      </w:r>
      <w:r w:rsidR="00F12344" w:rsidRPr="00A1429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o wpisie do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Izby</w:t>
      </w:r>
      <w:r w:rsidR="005C01AF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Inżynierów Budownictwa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oraz </w:t>
      </w:r>
      <w:r w:rsidR="0084542C"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F12344"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własne </w:t>
      </w:r>
      <w:r w:rsidR="0084542C" w:rsidRPr="00A14293">
        <w:rPr>
          <w:rFonts w:asciiTheme="minorHAnsi" w:hAnsiTheme="minorHAnsi" w:cstheme="minorHAnsi"/>
          <w:b/>
          <w:bCs/>
          <w:sz w:val="22"/>
          <w:szCs w:val="22"/>
        </w:rPr>
        <w:t>kierownik</w:t>
      </w:r>
      <w:r w:rsidR="00A14293" w:rsidRPr="00A14293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84542C"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bud</w:t>
      </w:r>
      <w:r w:rsidR="00A14293" w:rsidRPr="00A14293">
        <w:rPr>
          <w:rFonts w:asciiTheme="minorHAnsi" w:hAnsiTheme="minorHAnsi" w:cstheme="minorHAnsi"/>
          <w:b/>
          <w:bCs/>
          <w:sz w:val="22"/>
          <w:szCs w:val="22"/>
        </w:rPr>
        <w:t>owy;</w:t>
      </w:r>
      <w:r w:rsidR="003F3D42" w:rsidRPr="00A14293">
        <w:rPr>
          <w:rFonts w:asciiTheme="minorHAnsi" w:hAnsiTheme="minorHAnsi" w:cstheme="minorHAnsi"/>
          <w:sz w:val="22"/>
          <w:szCs w:val="22"/>
        </w:rPr>
        <w:t xml:space="preserve"> (u</w:t>
      </w:r>
      <w:r w:rsidR="00F63AB8" w:rsidRPr="00A14293">
        <w:rPr>
          <w:rFonts w:asciiTheme="minorHAnsi" w:hAnsiTheme="minorHAnsi" w:cstheme="minorHAnsi"/>
          <w:sz w:val="22"/>
          <w:szCs w:val="22"/>
        </w:rPr>
        <w:t xml:space="preserve">prawnienia </w:t>
      </w:r>
      <w:r w:rsidR="00517E6B" w:rsidRPr="00A14293">
        <w:rPr>
          <w:rFonts w:asciiTheme="minorHAnsi" w:hAnsiTheme="minorHAnsi" w:cstheme="minorHAnsi"/>
          <w:sz w:val="22"/>
          <w:szCs w:val="22"/>
        </w:rPr>
        <w:t xml:space="preserve">i certyfikaty </w:t>
      </w:r>
      <w:r w:rsidR="00F63AB8" w:rsidRPr="00A14293">
        <w:rPr>
          <w:rFonts w:asciiTheme="minorHAnsi" w:hAnsiTheme="minorHAnsi" w:cstheme="minorHAnsi"/>
          <w:sz w:val="22"/>
          <w:szCs w:val="22"/>
        </w:rPr>
        <w:t>spawaczy oraz monterów należy przedstawić przed rozpoczęciem robót</w:t>
      </w:r>
      <w:r w:rsidR="003F3D42" w:rsidRPr="00A14293">
        <w:rPr>
          <w:rFonts w:asciiTheme="minorHAnsi" w:hAnsiTheme="minorHAnsi" w:cstheme="minorHAnsi"/>
          <w:sz w:val="22"/>
          <w:szCs w:val="22"/>
        </w:rPr>
        <w:t>),</w:t>
      </w:r>
    </w:p>
    <w:p w14:paraId="69906FF7" w14:textId="30A86473" w:rsidR="00012772" w:rsidRPr="00A14293" w:rsidRDefault="00012772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przedstawić plan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A14293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Zamawiającego,</w:t>
      </w:r>
    </w:p>
    <w:p w14:paraId="3DE035D3" w14:textId="291BD8A7" w:rsidR="00345818" w:rsidRPr="00A14293" w:rsidRDefault="0064784D" w:rsidP="004F2C00">
      <w:pPr>
        <w:widowControl w:val="0"/>
        <w:numPr>
          <w:ilvl w:val="1"/>
          <w:numId w:val="25"/>
        </w:numPr>
        <w:spacing w:before="100" w:beforeAutospacing="1" w:after="100" w:afterAutospacing="1" w:line="264" w:lineRule="auto"/>
        <w:ind w:left="993" w:hanging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14293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kosztorys ofertowy</w:t>
      </w:r>
      <w:r w:rsidR="00345818" w:rsidRPr="00A1429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17E6B"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t xml:space="preserve">Wykonawca sporządzi na podstawie własnej bazy cenowej kosztorys ofertowy w oparciu o sporządzone we własnym zakresie przedmiary robót </w:t>
      </w:r>
      <w:r w:rsidR="00517E6B" w:rsidRPr="00A14293">
        <w:rPr>
          <w:rFonts w:asciiTheme="minorHAnsi" w:hAnsiTheme="minorHAnsi" w:cstheme="minorHAnsi"/>
          <w:sz w:val="22"/>
          <w:szCs w:val="22"/>
          <w:lang w:eastAsia="pl-PL"/>
        </w:rPr>
        <w:t>–</w:t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ustalenie jednostek przedmiarowych. Kosztorys ofertowy opracowany metodą uproszczoną z wyszczególnieniem: opisu roboty, ilości przedmiarowej, jednostek roboty, ceny jednostkowej roboty oraz wartości roboty stanowiącej iloczyn ilości przedmiarowej </w:t>
      </w:r>
      <w:r w:rsidR="00AB6EA0" w:rsidRPr="00A14293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t xml:space="preserve">i ceny jednostkowej, sporządzony przez Wykonawcę będzie materiałem uzupełniającym </w:t>
      </w:r>
      <w:r w:rsidR="00AB6EA0" w:rsidRPr="00A14293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t xml:space="preserve">i powinien uzasadniać merytorycznie zaoferowaną przez składającego ofertę kwotę wynagrodzenia ryczałtowego. Przedmiary robót będące załącznikiem nr </w:t>
      </w:r>
      <w:r w:rsidR="00517E6B" w:rsidRPr="00A14293">
        <w:rPr>
          <w:rFonts w:asciiTheme="minorHAnsi" w:hAnsiTheme="minorHAnsi" w:cstheme="minorHAnsi"/>
          <w:sz w:val="22"/>
          <w:szCs w:val="22"/>
          <w:lang w:eastAsia="pl-PL"/>
        </w:rPr>
        <w:t>2.</w:t>
      </w:r>
      <w:r w:rsidR="006B006D" w:rsidRPr="00A14293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t>Zamawiający przedstawia jako materiał pomocniczy stanowiący opis przedmiotu zamówienia. Wykonawca we własnym zakresie i na własną odpowiedzialność ustali jednostki przedmiarowe a w przypadku ewentualnego braku wyceny rodzaju robót niezbędnego do wykonania zadania Zamawiający uzna, że jest on zawarty w cenie ryczałtowej</w:t>
      </w:r>
      <w:r w:rsidR="00AB6EA0" w:rsidRPr="00A14293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="00AB6EA0" w:rsidRPr="00A14293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t>a Wykonawca jest zobowiązany do wykonania tych robót</w:t>
      </w:r>
      <w:r w:rsidR="00517E6B" w:rsidRPr="00A14293">
        <w:rPr>
          <w:rFonts w:asciiTheme="minorHAnsi" w:hAnsiTheme="minorHAnsi" w:cstheme="minorHAnsi"/>
          <w:sz w:val="22"/>
          <w:szCs w:val="22"/>
          <w:lang w:eastAsia="pl-PL"/>
        </w:rPr>
        <w:t>. Na podstawie tego kosztorysu Wykonawca sporządzi „Harmonogram rzeczowo-finansowy” z ewentualnym podziałem na etapy, który musi być uzgodniony z Zamawiającym</w:t>
      </w:r>
      <w:r w:rsidR="00012772" w:rsidRPr="00A14293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39499A84" w14:textId="5A9BBC46" w:rsidR="000338EF" w:rsidRPr="00A14293" w:rsidRDefault="000338EF" w:rsidP="003F3D42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oraz przedstawić, jeśli zachodzi taka okoliczność</w:t>
      </w:r>
      <w:r w:rsidR="003F3D42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w przypadku spółki handlowej – odpowiedni dokument w zakresie art. 230 Kodeksu spółek</w:t>
      </w:r>
      <w:r w:rsidR="00956639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A14293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A14293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A14293">
        <w:rPr>
          <w:rFonts w:asciiTheme="minorHAnsi" w:hAnsiTheme="minorHAnsi" w:cstheme="minorHAnsi"/>
          <w:sz w:val="22"/>
          <w:szCs w:val="22"/>
        </w:rPr>
        <w:br/>
      </w:r>
      <w:r w:rsidRPr="00A14293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A14293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512CA13C" w:rsidR="00017697" w:rsidRPr="00A14293" w:rsidRDefault="000338EF" w:rsidP="009C798B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umowy</w:t>
      </w:r>
      <w:r w:rsidR="006D4F74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– traci wadium, </w:t>
      </w:r>
      <w:r w:rsidR="00AB6EA0" w:rsidRPr="00D742C3">
        <w:rPr>
          <w:rFonts w:asciiTheme="minorHAnsi" w:hAnsiTheme="minorHAnsi" w:cstheme="minorHAnsi"/>
          <w:color w:val="FF0000"/>
          <w:sz w:val="22"/>
          <w:szCs w:val="22"/>
        </w:rPr>
        <w:br/>
      </w:r>
      <w:r w:rsidRPr="00A14293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A14293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A14293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ofert </w:t>
      </w:r>
      <w:r w:rsidR="003F3D42" w:rsidRPr="00A14293">
        <w:rPr>
          <w:rFonts w:asciiTheme="minorHAnsi" w:hAnsiTheme="minorHAnsi" w:cstheme="minorHAnsi"/>
          <w:sz w:val="22"/>
          <w:szCs w:val="22"/>
        </w:rPr>
        <w:t>albo</w:t>
      </w:r>
      <w:r w:rsidRPr="00A14293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3B1A4C5D" w14:textId="77777777" w:rsidR="00F22C79" w:rsidRPr="00A14293" w:rsidRDefault="00F22C7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A14293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72E4E364" w14:textId="38325C5B" w:rsidR="00F22C79" w:rsidRPr="00A14293" w:rsidRDefault="00FA12D5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Wadium, zabezpieczenie należytego wykonania umowy oraz polis</w:t>
      </w:r>
      <w:r w:rsidR="00C03278" w:rsidRPr="00A14293">
        <w:rPr>
          <w:rFonts w:asciiTheme="minorHAnsi" w:hAnsiTheme="minorHAnsi" w:cstheme="minorHAnsi"/>
          <w:sz w:val="22"/>
          <w:szCs w:val="22"/>
        </w:rPr>
        <w:t>a</w:t>
      </w:r>
      <w:r w:rsidRPr="00A14293">
        <w:rPr>
          <w:rFonts w:asciiTheme="minorHAnsi" w:hAnsiTheme="minorHAnsi" w:cstheme="minorHAnsi"/>
          <w:sz w:val="22"/>
          <w:szCs w:val="22"/>
        </w:rPr>
        <w:t xml:space="preserve"> ubezpieczeniow</w:t>
      </w:r>
      <w:r w:rsidR="00C03278" w:rsidRPr="00A14293">
        <w:rPr>
          <w:rFonts w:asciiTheme="minorHAnsi" w:hAnsiTheme="minorHAnsi" w:cstheme="minorHAnsi"/>
          <w:sz w:val="22"/>
          <w:szCs w:val="22"/>
        </w:rPr>
        <w:t>a</w:t>
      </w:r>
      <w:r w:rsidRPr="00A14293">
        <w:rPr>
          <w:rFonts w:asciiTheme="minorHAnsi" w:hAnsiTheme="minorHAnsi" w:cstheme="minorHAnsi"/>
          <w:sz w:val="22"/>
          <w:szCs w:val="22"/>
        </w:rPr>
        <w:t xml:space="preserve"> musz</w:t>
      </w:r>
      <w:r w:rsidR="00050A9C" w:rsidRPr="00A14293">
        <w:rPr>
          <w:rFonts w:asciiTheme="minorHAnsi" w:hAnsiTheme="minorHAnsi" w:cstheme="minorHAnsi"/>
          <w:sz w:val="22"/>
          <w:szCs w:val="22"/>
        </w:rPr>
        <w:t>ą</w:t>
      </w:r>
      <w:r w:rsidRPr="00A14293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A14293">
        <w:rPr>
          <w:rFonts w:asciiTheme="minorHAnsi" w:hAnsiTheme="minorHAnsi" w:cstheme="minorHAnsi"/>
          <w:sz w:val="22"/>
          <w:szCs w:val="22"/>
        </w:rPr>
        <w:br/>
      </w:r>
      <w:r w:rsidRPr="00A14293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A14293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A14293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14293">
        <w:rPr>
          <w:rFonts w:asciiTheme="minorHAnsi" w:hAnsiTheme="minorHAnsi" w:cstheme="minorHAnsi"/>
          <w:sz w:val="22"/>
          <w:szCs w:val="22"/>
        </w:rPr>
        <w:t>w walucie polskiej.</w:t>
      </w:r>
    </w:p>
    <w:p w14:paraId="3F5E4223" w14:textId="77777777" w:rsidR="00042191" w:rsidRPr="00D742C3" w:rsidRDefault="00042191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56A949D" w14:textId="46E055E3" w:rsidR="000338EF" w:rsidRPr="00A14293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A234533" w14:textId="77777777" w:rsidR="00601F7B" w:rsidRDefault="00601F7B" w:rsidP="00601F7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1 </w:t>
      </w:r>
      <w:r>
        <w:rPr>
          <w:rFonts w:asciiTheme="minorHAnsi" w:hAnsiTheme="minorHAnsi" w:cstheme="minorHAnsi"/>
          <w:sz w:val="22"/>
          <w:szCs w:val="22"/>
        </w:rPr>
        <w:tab/>
        <w:t xml:space="preserve">– </w:t>
      </w:r>
      <w:r>
        <w:rPr>
          <w:rFonts w:asciiTheme="minorHAnsi" w:hAnsiTheme="minorHAnsi" w:cstheme="minorHAnsi"/>
          <w:sz w:val="22"/>
          <w:szCs w:val="22"/>
        </w:rPr>
        <w:tab/>
        <w:t>„Szczegółowy opis przedmiotu zamówienia” (także jako zał. nr 1 do umowy),</w:t>
      </w:r>
    </w:p>
    <w:p w14:paraId="7622882C" w14:textId="42428127" w:rsidR="00601F7B" w:rsidRDefault="00601F7B" w:rsidP="00601F7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2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</w:r>
      <w:r w:rsidR="00EC6D82">
        <w:rPr>
          <w:rFonts w:asciiTheme="minorHAnsi" w:hAnsiTheme="minorHAnsi" w:cstheme="minorHAnsi"/>
          <w:sz w:val="22"/>
          <w:szCs w:val="22"/>
        </w:rPr>
        <w:t>STWIORB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5CEE73D" w14:textId="77777777" w:rsidR="00601F7B" w:rsidRDefault="00601F7B" w:rsidP="00601F7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3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0D89CE54" w14:textId="77777777" w:rsidR="00601F7B" w:rsidRDefault="00601F7B" w:rsidP="00601F7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4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Oświadczenie o dysponowaniu osobami,</w:t>
      </w:r>
    </w:p>
    <w:p w14:paraId="7ABD24B5" w14:textId="77777777" w:rsidR="00601F7B" w:rsidRDefault="00601F7B" w:rsidP="00601F7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5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Wykaz wykonanych robót,</w:t>
      </w:r>
    </w:p>
    <w:p w14:paraId="45363CCC" w14:textId="77777777" w:rsidR="00601F7B" w:rsidRDefault="00601F7B" w:rsidP="00601F7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6 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Oświadczenie o polisie OC,</w:t>
      </w:r>
    </w:p>
    <w:p w14:paraId="4CC7407D" w14:textId="77777777" w:rsidR="00601F7B" w:rsidRDefault="00601F7B" w:rsidP="00601F7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7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Oświadczenie o braku okoliczności,</w:t>
      </w:r>
    </w:p>
    <w:p w14:paraId="4B360934" w14:textId="150019AE" w:rsidR="00601F7B" w:rsidRDefault="00601F7B" w:rsidP="00601F7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</w:t>
      </w:r>
      <w:r w:rsidR="00EC6D82">
        <w:rPr>
          <w:rFonts w:asciiTheme="minorHAnsi" w:hAnsiTheme="minorHAnsi" w:cstheme="minorHAnsi"/>
          <w:sz w:val="22"/>
          <w:szCs w:val="22"/>
        </w:rPr>
        <w:t>8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Formularz „Oferta”,</w:t>
      </w:r>
    </w:p>
    <w:p w14:paraId="730BE275" w14:textId="6F6089A9" w:rsidR="00601F7B" w:rsidRDefault="00601F7B" w:rsidP="00601F7B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0" w:name="_Hlk15471883"/>
      <w:r>
        <w:rPr>
          <w:rFonts w:asciiTheme="minorHAnsi" w:hAnsiTheme="minorHAnsi" w:cstheme="minorHAnsi"/>
          <w:sz w:val="22"/>
          <w:szCs w:val="22"/>
        </w:rPr>
        <w:t xml:space="preserve">zał. nr </w:t>
      </w:r>
      <w:r w:rsidR="00EC6D82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Dokumentacja projektowa,</w:t>
      </w:r>
    </w:p>
    <w:bookmarkEnd w:id="20"/>
    <w:p w14:paraId="29FBA927" w14:textId="147E17EC" w:rsidR="00601F7B" w:rsidRDefault="00601F7B" w:rsidP="00601F7B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1</w:t>
      </w:r>
      <w:r w:rsidR="00EC6D82">
        <w:rPr>
          <w:rFonts w:asciiTheme="minorHAnsi" w:hAnsiTheme="minorHAnsi" w:cstheme="minorHAnsi"/>
          <w:sz w:val="22"/>
          <w:szCs w:val="22"/>
        </w:rPr>
        <w:t>0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Karta gwarancyjna (także jako zał. nr 2 do umowy)</w:t>
      </w:r>
    </w:p>
    <w:p w14:paraId="36950061" w14:textId="766DB561" w:rsidR="00601F7B" w:rsidRDefault="00601F7B" w:rsidP="00601F7B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zał. nr 1</w:t>
      </w:r>
      <w:r w:rsidR="00EC6D82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ab/>
        <w:t>–</w:t>
      </w:r>
      <w:r>
        <w:rPr>
          <w:rFonts w:asciiTheme="minorHAnsi" w:hAnsiTheme="minorHAnsi" w:cstheme="minorHAnsi"/>
          <w:sz w:val="22"/>
          <w:szCs w:val="22"/>
        </w:rPr>
        <w:tab/>
        <w:t>Instrukcja spawania,</w:t>
      </w:r>
    </w:p>
    <w:p w14:paraId="0D3C6075" w14:textId="0EEE1199" w:rsidR="00601F7B" w:rsidRDefault="00601F7B" w:rsidP="00601F7B">
      <w:pPr>
        <w:tabs>
          <w:tab w:val="left" w:pos="1134"/>
          <w:tab w:val="left" w:pos="1418"/>
        </w:tabs>
        <w:spacing w:line="264" w:lineRule="auto"/>
        <w:ind w:left="1418" w:hanging="141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1</w:t>
      </w:r>
      <w:r w:rsidR="00EC6D82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a    –</w:t>
      </w:r>
      <w:r>
        <w:rPr>
          <w:rFonts w:asciiTheme="minorHAnsi" w:hAnsiTheme="minorHAnsi" w:cstheme="minorHAnsi"/>
          <w:sz w:val="22"/>
          <w:szCs w:val="22"/>
        </w:rPr>
        <w:tab/>
      </w:r>
      <w:bookmarkStart w:id="21" w:name="_Hlk129250095"/>
      <w:r>
        <w:rPr>
          <w:rFonts w:asciiTheme="minorHAnsi" w:hAnsiTheme="minorHAnsi" w:cstheme="minorHAnsi"/>
          <w:sz w:val="22"/>
          <w:szCs w:val="22"/>
        </w:rPr>
        <w:t xml:space="preserve">Instrukcja wykonywania zleconych podwykonawcom prac spawalniczych w MPEC  Nowy Sącz,  </w:t>
      </w:r>
    </w:p>
    <w:bookmarkEnd w:id="21"/>
    <w:p w14:paraId="604D2C76" w14:textId="6D55F07D" w:rsidR="00601F7B" w:rsidRDefault="00601F7B" w:rsidP="00601F7B">
      <w:pPr>
        <w:tabs>
          <w:tab w:val="left" w:pos="1134"/>
          <w:tab w:val="left" w:pos="1418"/>
        </w:tabs>
        <w:spacing w:line="264" w:lineRule="auto"/>
        <w:ind w:left="1418" w:hanging="1418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1</w:t>
      </w:r>
      <w:r w:rsidR="00EC6D82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ab/>
        <w:t>–</w:t>
      </w:r>
      <w:r>
        <w:rPr>
          <w:rFonts w:asciiTheme="minorHAnsi" w:hAnsiTheme="minorHAnsi" w:cstheme="minorHAnsi"/>
          <w:sz w:val="22"/>
          <w:szCs w:val="22"/>
        </w:rPr>
        <w:tab/>
        <w:t>Instrukcja wewnętrzna</w:t>
      </w:r>
      <w:r>
        <w:rPr>
          <w:rFonts w:ascii="Calibri" w:hAnsi="Calibri" w:cs="Calibri"/>
          <w:sz w:val="22"/>
          <w:szCs w:val="22"/>
        </w:rPr>
        <w:t xml:space="preserve"> „Warunki techniczne projektowania, wykonania i odbioru sieci ciepłowniczych z rur i elementów preizolowanych”,</w:t>
      </w:r>
    </w:p>
    <w:p w14:paraId="6BCFD3E4" w14:textId="016DCD62" w:rsidR="00601F7B" w:rsidRDefault="00601F7B" w:rsidP="00601F7B">
      <w:pPr>
        <w:tabs>
          <w:tab w:val="left" w:pos="1134"/>
          <w:tab w:val="left" w:pos="1418"/>
        </w:tabs>
        <w:spacing w:line="264" w:lineRule="auto"/>
        <w:ind w:left="1418" w:hanging="1418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zał. nr 1</w:t>
      </w:r>
      <w:r w:rsidR="00EC6D82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ab/>
        <w:t>Informacja RODO.</w:t>
      </w:r>
    </w:p>
    <w:p w14:paraId="5BD9E4BC" w14:textId="24C87986" w:rsidR="00350D4D" w:rsidRDefault="00350D4D" w:rsidP="00601F7B">
      <w:pPr>
        <w:tabs>
          <w:tab w:val="left" w:pos="1134"/>
          <w:tab w:val="left" w:pos="1418"/>
        </w:tabs>
        <w:spacing w:line="264" w:lineRule="auto"/>
        <w:ind w:left="1418" w:hanging="141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1</w:t>
      </w:r>
      <w:r w:rsidR="00EC6D82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ab/>
        <w:t>-     Zestawienie materiałów</w:t>
      </w:r>
    </w:p>
    <w:p w14:paraId="35C94AD0" w14:textId="77777777" w:rsidR="002C1379" w:rsidRDefault="002C1379" w:rsidP="009C798B">
      <w:pPr>
        <w:tabs>
          <w:tab w:val="left" w:pos="1134"/>
          <w:tab w:val="left" w:pos="141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A14293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5ED83A05" w14:textId="6D4CDF98" w:rsidR="0025152F" w:rsidRDefault="0025152F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152F">
        <w:rPr>
          <w:rFonts w:asciiTheme="minorHAnsi" w:hAnsiTheme="minorHAnsi" w:cstheme="minorHAns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lub zmianami w SIWZ. Przed wysłaniem oferty zaleca się sprawdzenie, czy oferta Wykonawcy jest podpisana i zawiera wszystkie wymagane przez Zamawiającego w specyfikacji dokumenty </w:t>
      </w:r>
      <w:r w:rsidR="00DD6C57">
        <w:rPr>
          <w:rFonts w:asciiTheme="minorHAnsi" w:hAnsiTheme="minorHAnsi" w:cstheme="minorHAnsi"/>
          <w:sz w:val="22"/>
          <w:szCs w:val="22"/>
        </w:rPr>
        <w:t xml:space="preserve">                                         </w:t>
      </w:r>
      <w:r w:rsidRPr="0025152F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2AE2EE2F" w:rsidR="00755ACB" w:rsidRPr="00A14293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A14293">
        <w:rPr>
          <w:rFonts w:asciiTheme="minorHAnsi" w:hAnsiTheme="minorHAnsi" w:cstheme="minorHAnsi"/>
          <w:sz w:val="22"/>
          <w:szCs w:val="22"/>
        </w:rPr>
        <w:t>i</w:t>
      </w:r>
      <w:r w:rsidRPr="00A14293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innego</w:t>
      </w:r>
      <w:r w:rsidR="006D4F74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Wykonawcy.</w:t>
      </w:r>
    </w:p>
    <w:p w14:paraId="3718251D" w14:textId="49A5CA9D" w:rsidR="001332E2" w:rsidRPr="00D742C3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Wadium w formie pieniężnej zaleca się wnieść z </w:t>
      </w:r>
      <w:r w:rsidRPr="00820442">
        <w:rPr>
          <w:rFonts w:asciiTheme="minorHAnsi" w:hAnsiTheme="minorHAnsi" w:cstheme="minorHAnsi"/>
          <w:sz w:val="22"/>
          <w:szCs w:val="22"/>
        </w:rPr>
        <w:t xml:space="preserve">odpowiednim wyprzedzeniem aby znalazło się na rachunku Zamawiającego przed terminem składania ofert tj. </w:t>
      </w:r>
      <w:r w:rsidR="00E222DF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do </w:t>
      </w:r>
      <w:r w:rsidR="00EC6D82">
        <w:rPr>
          <w:rFonts w:asciiTheme="minorHAnsi" w:hAnsiTheme="minorHAnsi" w:cstheme="minorHAnsi"/>
          <w:b/>
          <w:bCs/>
          <w:color w:val="EE0000"/>
          <w:sz w:val="22"/>
          <w:szCs w:val="22"/>
        </w:rPr>
        <w:t>2</w:t>
      </w:r>
      <w:r w:rsidR="00AA463B">
        <w:rPr>
          <w:rFonts w:asciiTheme="minorHAnsi" w:hAnsiTheme="minorHAnsi" w:cstheme="minorHAnsi"/>
          <w:b/>
          <w:bCs/>
          <w:color w:val="EE0000"/>
          <w:sz w:val="22"/>
          <w:szCs w:val="22"/>
        </w:rPr>
        <w:t>9</w:t>
      </w:r>
      <w:r w:rsidR="00541A0F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</w:t>
      </w:r>
      <w:r w:rsidR="00EC6D82">
        <w:rPr>
          <w:rFonts w:asciiTheme="minorHAnsi" w:hAnsiTheme="minorHAnsi" w:cstheme="minorHAnsi"/>
          <w:b/>
          <w:bCs/>
          <w:color w:val="EE0000"/>
          <w:sz w:val="22"/>
          <w:szCs w:val="22"/>
        </w:rPr>
        <w:t>sierpnia</w:t>
      </w:r>
      <w:r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202</w:t>
      </w:r>
      <w:r w:rsidR="00502BF7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>5</w:t>
      </w:r>
      <w:r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r. do godz. </w:t>
      </w:r>
      <w:r w:rsidR="008D7385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>12.00.</w:t>
      </w:r>
      <w:r w:rsidR="00443C38" w:rsidRPr="00AB0CF5">
        <w:rPr>
          <w:rFonts w:asciiTheme="minorHAnsi" w:hAnsiTheme="minorHAnsi" w:cstheme="minorHAnsi"/>
          <w:b/>
          <w:bCs/>
          <w:strike/>
          <w:color w:val="EE0000"/>
          <w:sz w:val="22"/>
          <w:szCs w:val="22"/>
        </w:rPr>
        <w:t xml:space="preserve"> </w:t>
      </w:r>
    </w:p>
    <w:p w14:paraId="26F31D55" w14:textId="77777777" w:rsidR="00F22C79" w:rsidRPr="00D742C3" w:rsidRDefault="00F22C79" w:rsidP="00C103D2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29E4DB66" w14:textId="18014C37" w:rsidR="001332E2" w:rsidRPr="00A67117" w:rsidRDefault="000338EF" w:rsidP="000A3D1B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67117">
        <w:rPr>
          <w:rFonts w:asciiTheme="minorHAnsi" w:hAnsiTheme="minorHAnsi" w:cstheme="minorHAnsi"/>
          <w:sz w:val="22"/>
          <w:szCs w:val="22"/>
        </w:rPr>
        <w:t>Nowy Sącz d</w:t>
      </w:r>
      <w:r w:rsidR="00310C73" w:rsidRPr="00A67117">
        <w:rPr>
          <w:rFonts w:asciiTheme="minorHAnsi" w:hAnsiTheme="minorHAnsi" w:cstheme="minorHAnsi"/>
          <w:sz w:val="22"/>
          <w:szCs w:val="22"/>
        </w:rPr>
        <w:t xml:space="preserve">n. </w:t>
      </w:r>
      <w:r w:rsidR="008541CE">
        <w:rPr>
          <w:rFonts w:asciiTheme="minorHAnsi" w:hAnsiTheme="minorHAnsi" w:cstheme="minorHAnsi"/>
          <w:sz w:val="22"/>
          <w:szCs w:val="22"/>
        </w:rPr>
        <w:t>11</w:t>
      </w:r>
      <w:r w:rsidR="00502BF7" w:rsidRPr="00A67117">
        <w:rPr>
          <w:rFonts w:asciiTheme="minorHAnsi" w:hAnsiTheme="minorHAnsi" w:cstheme="minorHAnsi"/>
          <w:sz w:val="22"/>
          <w:szCs w:val="22"/>
        </w:rPr>
        <w:t>.0</w:t>
      </w:r>
      <w:r w:rsidR="00EC6D82">
        <w:rPr>
          <w:rFonts w:asciiTheme="minorHAnsi" w:hAnsiTheme="minorHAnsi" w:cstheme="minorHAnsi"/>
          <w:sz w:val="22"/>
          <w:szCs w:val="22"/>
        </w:rPr>
        <w:t>8</w:t>
      </w:r>
      <w:r w:rsidR="00502BF7" w:rsidRPr="00A67117">
        <w:rPr>
          <w:rFonts w:asciiTheme="minorHAnsi" w:hAnsiTheme="minorHAnsi" w:cstheme="minorHAnsi"/>
          <w:sz w:val="22"/>
          <w:szCs w:val="22"/>
        </w:rPr>
        <w:t>.2025</w:t>
      </w:r>
      <w:r w:rsidR="00C843AB" w:rsidRPr="00A67117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0620A841" w14:textId="77777777" w:rsidR="007E6F3C" w:rsidRPr="009941F2" w:rsidRDefault="007E6F3C" w:rsidP="000A3D1B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22F7C1" w14:textId="3B3A1B47" w:rsidR="000338EF" w:rsidRPr="009941F2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941F2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9941F2"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B15E9E" w:rsidRPr="009941F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B6EA0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15E9E" w:rsidRPr="009941F2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</w:p>
    <w:sectPr w:rsidR="000338EF" w:rsidRPr="009941F2" w:rsidSect="002C1379">
      <w:headerReference w:type="default" r:id="rId12"/>
      <w:footerReference w:type="default" r:id="rId13"/>
      <w:pgSz w:w="11906" w:h="16838"/>
      <w:pgMar w:top="1701" w:right="1417" w:bottom="1417" w:left="1417" w:header="284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BC104" w14:textId="77777777" w:rsidR="00BF39DB" w:rsidRDefault="00BF39DB" w:rsidP="0025209F">
      <w:r>
        <w:separator/>
      </w:r>
    </w:p>
  </w:endnote>
  <w:endnote w:type="continuationSeparator" w:id="0">
    <w:p w14:paraId="00AC719A" w14:textId="77777777" w:rsidR="00BF39DB" w:rsidRDefault="00BF39DB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5299241"/>
      <w:docPartObj>
        <w:docPartGallery w:val="Page Numbers (Bottom of Page)"/>
        <w:docPartUnique/>
      </w:docPartObj>
    </w:sdtPr>
    <w:sdtContent>
      <w:p w14:paraId="65106163" w14:textId="62A475E0" w:rsidR="006104F4" w:rsidRDefault="006104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6104F4" w:rsidRPr="00CE554C" w:rsidRDefault="006104F4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D602C" w14:textId="77777777" w:rsidR="00BF39DB" w:rsidRDefault="00BF39DB" w:rsidP="0025209F">
      <w:bookmarkStart w:id="0" w:name="_Hlk126046366"/>
      <w:bookmarkEnd w:id="0"/>
      <w:r>
        <w:separator/>
      </w:r>
    </w:p>
  </w:footnote>
  <w:footnote w:type="continuationSeparator" w:id="0">
    <w:p w14:paraId="03E5662E" w14:textId="77777777" w:rsidR="00BF39DB" w:rsidRDefault="00BF39DB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EEAC6" w14:textId="1DBE5B99" w:rsidR="005B1065" w:rsidRPr="00031AA6" w:rsidRDefault="005B1065" w:rsidP="005B1065">
    <w:pPr>
      <w:pStyle w:val="Nagwek"/>
    </w:pPr>
  </w:p>
  <w:p w14:paraId="19D5F4F6" w14:textId="595D2CC1" w:rsidR="006104F4" w:rsidRDefault="00EC6D82" w:rsidP="00CE554C">
    <w:pPr>
      <w:pStyle w:val="Nagwek"/>
      <w:jc w:val="center"/>
    </w:pPr>
    <w:r>
      <w:rPr>
        <w:rFonts w:ascii="Calibri" w:hAnsi="Calibri" w:cs="Calibri"/>
        <w:b/>
        <w:bCs/>
        <w:noProof/>
        <w:sz w:val="22"/>
        <w:szCs w:val="22"/>
      </w:rPr>
      <w:drawing>
        <wp:inline distT="0" distB="0" distL="0" distR="0" wp14:anchorId="350C92D1" wp14:editId="79B1A306">
          <wp:extent cx="5760720" cy="572770"/>
          <wp:effectExtent l="0" t="0" r="0" b="0"/>
          <wp:docPr id="1922280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49863C3"/>
    <w:multiLevelType w:val="hybridMultilevel"/>
    <w:tmpl w:val="DCBCC59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0B113A7"/>
    <w:multiLevelType w:val="hybridMultilevel"/>
    <w:tmpl w:val="44586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D278C"/>
    <w:multiLevelType w:val="hybridMultilevel"/>
    <w:tmpl w:val="03C4F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1210969"/>
    <w:multiLevelType w:val="hybridMultilevel"/>
    <w:tmpl w:val="99B68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5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7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E69E6"/>
    <w:multiLevelType w:val="hybridMultilevel"/>
    <w:tmpl w:val="5AA6177A"/>
    <w:lvl w:ilvl="0" w:tplc="2A6E36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C3D1C"/>
    <w:multiLevelType w:val="multilevel"/>
    <w:tmpl w:val="0C6A7A8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 –"/>
      <w:lvlJc w:val="left"/>
      <w:pPr>
        <w:ind w:left="1440" w:hanging="360"/>
      </w:pPr>
      <w:rPr>
        <w:rFonts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A95550"/>
    <w:multiLevelType w:val="multilevel"/>
    <w:tmpl w:val="2098DE0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b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36398"/>
    <w:multiLevelType w:val="hybridMultilevel"/>
    <w:tmpl w:val="508EED34"/>
    <w:lvl w:ilvl="0" w:tplc="9AA8BAC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44287">
    <w:abstractNumId w:val="16"/>
  </w:num>
  <w:num w:numId="2" w16cid:durableId="976952999">
    <w:abstractNumId w:val="14"/>
  </w:num>
  <w:num w:numId="3" w16cid:durableId="1012142174">
    <w:abstractNumId w:val="29"/>
  </w:num>
  <w:num w:numId="4" w16cid:durableId="882448083">
    <w:abstractNumId w:val="9"/>
  </w:num>
  <w:num w:numId="5" w16cid:durableId="1639651042">
    <w:abstractNumId w:val="4"/>
  </w:num>
  <w:num w:numId="6" w16cid:durableId="750663540">
    <w:abstractNumId w:val="8"/>
  </w:num>
  <w:num w:numId="7" w16cid:durableId="1886409308">
    <w:abstractNumId w:val="17"/>
  </w:num>
  <w:num w:numId="8" w16cid:durableId="693190946">
    <w:abstractNumId w:val="22"/>
  </w:num>
  <w:num w:numId="9" w16cid:durableId="1264075869">
    <w:abstractNumId w:val="25"/>
  </w:num>
  <w:num w:numId="10" w16cid:durableId="823470966">
    <w:abstractNumId w:val="15"/>
  </w:num>
  <w:num w:numId="11" w16cid:durableId="2131583901">
    <w:abstractNumId w:val="10"/>
  </w:num>
  <w:num w:numId="12" w16cid:durableId="1162506968">
    <w:abstractNumId w:val="18"/>
  </w:num>
  <w:num w:numId="13" w16cid:durableId="1333681191">
    <w:abstractNumId w:val="13"/>
  </w:num>
  <w:num w:numId="14" w16cid:durableId="1527408468">
    <w:abstractNumId w:val="20"/>
  </w:num>
  <w:num w:numId="15" w16cid:durableId="1890261673">
    <w:abstractNumId w:val="27"/>
  </w:num>
  <w:num w:numId="16" w16cid:durableId="1937205864">
    <w:abstractNumId w:val="31"/>
  </w:num>
  <w:num w:numId="17" w16cid:durableId="1425689509">
    <w:abstractNumId w:val="0"/>
  </w:num>
  <w:num w:numId="18" w16cid:durableId="925652507">
    <w:abstractNumId w:val="30"/>
  </w:num>
  <w:num w:numId="19" w16cid:durableId="1304651749">
    <w:abstractNumId w:val="19"/>
  </w:num>
  <w:num w:numId="20" w16cid:durableId="797337324">
    <w:abstractNumId w:val="24"/>
  </w:num>
  <w:num w:numId="21" w16cid:durableId="238562115">
    <w:abstractNumId w:val="26"/>
  </w:num>
  <w:num w:numId="22" w16cid:durableId="1042829614">
    <w:abstractNumId w:val="11"/>
  </w:num>
  <w:num w:numId="23" w16cid:durableId="537552400">
    <w:abstractNumId w:val="12"/>
  </w:num>
  <w:num w:numId="24" w16cid:durableId="1727223275">
    <w:abstractNumId w:val="23"/>
  </w:num>
  <w:num w:numId="25" w16cid:durableId="532573412">
    <w:abstractNumId w:val="5"/>
  </w:num>
  <w:num w:numId="26" w16cid:durableId="1171947270">
    <w:abstractNumId w:val="6"/>
  </w:num>
  <w:num w:numId="27" w16cid:durableId="1892426105">
    <w:abstractNumId w:val="28"/>
  </w:num>
  <w:num w:numId="28" w16cid:durableId="1149246977">
    <w:abstractNumId w:val="1"/>
  </w:num>
  <w:num w:numId="29" w16cid:durableId="1493254375">
    <w:abstractNumId w:val="2"/>
  </w:num>
  <w:num w:numId="30" w16cid:durableId="1175877452">
    <w:abstractNumId w:val="21"/>
  </w:num>
  <w:num w:numId="31" w16cid:durableId="981152551">
    <w:abstractNumId w:val="7"/>
  </w:num>
  <w:num w:numId="32" w16cid:durableId="640576502">
    <w:abstractNumId w:val="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91A"/>
    <w:rsid w:val="00003454"/>
    <w:rsid w:val="0000465A"/>
    <w:rsid w:val="00007142"/>
    <w:rsid w:val="00007FD5"/>
    <w:rsid w:val="00010F41"/>
    <w:rsid w:val="00012772"/>
    <w:rsid w:val="00017697"/>
    <w:rsid w:val="00025F1D"/>
    <w:rsid w:val="00027136"/>
    <w:rsid w:val="00032412"/>
    <w:rsid w:val="000337C2"/>
    <w:rsid w:val="000338EF"/>
    <w:rsid w:val="00037B1D"/>
    <w:rsid w:val="00041E52"/>
    <w:rsid w:val="00042191"/>
    <w:rsid w:val="00050A9C"/>
    <w:rsid w:val="00051658"/>
    <w:rsid w:val="00065DD2"/>
    <w:rsid w:val="00074FA3"/>
    <w:rsid w:val="0008043D"/>
    <w:rsid w:val="0008312A"/>
    <w:rsid w:val="00084600"/>
    <w:rsid w:val="00085B7F"/>
    <w:rsid w:val="00086EA6"/>
    <w:rsid w:val="00090D46"/>
    <w:rsid w:val="00095A3E"/>
    <w:rsid w:val="000A2CDE"/>
    <w:rsid w:val="000A3786"/>
    <w:rsid w:val="000A3D1B"/>
    <w:rsid w:val="000B0912"/>
    <w:rsid w:val="000B6EB1"/>
    <w:rsid w:val="000D3336"/>
    <w:rsid w:val="000D4E52"/>
    <w:rsid w:val="000E04D1"/>
    <w:rsid w:val="000E0F58"/>
    <w:rsid w:val="000E4765"/>
    <w:rsid w:val="000E5456"/>
    <w:rsid w:val="000E7F65"/>
    <w:rsid w:val="000F1CF6"/>
    <w:rsid w:val="000F1DCC"/>
    <w:rsid w:val="000F3F40"/>
    <w:rsid w:val="000F45D9"/>
    <w:rsid w:val="000F5A3B"/>
    <w:rsid w:val="000F5C80"/>
    <w:rsid w:val="000F5EFD"/>
    <w:rsid w:val="000F77D6"/>
    <w:rsid w:val="00112374"/>
    <w:rsid w:val="001216C1"/>
    <w:rsid w:val="00126F66"/>
    <w:rsid w:val="001275AF"/>
    <w:rsid w:val="0012775D"/>
    <w:rsid w:val="00130AED"/>
    <w:rsid w:val="001332E2"/>
    <w:rsid w:val="001352B4"/>
    <w:rsid w:val="00141B39"/>
    <w:rsid w:val="00143E52"/>
    <w:rsid w:val="00144A3F"/>
    <w:rsid w:val="00150AC9"/>
    <w:rsid w:val="00152BF8"/>
    <w:rsid w:val="0015339C"/>
    <w:rsid w:val="00154048"/>
    <w:rsid w:val="001561BA"/>
    <w:rsid w:val="00161646"/>
    <w:rsid w:val="00164608"/>
    <w:rsid w:val="001653B9"/>
    <w:rsid w:val="00165D67"/>
    <w:rsid w:val="00171EE8"/>
    <w:rsid w:val="0017358A"/>
    <w:rsid w:val="00177D94"/>
    <w:rsid w:val="0018331F"/>
    <w:rsid w:val="001920F7"/>
    <w:rsid w:val="00193542"/>
    <w:rsid w:val="00193727"/>
    <w:rsid w:val="001A1B01"/>
    <w:rsid w:val="001A31D6"/>
    <w:rsid w:val="001A63A2"/>
    <w:rsid w:val="001A7238"/>
    <w:rsid w:val="001B06EF"/>
    <w:rsid w:val="001C0000"/>
    <w:rsid w:val="001C16FE"/>
    <w:rsid w:val="001C59ED"/>
    <w:rsid w:val="001C5B92"/>
    <w:rsid w:val="001D1F0A"/>
    <w:rsid w:val="001D58B3"/>
    <w:rsid w:val="001D6D47"/>
    <w:rsid w:val="001D73B9"/>
    <w:rsid w:val="001D775D"/>
    <w:rsid w:val="001E1F29"/>
    <w:rsid w:val="001E335B"/>
    <w:rsid w:val="001E434C"/>
    <w:rsid w:val="001F08E9"/>
    <w:rsid w:val="001F16AA"/>
    <w:rsid w:val="001F1A96"/>
    <w:rsid w:val="001F75F8"/>
    <w:rsid w:val="001F77BB"/>
    <w:rsid w:val="00200CF1"/>
    <w:rsid w:val="00200EDF"/>
    <w:rsid w:val="00202217"/>
    <w:rsid w:val="00210459"/>
    <w:rsid w:val="002146F4"/>
    <w:rsid w:val="00217653"/>
    <w:rsid w:val="002202AB"/>
    <w:rsid w:val="00223E64"/>
    <w:rsid w:val="0022677E"/>
    <w:rsid w:val="00241784"/>
    <w:rsid w:val="002462AF"/>
    <w:rsid w:val="0025152F"/>
    <w:rsid w:val="0025209F"/>
    <w:rsid w:val="00262330"/>
    <w:rsid w:val="002633AE"/>
    <w:rsid w:val="00265854"/>
    <w:rsid w:val="002701EF"/>
    <w:rsid w:val="00273B83"/>
    <w:rsid w:val="002825FD"/>
    <w:rsid w:val="00285909"/>
    <w:rsid w:val="002A2B56"/>
    <w:rsid w:val="002A4BA7"/>
    <w:rsid w:val="002A59CE"/>
    <w:rsid w:val="002A5A15"/>
    <w:rsid w:val="002B69DF"/>
    <w:rsid w:val="002C07AE"/>
    <w:rsid w:val="002C1379"/>
    <w:rsid w:val="002C79E6"/>
    <w:rsid w:val="002D1B0C"/>
    <w:rsid w:val="002F0F10"/>
    <w:rsid w:val="003012E3"/>
    <w:rsid w:val="003105F7"/>
    <w:rsid w:val="00310C73"/>
    <w:rsid w:val="003161BC"/>
    <w:rsid w:val="00337E85"/>
    <w:rsid w:val="00343D55"/>
    <w:rsid w:val="003454E8"/>
    <w:rsid w:val="00345818"/>
    <w:rsid w:val="003466BB"/>
    <w:rsid w:val="003500B3"/>
    <w:rsid w:val="00350D4D"/>
    <w:rsid w:val="003541A5"/>
    <w:rsid w:val="003637B9"/>
    <w:rsid w:val="00373A81"/>
    <w:rsid w:val="00375952"/>
    <w:rsid w:val="003778E4"/>
    <w:rsid w:val="003803B0"/>
    <w:rsid w:val="00380A35"/>
    <w:rsid w:val="00383B54"/>
    <w:rsid w:val="00386ACA"/>
    <w:rsid w:val="003948BE"/>
    <w:rsid w:val="003A0723"/>
    <w:rsid w:val="003A207D"/>
    <w:rsid w:val="003B2406"/>
    <w:rsid w:val="003B5E71"/>
    <w:rsid w:val="003B67B1"/>
    <w:rsid w:val="003C0F08"/>
    <w:rsid w:val="003C1563"/>
    <w:rsid w:val="003C1FD5"/>
    <w:rsid w:val="003C2563"/>
    <w:rsid w:val="003C2BB0"/>
    <w:rsid w:val="003C6580"/>
    <w:rsid w:val="003C6A05"/>
    <w:rsid w:val="003C726B"/>
    <w:rsid w:val="003D2EAA"/>
    <w:rsid w:val="003D5289"/>
    <w:rsid w:val="003E064D"/>
    <w:rsid w:val="003E3840"/>
    <w:rsid w:val="003E5B9E"/>
    <w:rsid w:val="003E6ACD"/>
    <w:rsid w:val="003F0C6F"/>
    <w:rsid w:val="003F1E7B"/>
    <w:rsid w:val="003F22DE"/>
    <w:rsid w:val="003F3D42"/>
    <w:rsid w:val="0040712B"/>
    <w:rsid w:val="00414E05"/>
    <w:rsid w:val="004162D8"/>
    <w:rsid w:val="00426FD8"/>
    <w:rsid w:val="004329C4"/>
    <w:rsid w:val="004347AA"/>
    <w:rsid w:val="00443C38"/>
    <w:rsid w:val="00445A10"/>
    <w:rsid w:val="004471EC"/>
    <w:rsid w:val="00452A4E"/>
    <w:rsid w:val="00453D66"/>
    <w:rsid w:val="00454A37"/>
    <w:rsid w:val="00462FF8"/>
    <w:rsid w:val="004638EF"/>
    <w:rsid w:val="00491443"/>
    <w:rsid w:val="004921CF"/>
    <w:rsid w:val="00493EF6"/>
    <w:rsid w:val="004A2BC3"/>
    <w:rsid w:val="004A4BA8"/>
    <w:rsid w:val="004A5945"/>
    <w:rsid w:val="004A75D5"/>
    <w:rsid w:val="004C3F9A"/>
    <w:rsid w:val="004C41F5"/>
    <w:rsid w:val="004D4611"/>
    <w:rsid w:val="004D5424"/>
    <w:rsid w:val="004D737A"/>
    <w:rsid w:val="004F116C"/>
    <w:rsid w:val="004F2C00"/>
    <w:rsid w:val="004F514F"/>
    <w:rsid w:val="004F5E23"/>
    <w:rsid w:val="00501764"/>
    <w:rsid w:val="00502BF7"/>
    <w:rsid w:val="00503446"/>
    <w:rsid w:val="00503CD3"/>
    <w:rsid w:val="00510347"/>
    <w:rsid w:val="00511792"/>
    <w:rsid w:val="00517E6B"/>
    <w:rsid w:val="005211CA"/>
    <w:rsid w:val="00524605"/>
    <w:rsid w:val="005271DE"/>
    <w:rsid w:val="0052762A"/>
    <w:rsid w:val="00541A0F"/>
    <w:rsid w:val="00544DD6"/>
    <w:rsid w:val="00547A72"/>
    <w:rsid w:val="005501CE"/>
    <w:rsid w:val="00553160"/>
    <w:rsid w:val="005562F3"/>
    <w:rsid w:val="00556BAF"/>
    <w:rsid w:val="005576ED"/>
    <w:rsid w:val="00561245"/>
    <w:rsid w:val="005708EE"/>
    <w:rsid w:val="00570DBB"/>
    <w:rsid w:val="00581A6F"/>
    <w:rsid w:val="00582B2B"/>
    <w:rsid w:val="0058399C"/>
    <w:rsid w:val="0059245E"/>
    <w:rsid w:val="00594B22"/>
    <w:rsid w:val="00595915"/>
    <w:rsid w:val="005A287F"/>
    <w:rsid w:val="005A3448"/>
    <w:rsid w:val="005A47B8"/>
    <w:rsid w:val="005A528B"/>
    <w:rsid w:val="005A7C71"/>
    <w:rsid w:val="005A7E78"/>
    <w:rsid w:val="005B1065"/>
    <w:rsid w:val="005B1BA4"/>
    <w:rsid w:val="005C01AF"/>
    <w:rsid w:val="005C1F3E"/>
    <w:rsid w:val="005C28BF"/>
    <w:rsid w:val="005C5914"/>
    <w:rsid w:val="005D2805"/>
    <w:rsid w:val="005D3AD5"/>
    <w:rsid w:val="005D3FE4"/>
    <w:rsid w:val="005D7245"/>
    <w:rsid w:val="005E4630"/>
    <w:rsid w:val="005F1260"/>
    <w:rsid w:val="005F25A8"/>
    <w:rsid w:val="005F41C0"/>
    <w:rsid w:val="00601F7B"/>
    <w:rsid w:val="006024DD"/>
    <w:rsid w:val="00602DAE"/>
    <w:rsid w:val="00602F92"/>
    <w:rsid w:val="00603089"/>
    <w:rsid w:val="006035AC"/>
    <w:rsid w:val="0060550F"/>
    <w:rsid w:val="0060620D"/>
    <w:rsid w:val="00606FF8"/>
    <w:rsid w:val="006104F4"/>
    <w:rsid w:val="00611289"/>
    <w:rsid w:val="006155DD"/>
    <w:rsid w:val="00616F0F"/>
    <w:rsid w:val="00620990"/>
    <w:rsid w:val="00627EC8"/>
    <w:rsid w:val="006314CB"/>
    <w:rsid w:val="006346D0"/>
    <w:rsid w:val="00635C0B"/>
    <w:rsid w:val="0064784D"/>
    <w:rsid w:val="00654793"/>
    <w:rsid w:val="006568AF"/>
    <w:rsid w:val="006571AD"/>
    <w:rsid w:val="00665E53"/>
    <w:rsid w:val="006713BA"/>
    <w:rsid w:val="00673275"/>
    <w:rsid w:val="00687B11"/>
    <w:rsid w:val="00692B29"/>
    <w:rsid w:val="0069471D"/>
    <w:rsid w:val="006955FB"/>
    <w:rsid w:val="00696A38"/>
    <w:rsid w:val="00697C2E"/>
    <w:rsid w:val="006B006D"/>
    <w:rsid w:val="006C5B3F"/>
    <w:rsid w:val="006D271D"/>
    <w:rsid w:val="006D4F74"/>
    <w:rsid w:val="006D54B5"/>
    <w:rsid w:val="006D5982"/>
    <w:rsid w:val="006D5AF8"/>
    <w:rsid w:val="006D74F3"/>
    <w:rsid w:val="006D7651"/>
    <w:rsid w:val="006E132B"/>
    <w:rsid w:val="006E330C"/>
    <w:rsid w:val="006E3A6D"/>
    <w:rsid w:val="006E4F91"/>
    <w:rsid w:val="006E712B"/>
    <w:rsid w:val="006E7408"/>
    <w:rsid w:val="006F017C"/>
    <w:rsid w:val="006F15FB"/>
    <w:rsid w:val="006F1B71"/>
    <w:rsid w:val="006F712F"/>
    <w:rsid w:val="006F7678"/>
    <w:rsid w:val="00701CD1"/>
    <w:rsid w:val="00703E53"/>
    <w:rsid w:val="00714F0E"/>
    <w:rsid w:val="00715552"/>
    <w:rsid w:val="007166FD"/>
    <w:rsid w:val="00717EBB"/>
    <w:rsid w:val="00725766"/>
    <w:rsid w:val="007462B2"/>
    <w:rsid w:val="007525FF"/>
    <w:rsid w:val="007528CD"/>
    <w:rsid w:val="0075400E"/>
    <w:rsid w:val="00754F80"/>
    <w:rsid w:val="00755ACB"/>
    <w:rsid w:val="007561C9"/>
    <w:rsid w:val="00756622"/>
    <w:rsid w:val="007604C7"/>
    <w:rsid w:val="00760D80"/>
    <w:rsid w:val="00762374"/>
    <w:rsid w:val="00766582"/>
    <w:rsid w:val="007726F5"/>
    <w:rsid w:val="00772CF4"/>
    <w:rsid w:val="00774F31"/>
    <w:rsid w:val="00784595"/>
    <w:rsid w:val="00784B3F"/>
    <w:rsid w:val="007A128D"/>
    <w:rsid w:val="007A1E75"/>
    <w:rsid w:val="007C464F"/>
    <w:rsid w:val="007C746F"/>
    <w:rsid w:val="007D0D2D"/>
    <w:rsid w:val="007E0365"/>
    <w:rsid w:val="007E6F3C"/>
    <w:rsid w:val="007E7001"/>
    <w:rsid w:val="007F06FE"/>
    <w:rsid w:val="007F13E2"/>
    <w:rsid w:val="007F17A6"/>
    <w:rsid w:val="0080695F"/>
    <w:rsid w:val="008126D0"/>
    <w:rsid w:val="00813316"/>
    <w:rsid w:val="00820442"/>
    <w:rsid w:val="00822F90"/>
    <w:rsid w:val="00831280"/>
    <w:rsid w:val="00831E3A"/>
    <w:rsid w:val="008323F6"/>
    <w:rsid w:val="00832805"/>
    <w:rsid w:val="00837F91"/>
    <w:rsid w:val="0084542C"/>
    <w:rsid w:val="00846170"/>
    <w:rsid w:val="0084709F"/>
    <w:rsid w:val="0085159B"/>
    <w:rsid w:val="00852DE7"/>
    <w:rsid w:val="008541CE"/>
    <w:rsid w:val="00854DFD"/>
    <w:rsid w:val="00855460"/>
    <w:rsid w:val="008558CD"/>
    <w:rsid w:val="00856052"/>
    <w:rsid w:val="00857590"/>
    <w:rsid w:val="0086001F"/>
    <w:rsid w:val="00864893"/>
    <w:rsid w:val="00864D48"/>
    <w:rsid w:val="0086597C"/>
    <w:rsid w:val="00870C72"/>
    <w:rsid w:val="00873CA1"/>
    <w:rsid w:val="00891419"/>
    <w:rsid w:val="008936F8"/>
    <w:rsid w:val="00893EE9"/>
    <w:rsid w:val="008A2E6F"/>
    <w:rsid w:val="008A5C32"/>
    <w:rsid w:val="008A5ED7"/>
    <w:rsid w:val="008B789F"/>
    <w:rsid w:val="008C3CBA"/>
    <w:rsid w:val="008D2775"/>
    <w:rsid w:val="008D2A7C"/>
    <w:rsid w:val="008D3911"/>
    <w:rsid w:val="008D5A07"/>
    <w:rsid w:val="008D7385"/>
    <w:rsid w:val="008E495D"/>
    <w:rsid w:val="008F1F60"/>
    <w:rsid w:val="008F3B7C"/>
    <w:rsid w:val="008F59B5"/>
    <w:rsid w:val="00902A34"/>
    <w:rsid w:val="009204AE"/>
    <w:rsid w:val="0092765F"/>
    <w:rsid w:val="00933586"/>
    <w:rsid w:val="009438C1"/>
    <w:rsid w:val="009439AD"/>
    <w:rsid w:val="0094584E"/>
    <w:rsid w:val="00947655"/>
    <w:rsid w:val="0095236D"/>
    <w:rsid w:val="009531B9"/>
    <w:rsid w:val="00954193"/>
    <w:rsid w:val="00956639"/>
    <w:rsid w:val="00960769"/>
    <w:rsid w:val="009663FC"/>
    <w:rsid w:val="009702BD"/>
    <w:rsid w:val="009710B6"/>
    <w:rsid w:val="0097198E"/>
    <w:rsid w:val="009722E7"/>
    <w:rsid w:val="009767DC"/>
    <w:rsid w:val="00980AA6"/>
    <w:rsid w:val="00984EF2"/>
    <w:rsid w:val="00990B7A"/>
    <w:rsid w:val="009941F2"/>
    <w:rsid w:val="0099628B"/>
    <w:rsid w:val="009A3CA0"/>
    <w:rsid w:val="009A44D5"/>
    <w:rsid w:val="009A7305"/>
    <w:rsid w:val="009B2756"/>
    <w:rsid w:val="009B4D9A"/>
    <w:rsid w:val="009B6FF4"/>
    <w:rsid w:val="009C4C39"/>
    <w:rsid w:val="009C689F"/>
    <w:rsid w:val="009C798B"/>
    <w:rsid w:val="009C7F9F"/>
    <w:rsid w:val="009D2F30"/>
    <w:rsid w:val="009D5701"/>
    <w:rsid w:val="009D7DA7"/>
    <w:rsid w:val="00A0116A"/>
    <w:rsid w:val="00A0127A"/>
    <w:rsid w:val="00A14293"/>
    <w:rsid w:val="00A15F79"/>
    <w:rsid w:val="00A26A06"/>
    <w:rsid w:val="00A30413"/>
    <w:rsid w:val="00A31671"/>
    <w:rsid w:val="00A36657"/>
    <w:rsid w:val="00A40E1B"/>
    <w:rsid w:val="00A45BAA"/>
    <w:rsid w:val="00A46FE3"/>
    <w:rsid w:val="00A50037"/>
    <w:rsid w:val="00A50A72"/>
    <w:rsid w:val="00A55B15"/>
    <w:rsid w:val="00A55CAE"/>
    <w:rsid w:val="00A5633C"/>
    <w:rsid w:val="00A612A5"/>
    <w:rsid w:val="00A61D05"/>
    <w:rsid w:val="00A647F4"/>
    <w:rsid w:val="00A65FBC"/>
    <w:rsid w:val="00A67117"/>
    <w:rsid w:val="00A714DE"/>
    <w:rsid w:val="00A75088"/>
    <w:rsid w:val="00A754CE"/>
    <w:rsid w:val="00A92FA8"/>
    <w:rsid w:val="00A93348"/>
    <w:rsid w:val="00AA463B"/>
    <w:rsid w:val="00AB0CF5"/>
    <w:rsid w:val="00AB0E2F"/>
    <w:rsid w:val="00AB1200"/>
    <w:rsid w:val="00AB51CB"/>
    <w:rsid w:val="00AB5223"/>
    <w:rsid w:val="00AB6EA0"/>
    <w:rsid w:val="00AB7839"/>
    <w:rsid w:val="00AD03E8"/>
    <w:rsid w:val="00AD4D85"/>
    <w:rsid w:val="00AD73D8"/>
    <w:rsid w:val="00AE30FF"/>
    <w:rsid w:val="00AE373D"/>
    <w:rsid w:val="00AF1F6F"/>
    <w:rsid w:val="00AF31AF"/>
    <w:rsid w:val="00B06554"/>
    <w:rsid w:val="00B10998"/>
    <w:rsid w:val="00B11B86"/>
    <w:rsid w:val="00B12664"/>
    <w:rsid w:val="00B134BC"/>
    <w:rsid w:val="00B13E42"/>
    <w:rsid w:val="00B15E9E"/>
    <w:rsid w:val="00B1692C"/>
    <w:rsid w:val="00B20E31"/>
    <w:rsid w:val="00B21462"/>
    <w:rsid w:val="00B216BF"/>
    <w:rsid w:val="00B252CE"/>
    <w:rsid w:val="00B2630C"/>
    <w:rsid w:val="00B26E62"/>
    <w:rsid w:val="00B31877"/>
    <w:rsid w:val="00B33262"/>
    <w:rsid w:val="00B3593B"/>
    <w:rsid w:val="00B37FE4"/>
    <w:rsid w:val="00B4043F"/>
    <w:rsid w:val="00B50D4E"/>
    <w:rsid w:val="00B56352"/>
    <w:rsid w:val="00B62C2B"/>
    <w:rsid w:val="00B64249"/>
    <w:rsid w:val="00B70F96"/>
    <w:rsid w:val="00B74AA5"/>
    <w:rsid w:val="00B74AE4"/>
    <w:rsid w:val="00B756A3"/>
    <w:rsid w:val="00B769B1"/>
    <w:rsid w:val="00B76EF1"/>
    <w:rsid w:val="00B8443B"/>
    <w:rsid w:val="00B855D8"/>
    <w:rsid w:val="00B95A80"/>
    <w:rsid w:val="00B963F3"/>
    <w:rsid w:val="00BA1F54"/>
    <w:rsid w:val="00BA424E"/>
    <w:rsid w:val="00BA4E2A"/>
    <w:rsid w:val="00BB2E74"/>
    <w:rsid w:val="00BB3C86"/>
    <w:rsid w:val="00BC3CD8"/>
    <w:rsid w:val="00BD0907"/>
    <w:rsid w:val="00BE2703"/>
    <w:rsid w:val="00BE4388"/>
    <w:rsid w:val="00BF060A"/>
    <w:rsid w:val="00BF39DB"/>
    <w:rsid w:val="00BF3A84"/>
    <w:rsid w:val="00BF59FE"/>
    <w:rsid w:val="00C03278"/>
    <w:rsid w:val="00C06F38"/>
    <w:rsid w:val="00C103D2"/>
    <w:rsid w:val="00C11601"/>
    <w:rsid w:val="00C15355"/>
    <w:rsid w:val="00C15E29"/>
    <w:rsid w:val="00C20866"/>
    <w:rsid w:val="00C24BFD"/>
    <w:rsid w:val="00C26766"/>
    <w:rsid w:val="00C27E32"/>
    <w:rsid w:val="00C27FC3"/>
    <w:rsid w:val="00C33E65"/>
    <w:rsid w:val="00C37E29"/>
    <w:rsid w:val="00C46A04"/>
    <w:rsid w:val="00C52989"/>
    <w:rsid w:val="00C5739B"/>
    <w:rsid w:val="00C577B6"/>
    <w:rsid w:val="00C60845"/>
    <w:rsid w:val="00C67708"/>
    <w:rsid w:val="00C67AC7"/>
    <w:rsid w:val="00C70FE9"/>
    <w:rsid w:val="00C767DE"/>
    <w:rsid w:val="00C803E5"/>
    <w:rsid w:val="00C84376"/>
    <w:rsid w:val="00C843AB"/>
    <w:rsid w:val="00C86F44"/>
    <w:rsid w:val="00C912C0"/>
    <w:rsid w:val="00C94CBE"/>
    <w:rsid w:val="00CA0122"/>
    <w:rsid w:val="00CA1D2F"/>
    <w:rsid w:val="00CB437B"/>
    <w:rsid w:val="00CC014C"/>
    <w:rsid w:val="00CC0D91"/>
    <w:rsid w:val="00CC14F5"/>
    <w:rsid w:val="00CC227E"/>
    <w:rsid w:val="00CC5D33"/>
    <w:rsid w:val="00CD2C18"/>
    <w:rsid w:val="00CD2C25"/>
    <w:rsid w:val="00CD2D6D"/>
    <w:rsid w:val="00CD3420"/>
    <w:rsid w:val="00CE2334"/>
    <w:rsid w:val="00CE3FC3"/>
    <w:rsid w:val="00CE4641"/>
    <w:rsid w:val="00CE4E7C"/>
    <w:rsid w:val="00CE554C"/>
    <w:rsid w:val="00CE5EDF"/>
    <w:rsid w:val="00CF04CE"/>
    <w:rsid w:val="00CF449E"/>
    <w:rsid w:val="00D0256E"/>
    <w:rsid w:val="00D03094"/>
    <w:rsid w:val="00D1707C"/>
    <w:rsid w:val="00D30494"/>
    <w:rsid w:val="00D44A1A"/>
    <w:rsid w:val="00D45BEC"/>
    <w:rsid w:val="00D54029"/>
    <w:rsid w:val="00D6260A"/>
    <w:rsid w:val="00D71AC3"/>
    <w:rsid w:val="00D742C3"/>
    <w:rsid w:val="00D75DA4"/>
    <w:rsid w:val="00D813CE"/>
    <w:rsid w:val="00D81B10"/>
    <w:rsid w:val="00D85A68"/>
    <w:rsid w:val="00D86993"/>
    <w:rsid w:val="00D87424"/>
    <w:rsid w:val="00D93A79"/>
    <w:rsid w:val="00D93ABD"/>
    <w:rsid w:val="00DA0273"/>
    <w:rsid w:val="00DA0825"/>
    <w:rsid w:val="00DA106A"/>
    <w:rsid w:val="00DA5235"/>
    <w:rsid w:val="00DA5CAF"/>
    <w:rsid w:val="00DA6835"/>
    <w:rsid w:val="00DB1E4C"/>
    <w:rsid w:val="00DB649E"/>
    <w:rsid w:val="00DB69B4"/>
    <w:rsid w:val="00DD3AAA"/>
    <w:rsid w:val="00DD6C57"/>
    <w:rsid w:val="00DD75B8"/>
    <w:rsid w:val="00DE181E"/>
    <w:rsid w:val="00DE53B0"/>
    <w:rsid w:val="00DF4E53"/>
    <w:rsid w:val="00E006B7"/>
    <w:rsid w:val="00E11DED"/>
    <w:rsid w:val="00E14282"/>
    <w:rsid w:val="00E158B0"/>
    <w:rsid w:val="00E1673C"/>
    <w:rsid w:val="00E222DF"/>
    <w:rsid w:val="00E24E8E"/>
    <w:rsid w:val="00E337B1"/>
    <w:rsid w:val="00E3682E"/>
    <w:rsid w:val="00E45E2D"/>
    <w:rsid w:val="00E46F26"/>
    <w:rsid w:val="00E47BA8"/>
    <w:rsid w:val="00E5376B"/>
    <w:rsid w:val="00E556E5"/>
    <w:rsid w:val="00E5630A"/>
    <w:rsid w:val="00E603B6"/>
    <w:rsid w:val="00E618E0"/>
    <w:rsid w:val="00E6520E"/>
    <w:rsid w:val="00E65563"/>
    <w:rsid w:val="00E7078A"/>
    <w:rsid w:val="00E75735"/>
    <w:rsid w:val="00E849B6"/>
    <w:rsid w:val="00EA7262"/>
    <w:rsid w:val="00EB1774"/>
    <w:rsid w:val="00EB2FCB"/>
    <w:rsid w:val="00EB6D5E"/>
    <w:rsid w:val="00EB7961"/>
    <w:rsid w:val="00EB7BBB"/>
    <w:rsid w:val="00EC24CC"/>
    <w:rsid w:val="00EC2F6E"/>
    <w:rsid w:val="00EC66D6"/>
    <w:rsid w:val="00EC6D82"/>
    <w:rsid w:val="00EC784C"/>
    <w:rsid w:val="00EC7997"/>
    <w:rsid w:val="00ED29EA"/>
    <w:rsid w:val="00EE0483"/>
    <w:rsid w:val="00EE5133"/>
    <w:rsid w:val="00EE682D"/>
    <w:rsid w:val="00EE7C71"/>
    <w:rsid w:val="00F00001"/>
    <w:rsid w:val="00F00458"/>
    <w:rsid w:val="00F06919"/>
    <w:rsid w:val="00F12344"/>
    <w:rsid w:val="00F14540"/>
    <w:rsid w:val="00F150AB"/>
    <w:rsid w:val="00F22C79"/>
    <w:rsid w:val="00F32089"/>
    <w:rsid w:val="00F342A9"/>
    <w:rsid w:val="00F35A28"/>
    <w:rsid w:val="00F42C0A"/>
    <w:rsid w:val="00F44F9C"/>
    <w:rsid w:val="00F46D31"/>
    <w:rsid w:val="00F5293D"/>
    <w:rsid w:val="00F52ADC"/>
    <w:rsid w:val="00F56274"/>
    <w:rsid w:val="00F63AB8"/>
    <w:rsid w:val="00F656B4"/>
    <w:rsid w:val="00F662A9"/>
    <w:rsid w:val="00F72156"/>
    <w:rsid w:val="00F847C4"/>
    <w:rsid w:val="00F87C1A"/>
    <w:rsid w:val="00F95DBF"/>
    <w:rsid w:val="00F97B27"/>
    <w:rsid w:val="00FA12D5"/>
    <w:rsid w:val="00FA328C"/>
    <w:rsid w:val="00FA5581"/>
    <w:rsid w:val="00FA6DC7"/>
    <w:rsid w:val="00FB1D58"/>
    <w:rsid w:val="00FB3283"/>
    <w:rsid w:val="00FC1EE3"/>
    <w:rsid w:val="00FC47FF"/>
    <w:rsid w:val="00FC4BD9"/>
    <w:rsid w:val="00FC6389"/>
    <w:rsid w:val="00FD1004"/>
    <w:rsid w:val="00FD24E4"/>
    <w:rsid w:val="00FD4201"/>
    <w:rsid w:val="00FE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F7B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aliases w:val="Nagłówek strony Znak"/>
    <w:basedOn w:val="Domylnaczcionkaakapitu"/>
    <w:link w:val="Nagwek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aliases w:val="Nagłówek strony"/>
    <w:basedOn w:val="Normalny"/>
    <w:next w:val="Tekstpodstawow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5B1065"/>
    <w:pPr>
      <w:spacing w:before="280" w:after="142" w:line="288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/media/77628/1_wytyczne_wz_kwalifikowalnosci_wydatkow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61877-A49A-4E31-98B8-B4AF36E0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6995</Words>
  <Characters>41970</Characters>
  <Application>Microsoft Office Word</Application>
  <DocSecurity>0</DocSecurity>
  <Lines>349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48868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b.sliwa</cp:lastModifiedBy>
  <cp:revision>42</cp:revision>
  <cp:lastPrinted>2025-07-03T11:27:00Z</cp:lastPrinted>
  <dcterms:created xsi:type="dcterms:W3CDTF">2025-05-05T05:53:00Z</dcterms:created>
  <dcterms:modified xsi:type="dcterms:W3CDTF">2025-08-22T12:22:00Z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