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9658D" w14:textId="61E331A7" w:rsidR="00594E39" w:rsidRPr="00766553" w:rsidRDefault="00CC68FC" w:rsidP="00CC68FC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766553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2DEB3295" wp14:editId="21E92855">
            <wp:extent cx="1097280" cy="46101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="00594E39" w:rsidRPr="00766553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76655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766553">
        <w:rPr>
          <w:rFonts w:asciiTheme="minorHAnsi" w:hAnsiTheme="minorHAnsi" w:cstheme="minorHAnsi"/>
          <w:bCs/>
          <w:sz w:val="22"/>
          <w:szCs w:val="22"/>
        </w:rPr>
        <w:t>dnia</w:t>
      </w:r>
      <w:r w:rsidR="003C1809" w:rsidRPr="0076655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074B0">
        <w:rPr>
          <w:rFonts w:asciiTheme="minorHAnsi" w:hAnsiTheme="minorHAnsi" w:cstheme="minorHAnsi"/>
          <w:bCs/>
          <w:sz w:val="22"/>
          <w:szCs w:val="22"/>
        </w:rPr>
        <w:t xml:space="preserve">27 marca </w:t>
      </w:r>
      <w:r w:rsidR="00594E39" w:rsidRPr="00766553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766553">
        <w:rPr>
          <w:rFonts w:asciiTheme="minorHAnsi" w:hAnsiTheme="minorHAnsi" w:cstheme="minorHAnsi"/>
          <w:bCs/>
          <w:sz w:val="22"/>
          <w:szCs w:val="22"/>
        </w:rPr>
        <w:t>2</w:t>
      </w:r>
      <w:r w:rsidR="000C3CCE">
        <w:rPr>
          <w:rFonts w:asciiTheme="minorHAnsi" w:hAnsiTheme="minorHAnsi" w:cstheme="minorHAnsi"/>
          <w:bCs/>
          <w:sz w:val="22"/>
          <w:szCs w:val="22"/>
        </w:rPr>
        <w:t>5</w:t>
      </w:r>
      <w:r w:rsidR="00594E39" w:rsidRPr="00766553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766553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766553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3F184A39" w:rsidR="00172D60" w:rsidRPr="00766553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766553">
        <w:rPr>
          <w:rFonts w:asciiTheme="minorHAnsi" w:hAnsiTheme="minorHAnsi" w:cstheme="minorHAnsi"/>
          <w:b/>
          <w:sz w:val="22"/>
          <w:szCs w:val="22"/>
        </w:rPr>
        <w:t>Sprawa: ZP</w:t>
      </w:r>
      <w:r w:rsidR="00D674EB" w:rsidRPr="00766553">
        <w:rPr>
          <w:rFonts w:asciiTheme="minorHAnsi" w:hAnsiTheme="minorHAnsi" w:cstheme="minorHAnsi"/>
          <w:b/>
          <w:sz w:val="22"/>
          <w:szCs w:val="22"/>
        </w:rPr>
        <w:t>.60.</w:t>
      </w:r>
      <w:r w:rsidR="000C3CCE">
        <w:rPr>
          <w:rFonts w:asciiTheme="minorHAnsi" w:hAnsiTheme="minorHAnsi" w:cstheme="minorHAnsi"/>
          <w:b/>
          <w:sz w:val="22"/>
          <w:szCs w:val="22"/>
        </w:rPr>
        <w:t>BOI.</w:t>
      </w:r>
      <w:r w:rsidR="002074B0">
        <w:rPr>
          <w:rFonts w:asciiTheme="minorHAnsi" w:hAnsiTheme="minorHAnsi" w:cstheme="minorHAnsi"/>
          <w:b/>
          <w:sz w:val="22"/>
          <w:szCs w:val="22"/>
        </w:rPr>
        <w:t>4</w:t>
      </w:r>
      <w:r w:rsidR="000C3CCE">
        <w:rPr>
          <w:rFonts w:asciiTheme="minorHAnsi" w:hAnsiTheme="minorHAnsi" w:cstheme="minorHAnsi"/>
          <w:b/>
          <w:sz w:val="22"/>
          <w:szCs w:val="22"/>
        </w:rPr>
        <w:t>.</w:t>
      </w:r>
      <w:r w:rsidR="00D674EB" w:rsidRPr="00766553">
        <w:rPr>
          <w:rFonts w:asciiTheme="minorHAnsi" w:hAnsiTheme="minorHAnsi" w:cstheme="minorHAnsi"/>
          <w:b/>
          <w:sz w:val="22"/>
          <w:szCs w:val="22"/>
        </w:rPr>
        <w:t>202</w:t>
      </w:r>
      <w:r w:rsidR="000C3CCE">
        <w:rPr>
          <w:rFonts w:asciiTheme="minorHAnsi" w:hAnsiTheme="minorHAnsi" w:cstheme="minorHAnsi"/>
          <w:b/>
          <w:sz w:val="22"/>
          <w:szCs w:val="22"/>
        </w:rPr>
        <w:t>5</w:t>
      </w:r>
    </w:p>
    <w:p w14:paraId="775C6828" w14:textId="77777777" w:rsidR="00CC68FC" w:rsidRPr="00766553" w:rsidRDefault="00CC68FC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54E53048" w14:textId="17962D81" w:rsidR="00F44A25" w:rsidRPr="00766553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766553">
        <w:rPr>
          <w:rFonts w:ascii="Calibri" w:hAnsi="Calibri"/>
          <w:sz w:val="22"/>
          <w:szCs w:val="22"/>
        </w:rPr>
        <w:t xml:space="preserve">Dotyczy: </w:t>
      </w:r>
      <w:r w:rsidR="00F62B38" w:rsidRPr="00766553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P.z.p. prowadzonego </w:t>
      </w:r>
      <w:r w:rsidR="009A71B4" w:rsidRPr="00766553">
        <w:rPr>
          <w:rFonts w:ascii="Calibri" w:hAnsi="Calibri"/>
          <w:sz w:val="22"/>
          <w:szCs w:val="22"/>
        </w:rPr>
        <w:br/>
      </w:r>
      <w:r w:rsidR="00F62B38" w:rsidRPr="00766553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766553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0E641EB3" w:rsidR="005C72FE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66553">
        <w:rPr>
          <w:rFonts w:asciiTheme="minorHAnsi" w:hAnsiTheme="minorHAnsi" w:cstheme="minorHAnsi"/>
          <w:b/>
          <w:sz w:val="22"/>
          <w:szCs w:val="22"/>
          <w:u w:val="single"/>
        </w:rPr>
        <w:t>Ogłoszenie o przetargu</w:t>
      </w:r>
    </w:p>
    <w:p w14:paraId="4A75CE62" w14:textId="77777777" w:rsidR="005C72FE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766553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655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196E636" w14:textId="6E2E795F" w:rsidR="00CC68FC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6553">
        <w:rPr>
          <w:rFonts w:asciiTheme="minorHAnsi" w:hAnsiTheme="minorHAnsi" w:cstheme="minorHAnsi"/>
          <w:b/>
          <w:bCs/>
          <w:sz w:val="22"/>
          <w:szCs w:val="22"/>
        </w:rPr>
        <w:t>ul. Wiśniowieckiego 56</w:t>
      </w:r>
      <w:r w:rsidR="00CC68FC" w:rsidRPr="00766553">
        <w:rPr>
          <w:rFonts w:asciiTheme="minorHAnsi" w:hAnsiTheme="minorHAnsi" w:cstheme="minorHAnsi"/>
          <w:b/>
          <w:bCs/>
          <w:sz w:val="22"/>
          <w:szCs w:val="22"/>
        </w:rPr>
        <w:t>; 33-300 Nowy Sącz</w:t>
      </w:r>
    </w:p>
    <w:p w14:paraId="07F33072" w14:textId="77777777" w:rsidR="00CC68FC" w:rsidRPr="00766553" w:rsidRDefault="00CC68FC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A76813" w14:textId="31FA7CEA" w:rsidR="005C72FE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6553">
        <w:rPr>
          <w:rFonts w:asciiTheme="minorHAnsi" w:hAnsiTheme="minorHAnsi" w:cstheme="minorHAnsi"/>
          <w:b/>
          <w:bCs/>
          <w:sz w:val="22"/>
          <w:szCs w:val="22"/>
        </w:rPr>
        <w:t>ogłasza przetarg nieograniczony na:</w:t>
      </w:r>
    </w:p>
    <w:p w14:paraId="2D5075CC" w14:textId="77777777" w:rsidR="005C72FE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4B696C" w14:textId="1A4F30A5" w:rsidR="00D674EB" w:rsidRPr="00766553" w:rsidRDefault="00D674EB" w:rsidP="00D674EB">
      <w:pPr>
        <w:tabs>
          <w:tab w:val="left" w:pos="142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766553">
        <w:rPr>
          <w:rFonts w:ascii="Calibri" w:hAnsi="Calibri" w:cs="Calibri"/>
          <w:b/>
          <w:bCs/>
          <w:sz w:val="22"/>
          <w:szCs w:val="22"/>
        </w:rPr>
        <w:t xml:space="preserve">„Dostawę </w:t>
      </w:r>
      <w:r w:rsidR="00261158" w:rsidRPr="00766553">
        <w:rPr>
          <w:rFonts w:ascii="Calibri" w:hAnsi="Calibri" w:cs="Calibri"/>
          <w:b/>
          <w:bCs/>
          <w:sz w:val="22"/>
          <w:szCs w:val="22"/>
        </w:rPr>
        <w:t>1</w:t>
      </w:r>
      <w:r w:rsidR="000C3CCE">
        <w:rPr>
          <w:rFonts w:ascii="Calibri" w:hAnsi="Calibri" w:cs="Calibri"/>
          <w:b/>
          <w:bCs/>
          <w:sz w:val="22"/>
          <w:szCs w:val="22"/>
        </w:rPr>
        <w:t xml:space="preserve"> 8</w:t>
      </w:r>
      <w:r w:rsidR="00261158" w:rsidRPr="00766553">
        <w:rPr>
          <w:rFonts w:ascii="Calibri" w:hAnsi="Calibri" w:cs="Calibri"/>
          <w:b/>
          <w:bCs/>
          <w:sz w:val="22"/>
          <w:szCs w:val="22"/>
        </w:rPr>
        <w:t>00</w:t>
      </w:r>
      <w:r w:rsidRPr="00766553">
        <w:rPr>
          <w:rFonts w:ascii="Calibri" w:hAnsi="Calibri" w:cs="Calibri"/>
          <w:b/>
          <w:bCs/>
          <w:sz w:val="22"/>
          <w:szCs w:val="22"/>
        </w:rPr>
        <w:t xml:space="preserve"> ton piasku – loco teren miasta Nowego Sącza.”</w:t>
      </w:r>
      <w:r w:rsidRPr="00766553">
        <w:rPr>
          <w:rFonts w:ascii="Calibri" w:hAnsi="Calibri" w:cs="Calibri"/>
          <w:b/>
          <w:bCs/>
          <w:sz w:val="22"/>
          <w:szCs w:val="22"/>
        </w:rPr>
        <w:br/>
      </w:r>
    </w:p>
    <w:p w14:paraId="43FEC90C" w14:textId="54C55ED5" w:rsidR="00D674EB" w:rsidRPr="00766553" w:rsidRDefault="000A2EFD" w:rsidP="00D674EB">
      <w:pPr>
        <w:spacing w:line="247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sz w:val="22"/>
          <w:szCs w:val="22"/>
        </w:rPr>
        <w:t>Przedmiotem zamówienia jest</w:t>
      </w:r>
      <w:r w:rsidR="002076C1" w:rsidRPr="00766553">
        <w:rPr>
          <w:rFonts w:ascii="Calibri" w:hAnsi="Calibri" w:cs="Calibri"/>
          <w:sz w:val="22"/>
          <w:szCs w:val="22"/>
        </w:rPr>
        <w:t xml:space="preserve"> dostawa (sprzedaż i dostarczenie) </w:t>
      </w:r>
      <w:r w:rsidR="00261158" w:rsidRPr="00766553">
        <w:rPr>
          <w:rFonts w:ascii="Calibri" w:hAnsi="Calibri" w:cs="Calibri"/>
          <w:sz w:val="22"/>
          <w:szCs w:val="22"/>
        </w:rPr>
        <w:t>1</w:t>
      </w:r>
      <w:r w:rsidR="000C3CCE">
        <w:rPr>
          <w:rFonts w:ascii="Calibri" w:hAnsi="Calibri" w:cs="Calibri"/>
          <w:sz w:val="22"/>
          <w:szCs w:val="22"/>
        </w:rPr>
        <w:t xml:space="preserve"> 8</w:t>
      </w:r>
      <w:r w:rsidR="00261158" w:rsidRPr="00766553">
        <w:rPr>
          <w:rFonts w:ascii="Calibri" w:hAnsi="Calibri" w:cs="Calibri"/>
          <w:sz w:val="22"/>
          <w:szCs w:val="22"/>
        </w:rPr>
        <w:t>00</w:t>
      </w:r>
      <w:r w:rsidR="00D674EB" w:rsidRPr="00766553">
        <w:rPr>
          <w:rFonts w:ascii="Calibri" w:hAnsi="Calibri" w:cs="Calibri"/>
          <w:sz w:val="22"/>
          <w:szCs w:val="22"/>
        </w:rPr>
        <w:t xml:space="preserve"> ton </w:t>
      </w:r>
      <w:bookmarkStart w:id="0" w:name="_Hlk45612176"/>
      <w:r w:rsidR="00D674EB" w:rsidRPr="00766553">
        <w:rPr>
          <w:rFonts w:ascii="Calibri" w:hAnsi="Calibri" w:cs="Calibri"/>
          <w:sz w:val="22"/>
          <w:szCs w:val="22"/>
        </w:rPr>
        <w:t>piasku – mieszanki kruszywa łamanej drobnej, frakcja 0 do 4 mm, bez domieszek ziemi, mułu, gliny – loco teren miasta Nowego Sącza</w:t>
      </w:r>
      <w:r w:rsidR="007114A9" w:rsidRPr="00766553">
        <w:rPr>
          <w:rFonts w:ascii="Calibri" w:hAnsi="Calibri" w:cs="Calibri"/>
          <w:sz w:val="22"/>
          <w:szCs w:val="22"/>
        </w:rPr>
        <w:br/>
      </w:r>
      <w:r w:rsidR="00D674EB" w:rsidRPr="00766553">
        <w:rPr>
          <w:rFonts w:ascii="Calibri" w:hAnsi="Calibri" w:cs="Calibri"/>
          <w:sz w:val="22"/>
          <w:szCs w:val="22"/>
        </w:rPr>
        <w:t>(tj. magazyn Zamawiającego przy ul. Wiśniowieckiego 56 w Nowym Sączu lub teren budowy).</w:t>
      </w:r>
    </w:p>
    <w:bookmarkEnd w:id="0"/>
    <w:p w14:paraId="1515C458" w14:textId="77777777" w:rsidR="00D84B3A" w:rsidRPr="00766553" w:rsidRDefault="00D84B3A" w:rsidP="00D84B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55FA4E" w14:textId="1E38FF81" w:rsidR="00A51A91" w:rsidRPr="00766553" w:rsidRDefault="000432C4" w:rsidP="00D84B3A">
      <w:pPr>
        <w:spacing w:line="276" w:lineRule="auto"/>
        <w:ind w:right="10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C3CCE">
        <w:rPr>
          <w:rFonts w:asciiTheme="minorHAnsi" w:hAnsiTheme="minorHAnsi" w:cstheme="minorHAnsi"/>
          <w:b/>
          <w:bCs/>
          <w:sz w:val="22"/>
          <w:szCs w:val="22"/>
        </w:rPr>
        <w:t xml:space="preserve">Termin składania ofert upływa w dniu </w:t>
      </w:r>
      <w:r w:rsidR="002074B0">
        <w:rPr>
          <w:rFonts w:asciiTheme="minorHAnsi" w:hAnsiTheme="minorHAnsi" w:cstheme="minorHAnsi"/>
          <w:b/>
          <w:bCs/>
          <w:sz w:val="22"/>
          <w:szCs w:val="22"/>
        </w:rPr>
        <w:t xml:space="preserve">4 kwietnia </w:t>
      </w:r>
      <w:r w:rsidRPr="000C3CCE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0C3CCE" w:rsidRPr="000C3CC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0C3CCE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06353A" w:rsidRPr="000C3CCE">
        <w:rPr>
          <w:rFonts w:asciiTheme="minorHAnsi" w:hAnsiTheme="minorHAnsi" w:cstheme="minorHAnsi"/>
          <w:b/>
          <w:bCs/>
          <w:sz w:val="22"/>
          <w:szCs w:val="22"/>
        </w:rPr>
        <w:t>2:</w:t>
      </w:r>
      <w:r w:rsidR="00CC68FC" w:rsidRPr="000C3CCE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4275EA" w:rsidRPr="000C3CC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84B3A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766553">
        <w:rPr>
          <w:rFonts w:asciiTheme="minorHAnsi" w:hAnsiTheme="minorHAnsi" w:cstheme="minorHAnsi"/>
          <w:sz w:val="22"/>
          <w:szCs w:val="22"/>
        </w:rPr>
        <w:t>Otwarcie</w:t>
      </w:r>
      <w:r w:rsidR="00D674EB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ofert nastąpi </w:t>
      </w:r>
      <w:r w:rsidR="00D84B3A" w:rsidRPr="00766553">
        <w:rPr>
          <w:rFonts w:asciiTheme="minorHAnsi" w:hAnsiTheme="minorHAnsi" w:cstheme="minorHAnsi"/>
          <w:sz w:val="22"/>
          <w:szCs w:val="22"/>
        </w:rPr>
        <w:br/>
      </w:r>
      <w:r w:rsidR="004275EA" w:rsidRPr="00766553">
        <w:rPr>
          <w:rFonts w:asciiTheme="minorHAnsi" w:hAnsiTheme="minorHAnsi" w:cstheme="minorHAnsi"/>
          <w:sz w:val="22"/>
          <w:szCs w:val="22"/>
        </w:rPr>
        <w:t>w siedzibie Zamawiającego w dniu</w:t>
      </w:r>
      <w:r w:rsidR="00222F39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0C3CCE">
        <w:rPr>
          <w:rFonts w:asciiTheme="minorHAnsi" w:hAnsiTheme="minorHAnsi" w:cstheme="minorHAnsi"/>
          <w:sz w:val="22"/>
          <w:szCs w:val="22"/>
        </w:rPr>
        <w:t>27</w:t>
      </w:r>
      <w:r w:rsidR="00887531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CC68FC" w:rsidRPr="00766553">
        <w:rPr>
          <w:rFonts w:asciiTheme="minorHAnsi" w:hAnsiTheme="minorHAnsi" w:cstheme="minorHAnsi"/>
          <w:sz w:val="22"/>
          <w:szCs w:val="22"/>
        </w:rPr>
        <w:t>lutego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 202</w:t>
      </w:r>
      <w:r w:rsidR="0006353A" w:rsidRPr="00766553">
        <w:rPr>
          <w:rFonts w:asciiTheme="minorHAnsi" w:hAnsiTheme="minorHAnsi" w:cstheme="minorHAnsi"/>
          <w:sz w:val="22"/>
          <w:szCs w:val="22"/>
        </w:rPr>
        <w:t>4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06353A" w:rsidRPr="00766553">
        <w:rPr>
          <w:rFonts w:asciiTheme="minorHAnsi" w:hAnsiTheme="minorHAnsi" w:cstheme="minorHAnsi"/>
          <w:sz w:val="22"/>
          <w:szCs w:val="22"/>
        </w:rPr>
        <w:t>2: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30. </w:t>
      </w:r>
      <w:r w:rsidR="00F44A25" w:rsidRPr="00766553">
        <w:rPr>
          <w:rFonts w:ascii="Calibri" w:hAnsi="Calibri"/>
          <w:bCs/>
          <w:sz w:val="22"/>
          <w:szCs w:val="22"/>
        </w:rPr>
        <w:t>Ofertę,</w:t>
      </w:r>
      <w:r w:rsidR="009C4CDD" w:rsidRPr="00766553">
        <w:rPr>
          <w:rFonts w:ascii="Calibri" w:hAnsi="Calibri"/>
          <w:bCs/>
          <w:sz w:val="22"/>
          <w:szCs w:val="22"/>
        </w:rPr>
        <w:t xml:space="preserve"> </w:t>
      </w:r>
      <w:r w:rsidR="00F44A25" w:rsidRPr="00766553">
        <w:rPr>
          <w:rFonts w:ascii="Calibri" w:hAnsi="Calibri"/>
          <w:bCs/>
          <w:sz w:val="22"/>
          <w:szCs w:val="22"/>
        </w:rPr>
        <w:t>sporządzoną na załączniku nr 1 do</w:t>
      </w:r>
      <w:r w:rsidR="000C3CCE">
        <w:rPr>
          <w:rFonts w:ascii="Calibri" w:hAnsi="Calibri"/>
          <w:bCs/>
          <w:sz w:val="22"/>
          <w:szCs w:val="22"/>
        </w:rPr>
        <w:t> </w:t>
      </w:r>
      <w:r w:rsidR="00BE577D" w:rsidRPr="00766553">
        <w:rPr>
          <w:rFonts w:ascii="Calibri" w:hAnsi="Calibri"/>
          <w:bCs/>
          <w:sz w:val="22"/>
          <w:szCs w:val="22"/>
        </w:rPr>
        <w:t>ogłoszenia</w:t>
      </w:r>
      <w:r w:rsidR="00F44A25" w:rsidRPr="00766553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766553">
        <w:rPr>
          <w:rFonts w:ascii="Calibri" w:hAnsi="Calibri"/>
          <w:bCs/>
          <w:sz w:val="22"/>
          <w:szCs w:val="22"/>
        </w:rPr>
        <w:t>,</w:t>
      </w:r>
      <w:r w:rsidR="00D674EB" w:rsidRPr="00766553">
        <w:rPr>
          <w:rFonts w:ascii="Calibri" w:hAnsi="Calibri"/>
          <w:bCs/>
          <w:sz w:val="22"/>
          <w:szCs w:val="22"/>
        </w:rPr>
        <w:t xml:space="preserve"> </w:t>
      </w:r>
      <w:r w:rsidR="00F44A25" w:rsidRPr="00766553">
        <w:rPr>
          <w:rFonts w:ascii="Calibri" w:hAnsi="Calibri"/>
          <w:bCs/>
          <w:sz w:val="22"/>
          <w:szCs w:val="22"/>
        </w:rPr>
        <w:t>należy przesłać w formie skanu</w:t>
      </w:r>
      <w:r w:rsidR="00222F39" w:rsidRPr="00766553">
        <w:rPr>
          <w:rFonts w:ascii="Calibri" w:hAnsi="Calibri"/>
          <w:bCs/>
          <w:sz w:val="22"/>
          <w:szCs w:val="22"/>
        </w:rPr>
        <w:t xml:space="preserve"> </w:t>
      </w:r>
      <w:r w:rsidR="00F44A25" w:rsidRPr="00766553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hyperlink r:id="rId6" w:history="1">
        <w:r w:rsidR="0006353A" w:rsidRPr="00766553">
          <w:rPr>
            <w:rStyle w:val="Hipercze"/>
            <w:rFonts w:ascii="Calibri" w:hAnsi="Calibri"/>
            <w:b/>
            <w:sz w:val="22"/>
            <w:szCs w:val="22"/>
          </w:rPr>
          <w:t>sekretariat@mpecns.pl</w:t>
        </w:r>
      </w:hyperlink>
      <w:r w:rsidR="00F44A25" w:rsidRPr="00766553">
        <w:rPr>
          <w:rFonts w:ascii="Calibri" w:hAnsi="Calibri"/>
          <w:b/>
          <w:sz w:val="22"/>
          <w:szCs w:val="22"/>
        </w:rPr>
        <w:t xml:space="preserve"> </w:t>
      </w:r>
      <w:r w:rsidR="007114A9" w:rsidRPr="00766553">
        <w:rPr>
          <w:rFonts w:ascii="Calibri" w:hAnsi="Calibri"/>
          <w:bCs/>
          <w:sz w:val="22"/>
          <w:szCs w:val="22"/>
        </w:rPr>
        <w:t>z adnotacją:</w:t>
      </w:r>
      <w:r w:rsidR="004275EA" w:rsidRPr="00766553">
        <w:rPr>
          <w:rFonts w:asciiTheme="minorHAnsi" w:hAnsiTheme="minorHAnsi" w:cstheme="minorHAnsi"/>
          <w:bCs/>
          <w:sz w:val="22"/>
          <w:szCs w:val="22"/>
        </w:rPr>
        <w:t xml:space="preserve"> „Oferta na </w:t>
      </w:r>
      <w:r w:rsidR="00D674EB" w:rsidRPr="00766553">
        <w:rPr>
          <w:rFonts w:asciiTheme="minorHAnsi" w:hAnsiTheme="minorHAnsi" w:cstheme="minorHAnsi"/>
          <w:bCs/>
          <w:sz w:val="22"/>
          <w:szCs w:val="22"/>
        </w:rPr>
        <w:t>piasek</w:t>
      </w:r>
      <w:r w:rsidR="000C3CCE">
        <w:rPr>
          <w:rFonts w:asciiTheme="minorHAnsi" w:hAnsiTheme="minorHAnsi" w:cstheme="minorHAnsi"/>
          <w:bCs/>
          <w:sz w:val="22"/>
          <w:szCs w:val="22"/>
        </w:rPr>
        <w:t xml:space="preserve"> w roku 2025</w:t>
      </w:r>
      <w:r w:rsidR="004275EA" w:rsidRPr="00766553">
        <w:rPr>
          <w:rFonts w:asciiTheme="minorHAnsi" w:hAnsiTheme="minorHAnsi" w:cstheme="minorHAnsi"/>
          <w:bCs/>
          <w:sz w:val="22"/>
          <w:szCs w:val="22"/>
        </w:rPr>
        <w:t>”.</w:t>
      </w:r>
    </w:p>
    <w:p w14:paraId="1E399C83" w14:textId="77777777" w:rsidR="002076C1" w:rsidRPr="00766553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7B08CB6E" w:rsidR="002076C1" w:rsidRPr="00766553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766553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766553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 Opakowanie powinno być zaadresowane do Zamawiającego:</w:t>
      </w:r>
    </w:p>
    <w:p w14:paraId="5D33B51D" w14:textId="77777777" w:rsidR="002076C1" w:rsidRPr="00766553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5F0B804B" w14:textId="77777777" w:rsidR="00F91D31" w:rsidRPr="00766553" w:rsidRDefault="00F91D31" w:rsidP="007114A9">
      <w:pPr>
        <w:spacing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7CEC431" w14:textId="17327E77" w:rsidR="002076C1" w:rsidRPr="00766553" w:rsidRDefault="002076C1" w:rsidP="007114A9">
      <w:pPr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766553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D674EB" w:rsidRPr="00766553">
        <w:rPr>
          <w:rFonts w:ascii="Calibri" w:hAnsi="Calibri" w:cs="Calibri"/>
          <w:b/>
          <w:sz w:val="22"/>
          <w:szCs w:val="22"/>
        </w:rPr>
        <w:t>piasek</w:t>
      </w:r>
      <w:r w:rsidR="000C3CCE">
        <w:rPr>
          <w:rFonts w:ascii="Calibri" w:hAnsi="Calibri" w:cs="Calibri"/>
          <w:b/>
          <w:sz w:val="22"/>
          <w:szCs w:val="22"/>
        </w:rPr>
        <w:t xml:space="preserve"> w roku 2025</w:t>
      </w:r>
      <w:r w:rsidRPr="00766553">
        <w:rPr>
          <w:rFonts w:ascii="Calibri" w:hAnsi="Calibri" w:cs="Calibri"/>
          <w:b/>
          <w:sz w:val="22"/>
          <w:szCs w:val="22"/>
        </w:rPr>
        <w:t>”</w:t>
      </w:r>
      <w:r w:rsidR="00F15EF9">
        <w:rPr>
          <w:rFonts w:ascii="Calibri" w:hAnsi="Calibri" w:cs="Calibri"/>
          <w:b/>
          <w:sz w:val="22"/>
          <w:szCs w:val="22"/>
        </w:rPr>
        <w:t>.</w:t>
      </w:r>
      <w:r w:rsidR="007114A9" w:rsidRPr="00766553">
        <w:rPr>
          <w:rFonts w:ascii="Calibri" w:hAnsi="Calibri" w:cs="Calibri"/>
          <w:b/>
          <w:sz w:val="22"/>
          <w:szCs w:val="22"/>
        </w:rPr>
        <w:t xml:space="preserve"> </w:t>
      </w:r>
      <w:r w:rsidRPr="00766553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0159FD">
        <w:rPr>
          <w:rFonts w:ascii="Calibri" w:hAnsi="Calibri" w:cs="Calibri"/>
          <w:b/>
          <w:sz w:val="22"/>
          <w:szCs w:val="22"/>
        </w:rPr>
        <w:t xml:space="preserve">dniem </w:t>
      </w:r>
      <w:r w:rsidR="002074B0">
        <w:rPr>
          <w:rFonts w:ascii="Calibri" w:hAnsi="Calibri" w:cs="Calibri"/>
          <w:b/>
          <w:bCs/>
          <w:sz w:val="22"/>
          <w:szCs w:val="22"/>
        </w:rPr>
        <w:t xml:space="preserve">4 kwietnia </w:t>
      </w:r>
      <w:r w:rsidRPr="00766553">
        <w:rPr>
          <w:rFonts w:ascii="Calibri" w:hAnsi="Calibri" w:cs="Calibri"/>
          <w:b/>
          <w:bCs/>
          <w:sz w:val="22"/>
          <w:szCs w:val="22"/>
        </w:rPr>
        <w:t>202</w:t>
      </w:r>
      <w:r w:rsidR="000C3CCE">
        <w:rPr>
          <w:rFonts w:ascii="Calibri" w:hAnsi="Calibri" w:cs="Calibri"/>
          <w:b/>
          <w:bCs/>
          <w:sz w:val="22"/>
          <w:szCs w:val="22"/>
        </w:rPr>
        <w:t>5</w:t>
      </w:r>
      <w:r w:rsidRPr="00766553">
        <w:rPr>
          <w:rFonts w:ascii="Calibri" w:hAnsi="Calibri" w:cs="Calibri"/>
          <w:b/>
          <w:bCs/>
          <w:sz w:val="22"/>
          <w:szCs w:val="22"/>
        </w:rPr>
        <w:t xml:space="preserve"> r. </w:t>
      </w:r>
      <w:r w:rsidRPr="00766553">
        <w:rPr>
          <w:rFonts w:ascii="Calibri" w:hAnsi="Calibri" w:cs="Calibri"/>
          <w:b/>
          <w:sz w:val="22"/>
          <w:szCs w:val="22"/>
        </w:rPr>
        <w:t xml:space="preserve">godz. </w:t>
      </w:r>
      <w:r w:rsidRPr="00766553">
        <w:rPr>
          <w:rFonts w:ascii="Calibri" w:hAnsi="Calibri" w:cs="Calibri"/>
          <w:b/>
          <w:bCs/>
          <w:sz w:val="22"/>
          <w:szCs w:val="22"/>
        </w:rPr>
        <w:t>1</w:t>
      </w:r>
      <w:r w:rsidR="0006353A" w:rsidRPr="00766553">
        <w:rPr>
          <w:rFonts w:ascii="Calibri" w:hAnsi="Calibri" w:cs="Calibri"/>
          <w:b/>
          <w:bCs/>
          <w:sz w:val="22"/>
          <w:szCs w:val="22"/>
        </w:rPr>
        <w:t>2</w:t>
      </w:r>
      <w:r w:rsidR="00D674EB" w:rsidRPr="00766553">
        <w:rPr>
          <w:rFonts w:ascii="Calibri" w:hAnsi="Calibri" w:cs="Calibri"/>
          <w:b/>
          <w:bCs/>
          <w:sz w:val="22"/>
          <w:szCs w:val="22"/>
        </w:rPr>
        <w:t>.30</w:t>
      </w:r>
      <w:r w:rsidRPr="00766553">
        <w:rPr>
          <w:rFonts w:ascii="Calibri" w:hAnsi="Calibri" w:cs="Calibri"/>
          <w:b/>
          <w:bCs/>
          <w:sz w:val="22"/>
          <w:szCs w:val="22"/>
        </w:rPr>
        <w:t>.</w:t>
      </w:r>
    </w:p>
    <w:p w14:paraId="1D2E47C8" w14:textId="77777777" w:rsidR="00F91D31" w:rsidRPr="00766553" w:rsidRDefault="00F91D3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02498C75" w14:textId="5139458E" w:rsidR="002076C1" w:rsidRPr="00766553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7C9FED39" w14:textId="77777777" w:rsidR="00D674EB" w:rsidRPr="00766553" w:rsidRDefault="00D674EB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4E0814CC" w14:textId="0038A675" w:rsidR="003F12C5" w:rsidRPr="00766553" w:rsidRDefault="002076C1" w:rsidP="00F72D7B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766553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185673CE" w14:textId="77777777" w:rsidR="00CC68FC" w:rsidRPr="00766553" w:rsidRDefault="00CC68FC" w:rsidP="00F72D7B">
      <w:pPr>
        <w:pStyle w:val="Tekstpodstawowy21"/>
        <w:spacing w:after="120" w:line="259" w:lineRule="auto"/>
        <w:rPr>
          <w:rFonts w:asciiTheme="minorHAnsi" w:hAnsiTheme="minorHAnsi" w:cstheme="minorHAnsi"/>
          <w:u w:val="single"/>
        </w:rPr>
      </w:pPr>
    </w:p>
    <w:p w14:paraId="2F978D8A" w14:textId="0D57C143" w:rsidR="004F4951" w:rsidRPr="00766553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color w:val="171717"/>
          <w:sz w:val="22"/>
          <w:szCs w:val="22"/>
        </w:rPr>
      </w:pPr>
      <w:r w:rsidRPr="00766553">
        <w:rPr>
          <w:rFonts w:asciiTheme="minorHAnsi" w:hAnsiTheme="minorHAnsi" w:cstheme="minorHAnsi"/>
          <w:color w:val="171717"/>
          <w:sz w:val="22"/>
          <w:szCs w:val="22"/>
        </w:rPr>
        <w:t xml:space="preserve">Ogłoszenie, </w:t>
      </w:r>
      <w:r w:rsidR="00812C99" w:rsidRPr="00766553">
        <w:rPr>
          <w:rFonts w:asciiTheme="minorHAnsi" w:hAnsiTheme="minorHAnsi" w:cstheme="minorHAnsi"/>
          <w:color w:val="171717"/>
          <w:sz w:val="22"/>
          <w:szCs w:val="22"/>
        </w:rPr>
        <w:t>Informacje dla Wykonawcy</w:t>
      </w:r>
      <w:r w:rsidRPr="00766553">
        <w:rPr>
          <w:rFonts w:asciiTheme="minorHAnsi" w:hAnsiTheme="minorHAnsi" w:cstheme="minorHAnsi"/>
          <w:color w:val="171717"/>
          <w:sz w:val="22"/>
          <w:szCs w:val="22"/>
        </w:rPr>
        <w:t xml:space="preserve"> oraz załączniki:</w:t>
      </w:r>
    </w:p>
    <w:p w14:paraId="2D7FD0AE" w14:textId="6232F1A9" w:rsidR="00CC68FC" w:rsidRPr="00766553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color w:val="171717"/>
          <w:sz w:val="22"/>
          <w:szCs w:val="22"/>
        </w:rPr>
      </w:pPr>
      <w:r w:rsidRPr="00766553">
        <w:rPr>
          <w:rFonts w:asciiTheme="minorHAnsi" w:hAnsiTheme="minorHAnsi" w:cstheme="minorHAnsi"/>
          <w:color w:val="171717"/>
          <w:sz w:val="22"/>
          <w:szCs w:val="22"/>
        </w:rPr>
        <w:t>- zał. nr 1 – „Oferta”</w:t>
      </w:r>
    </w:p>
    <w:p w14:paraId="576DC339" w14:textId="143907E0" w:rsidR="00CC68FC" w:rsidRPr="00766553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766553">
        <w:rPr>
          <w:rFonts w:asciiTheme="minorHAnsi" w:hAnsiTheme="minorHAnsi" w:cstheme="minorHAnsi"/>
          <w:sz w:val="22"/>
          <w:szCs w:val="22"/>
        </w:rPr>
        <w:t xml:space="preserve">- zał. nr 2 – </w:t>
      </w:r>
      <w:r w:rsidR="00EC2013">
        <w:rPr>
          <w:rFonts w:asciiTheme="minorHAnsi" w:hAnsiTheme="minorHAnsi" w:cstheme="minorHAnsi"/>
          <w:sz w:val="22"/>
          <w:szCs w:val="22"/>
        </w:rPr>
        <w:t>W</w:t>
      </w:r>
      <w:r w:rsidRPr="00766553">
        <w:rPr>
          <w:rFonts w:asciiTheme="minorHAnsi" w:hAnsiTheme="minorHAnsi" w:cstheme="minorHAnsi"/>
          <w:sz w:val="22"/>
          <w:szCs w:val="22"/>
        </w:rPr>
        <w:t xml:space="preserve">zór umowy </w:t>
      </w:r>
    </w:p>
    <w:p w14:paraId="3418AF73" w14:textId="0411F4AA" w:rsidR="00CC68FC" w:rsidRPr="00766553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766553">
        <w:rPr>
          <w:rFonts w:asciiTheme="minorHAnsi" w:hAnsiTheme="minorHAnsi" w:cstheme="minorHAnsi"/>
          <w:sz w:val="22"/>
          <w:szCs w:val="22"/>
        </w:rPr>
        <w:t>- zał. nr 3 – RODO</w:t>
      </w:r>
    </w:p>
    <w:p w14:paraId="269B04B2" w14:textId="3849553F" w:rsidR="00CC68FC" w:rsidRPr="00CC68FC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18"/>
          <w:szCs w:val="18"/>
        </w:rPr>
      </w:pPr>
      <w:r w:rsidRPr="00766553">
        <w:rPr>
          <w:rFonts w:asciiTheme="minorHAnsi" w:hAnsiTheme="minorHAnsi" w:cstheme="minorHAnsi"/>
          <w:sz w:val="22"/>
          <w:szCs w:val="22"/>
        </w:rPr>
        <w:t xml:space="preserve">- zał. nr 4 </w:t>
      </w:r>
      <w:r w:rsidR="00812C99" w:rsidRPr="00766553">
        <w:rPr>
          <w:rFonts w:asciiTheme="minorHAnsi" w:hAnsiTheme="minorHAnsi" w:cstheme="minorHAnsi"/>
          <w:sz w:val="22"/>
          <w:szCs w:val="22"/>
        </w:rPr>
        <w:t>–</w:t>
      </w:r>
      <w:r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812C99" w:rsidRPr="00766553">
        <w:rPr>
          <w:rFonts w:asciiTheme="minorHAnsi" w:hAnsiTheme="minorHAnsi" w:cstheme="minorHAnsi"/>
          <w:sz w:val="22"/>
          <w:szCs w:val="22"/>
        </w:rPr>
        <w:t>Informacje dla Wykonawcy</w:t>
      </w:r>
    </w:p>
    <w:sectPr w:rsidR="00CC68FC" w:rsidRPr="00CC68FC" w:rsidSect="007265E1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916178">
    <w:abstractNumId w:val="1"/>
  </w:num>
  <w:num w:numId="2" w16cid:durableId="1148664743">
    <w:abstractNumId w:val="4"/>
  </w:num>
  <w:num w:numId="3" w16cid:durableId="2029797625">
    <w:abstractNumId w:val="7"/>
  </w:num>
  <w:num w:numId="4" w16cid:durableId="116291063">
    <w:abstractNumId w:val="8"/>
  </w:num>
  <w:num w:numId="5" w16cid:durableId="520975144">
    <w:abstractNumId w:val="2"/>
  </w:num>
  <w:num w:numId="6" w16cid:durableId="435715428">
    <w:abstractNumId w:val="3"/>
  </w:num>
  <w:num w:numId="7" w16cid:durableId="701829229">
    <w:abstractNumId w:val="12"/>
  </w:num>
  <w:num w:numId="8" w16cid:durableId="1027294528">
    <w:abstractNumId w:val="11"/>
  </w:num>
  <w:num w:numId="9" w16cid:durableId="1550990264">
    <w:abstractNumId w:val="10"/>
  </w:num>
  <w:num w:numId="10" w16cid:durableId="529681361">
    <w:abstractNumId w:val="9"/>
  </w:num>
  <w:num w:numId="11" w16cid:durableId="1864172012">
    <w:abstractNumId w:val="5"/>
  </w:num>
  <w:num w:numId="12" w16cid:durableId="1689480825">
    <w:abstractNumId w:val="6"/>
  </w:num>
  <w:num w:numId="13" w16cid:durableId="2082019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159FD"/>
    <w:rsid w:val="000432C4"/>
    <w:rsid w:val="000616BE"/>
    <w:rsid w:val="0006353A"/>
    <w:rsid w:val="000A2EFD"/>
    <w:rsid w:val="000C3CCE"/>
    <w:rsid w:val="000D3176"/>
    <w:rsid w:val="000E4182"/>
    <w:rsid w:val="00172D60"/>
    <w:rsid w:val="002074B0"/>
    <w:rsid w:val="002076C1"/>
    <w:rsid w:val="00222F39"/>
    <w:rsid w:val="00234C79"/>
    <w:rsid w:val="00261158"/>
    <w:rsid w:val="0031526C"/>
    <w:rsid w:val="00315312"/>
    <w:rsid w:val="003534C3"/>
    <w:rsid w:val="003A6903"/>
    <w:rsid w:val="003B0517"/>
    <w:rsid w:val="003C1809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7114A9"/>
    <w:rsid w:val="007151E3"/>
    <w:rsid w:val="007265E1"/>
    <w:rsid w:val="00766553"/>
    <w:rsid w:val="00776A49"/>
    <w:rsid w:val="007D160E"/>
    <w:rsid w:val="0080003C"/>
    <w:rsid w:val="00812C99"/>
    <w:rsid w:val="00834717"/>
    <w:rsid w:val="00855036"/>
    <w:rsid w:val="00875E18"/>
    <w:rsid w:val="00887531"/>
    <w:rsid w:val="009400B0"/>
    <w:rsid w:val="009A71B4"/>
    <w:rsid w:val="009C4CDD"/>
    <w:rsid w:val="00A26204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BF1564"/>
    <w:rsid w:val="00C12CC7"/>
    <w:rsid w:val="00CA2B58"/>
    <w:rsid w:val="00CB0F62"/>
    <w:rsid w:val="00CC365B"/>
    <w:rsid w:val="00CC68FC"/>
    <w:rsid w:val="00CD703E"/>
    <w:rsid w:val="00CF3FB7"/>
    <w:rsid w:val="00D25940"/>
    <w:rsid w:val="00D674EB"/>
    <w:rsid w:val="00D84B3A"/>
    <w:rsid w:val="00DB1E77"/>
    <w:rsid w:val="00DB4842"/>
    <w:rsid w:val="00E04E32"/>
    <w:rsid w:val="00EC2013"/>
    <w:rsid w:val="00EF1FE0"/>
    <w:rsid w:val="00F15EF9"/>
    <w:rsid w:val="00F44A25"/>
    <w:rsid w:val="00F56B47"/>
    <w:rsid w:val="00F62B38"/>
    <w:rsid w:val="00F72D7B"/>
    <w:rsid w:val="00F91D31"/>
    <w:rsid w:val="00F94924"/>
    <w:rsid w:val="00F94E1D"/>
    <w:rsid w:val="00F95A10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3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16</cp:revision>
  <cp:lastPrinted>2025-02-17T07:57:00Z</cp:lastPrinted>
  <dcterms:created xsi:type="dcterms:W3CDTF">2022-01-13T07:59:00Z</dcterms:created>
  <dcterms:modified xsi:type="dcterms:W3CDTF">2025-03-27T06:12:00Z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