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3215C" w14:textId="69F18AA2" w:rsidR="000338EF" w:rsidRPr="00D742C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42C3">
        <w:rPr>
          <w:rFonts w:asciiTheme="minorHAnsi" w:hAnsiTheme="minorHAnsi" w:cstheme="minorHAnsi"/>
          <w:sz w:val="22"/>
          <w:szCs w:val="22"/>
        </w:rPr>
        <w:t xml:space="preserve">numer sprawy: </w:t>
      </w:r>
      <w:bookmarkStart w:id="1" w:name="_Hlk61594394"/>
      <w:bookmarkStart w:id="2" w:name="_Hlk129328860"/>
      <w:bookmarkStart w:id="3" w:name="_Hlk196400888"/>
      <w:r w:rsidRPr="00D742C3">
        <w:rPr>
          <w:rFonts w:asciiTheme="minorHAnsi" w:hAnsiTheme="minorHAnsi" w:cstheme="minorHAnsi"/>
          <w:b/>
          <w:bCs/>
          <w:sz w:val="22"/>
          <w:szCs w:val="22"/>
        </w:rPr>
        <w:t>ZP</w:t>
      </w:r>
      <w:r w:rsidR="003803B0" w:rsidRPr="00D742C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62330" w:rsidRPr="00D742C3">
        <w:rPr>
          <w:rFonts w:asciiTheme="minorHAnsi" w:hAnsiTheme="minorHAnsi" w:cstheme="minorHAnsi"/>
          <w:b/>
          <w:bCs/>
          <w:sz w:val="22"/>
          <w:szCs w:val="22"/>
        </w:rPr>
        <w:t>60.</w:t>
      </w:r>
      <w:bookmarkEnd w:id="1"/>
      <w:r w:rsidR="005C5914">
        <w:rPr>
          <w:rFonts w:asciiTheme="minorHAnsi" w:hAnsiTheme="minorHAnsi" w:cstheme="minorHAnsi"/>
          <w:b/>
          <w:bCs/>
          <w:sz w:val="22"/>
          <w:szCs w:val="22"/>
        </w:rPr>
        <w:t>BOI</w:t>
      </w:r>
      <w:r w:rsidR="00B06554" w:rsidRPr="00D742C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E5AB7">
        <w:rPr>
          <w:rFonts w:asciiTheme="minorHAnsi" w:hAnsiTheme="minorHAnsi" w:cstheme="minorHAnsi"/>
          <w:b/>
          <w:bCs/>
          <w:sz w:val="22"/>
          <w:szCs w:val="22"/>
        </w:rPr>
        <w:t>18</w:t>
      </w:r>
      <w:r w:rsidR="00D742C3" w:rsidRPr="00D742C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62330" w:rsidRPr="00D742C3">
        <w:rPr>
          <w:rFonts w:asciiTheme="minorHAnsi" w:hAnsiTheme="minorHAnsi" w:cstheme="minorHAnsi"/>
          <w:b/>
          <w:bCs/>
          <w:sz w:val="22"/>
          <w:szCs w:val="22"/>
        </w:rPr>
        <w:t>202</w:t>
      </w:r>
      <w:bookmarkEnd w:id="2"/>
      <w:r w:rsidR="00C803E5">
        <w:rPr>
          <w:rFonts w:asciiTheme="minorHAnsi" w:hAnsiTheme="minorHAnsi" w:cstheme="minorHAnsi"/>
          <w:b/>
          <w:bCs/>
          <w:sz w:val="22"/>
          <w:szCs w:val="22"/>
        </w:rPr>
        <w:t>5</w:t>
      </w:r>
      <w:bookmarkEnd w:id="3"/>
    </w:p>
    <w:p w14:paraId="03337B66" w14:textId="77777777" w:rsidR="000338EF" w:rsidRPr="00D742C3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D742C3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</w:t>
      </w:r>
    </w:p>
    <w:p w14:paraId="005AFEC2" w14:textId="34D1F726" w:rsidR="00065DD2" w:rsidRPr="00D742C3" w:rsidRDefault="000338EF" w:rsidP="006B006D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D742C3">
        <w:rPr>
          <w:rFonts w:asciiTheme="minorHAnsi" w:hAnsiTheme="minorHAnsi" w:cstheme="minorHAnsi"/>
          <w:sz w:val="22"/>
          <w:szCs w:val="22"/>
        </w:rPr>
        <w:t>S</w:t>
      </w:r>
      <w:r w:rsidR="001E335B" w:rsidRPr="00D742C3">
        <w:rPr>
          <w:rFonts w:asciiTheme="minorHAnsi" w:hAnsiTheme="minorHAnsi" w:cstheme="minorHAnsi"/>
          <w:sz w:val="22"/>
          <w:szCs w:val="22"/>
        </w:rPr>
        <w:t>pecyfikacja</w:t>
      </w:r>
      <w:r w:rsidRPr="00D742C3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D742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08F04E1" w14:textId="502D3A5F" w:rsidR="005B1065" w:rsidRPr="00B8443B" w:rsidRDefault="005B1065" w:rsidP="00D75DA4">
      <w:pPr>
        <w:pStyle w:val="Akapitzlist"/>
        <w:numPr>
          <w:ilvl w:val="0"/>
          <w:numId w:val="2"/>
        </w:numPr>
        <w:spacing w:line="264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D742C3">
        <w:rPr>
          <w:rFonts w:asciiTheme="minorHAnsi" w:hAnsiTheme="minorHAnsi" w:cstheme="minorHAnsi"/>
          <w:sz w:val="22"/>
          <w:szCs w:val="22"/>
        </w:rPr>
        <w:t xml:space="preserve">zwana dalej specyfikacją, dot. postępowania o udzielenie zamówienia sektorowego </w:t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Pr="00D742C3">
        <w:rPr>
          <w:rFonts w:asciiTheme="minorHAnsi" w:hAnsiTheme="minorHAnsi" w:cstheme="minorHAnsi"/>
          <w:sz w:val="22"/>
          <w:szCs w:val="22"/>
        </w:rPr>
        <w:t xml:space="preserve">, </w:t>
      </w:r>
      <w:r w:rsidR="006E330C" w:rsidRPr="00D742C3">
        <w:rPr>
          <w:rFonts w:asciiTheme="minorHAnsi" w:hAnsiTheme="minorHAnsi" w:cstheme="minorHAnsi"/>
          <w:sz w:val="22"/>
          <w:szCs w:val="22"/>
        </w:rPr>
        <w:t xml:space="preserve">przeprowadzanego </w:t>
      </w:r>
      <w:r w:rsidR="006E330C" w:rsidRPr="00D742C3">
        <w:rPr>
          <w:rFonts w:asciiTheme="minorHAnsi" w:hAnsiTheme="minorHAnsi" w:cstheme="minorHAnsi"/>
          <w:b/>
          <w:bCs/>
          <w:sz w:val="22"/>
          <w:szCs w:val="22"/>
          <w:u w:val="single"/>
        </w:rPr>
        <w:t>bez zastosowania</w:t>
      </w:r>
      <w:r w:rsidRPr="00D742C3">
        <w:rPr>
          <w:rFonts w:asciiTheme="minorHAnsi" w:hAnsiTheme="minorHAnsi" w:cstheme="minorHAnsi"/>
          <w:sz w:val="22"/>
          <w:szCs w:val="22"/>
          <w:u w:val="single"/>
        </w:rPr>
        <w:t xml:space="preserve"> ustaw</w:t>
      </w:r>
      <w:r w:rsidR="006E330C" w:rsidRPr="00D742C3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D742C3">
        <w:rPr>
          <w:rFonts w:asciiTheme="minorHAnsi" w:hAnsiTheme="minorHAnsi" w:cstheme="minorHAnsi"/>
          <w:sz w:val="22"/>
          <w:szCs w:val="22"/>
          <w:u w:val="single"/>
        </w:rPr>
        <w:t xml:space="preserve"> prawo zamówień publicznych</w:t>
      </w:r>
      <w:r w:rsidRPr="003C2563">
        <w:rPr>
          <w:rFonts w:asciiTheme="minorHAnsi" w:hAnsiTheme="minorHAnsi" w:cstheme="minorHAnsi"/>
          <w:sz w:val="22"/>
          <w:szCs w:val="22"/>
        </w:rPr>
        <w:t xml:space="preserve"> </w:t>
      </w:r>
      <w:r w:rsidRPr="00D742C3">
        <w:rPr>
          <w:rFonts w:asciiTheme="minorHAnsi" w:hAnsiTheme="minorHAnsi" w:cstheme="minorHAnsi"/>
          <w:sz w:val="22"/>
          <w:szCs w:val="22"/>
        </w:rPr>
        <w:t xml:space="preserve">na podstawie art. 2 ust. 1 pkt 2) w związku z art. 5 ust. 4 pkt 3) ustawy </w:t>
      </w:r>
      <w:proofErr w:type="spellStart"/>
      <w:r w:rsidRPr="00D742C3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D742C3">
        <w:rPr>
          <w:rFonts w:asciiTheme="minorHAnsi" w:hAnsiTheme="minorHAnsi" w:cstheme="minorHAnsi"/>
          <w:sz w:val="22"/>
          <w:szCs w:val="22"/>
        </w:rPr>
        <w:t>. (wartość zamówienia niższa niż progi unijne),</w:t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742C3">
        <w:rPr>
          <w:rFonts w:asciiTheme="minorHAnsi" w:hAnsiTheme="minorHAnsi" w:cstheme="minorHAnsi"/>
          <w:sz w:val="22"/>
          <w:szCs w:val="22"/>
        </w:rPr>
        <w:t>prowadzonego w trybie</w:t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 xml:space="preserve"> przetargu nieograniczonego na:</w:t>
      </w:r>
    </w:p>
    <w:p w14:paraId="68D4DF8E" w14:textId="77777777" w:rsidR="00B8443B" w:rsidRPr="00D75DA4" w:rsidRDefault="00B8443B" w:rsidP="00D75DA4">
      <w:pPr>
        <w:pStyle w:val="Akapitzlist"/>
        <w:numPr>
          <w:ilvl w:val="0"/>
          <w:numId w:val="2"/>
        </w:numPr>
        <w:spacing w:line="264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196401053"/>
    </w:p>
    <w:p w14:paraId="69BB275E" w14:textId="77777777" w:rsidR="005B1065" w:rsidRPr="00D742C3" w:rsidRDefault="005B1065" w:rsidP="005B1065">
      <w:pPr>
        <w:pStyle w:val="Akapitzlist"/>
        <w:numPr>
          <w:ilvl w:val="0"/>
          <w:numId w:val="2"/>
        </w:numPr>
        <w:spacing w:line="264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5" w:name="_Hlk129328877"/>
      <w:r w:rsidRPr="00D742C3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</w:p>
    <w:p w14:paraId="13D410D4" w14:textId="6A6E0CC4" w:rsidR="008F3B7C" w:rsidRPr="00310C73" w:rsidRDefault="00602DAE" w:rsidP="00DE5AB7">
      <w:pPr>
        <w:pStyle w:val="Akapitzlist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6" w:name="_Hlk76563767"/>
      <w:r w:rsidRPr="00820C34">
        <w:rPr>
          <w:rFonts w:ascii="Calibri" w:hAnsi="Calibri" w:cs="Calibri"/>
          <w:b/>
          <w:bCs/>
          <w:sz w:val="22"/>
          <w:szCs w:val="22"/>
        </w:rPr>
        <w:t>,,</w:t>
      </w:r>
      <w:r w:rsidR="00DE5AB7" w:rsidRPr="00DE5AB7">
        <w:rPr>
          <w:rFonts w:ascii="Calibri" w:hAnsi="Calibri" w:cs="Calibri"/>
          <w:b/>
          <w:sz w:val="22"/>
          <w:szCs w:val="22"/>
        </w:rPr>
        <w:t xml:space="preserve">Przygotowanie terenu pod posadowienie mobilnej kotłowni kontenerowej </w:t>
      </w:r>
      <w:r w:rsidR="00724608">
        <w:rPr>
          <w:rFonts w:ascii="Calibri" w:hAnsi="Calibri" w:cs="Calibri"/>
          <w:b/>
          <w:sz w:val="22"/>
          <w:szCs w:val="22"/>
        </w:rPr>
        <w:t xml:space="preserve">                                  </w:t>
      </w:r>
      <w:r w:rsidR="00DE5AB7" w:rsidRPr="00DE5AB7">
        <w:rPr>
          <w:rFonts w:ascii="Calibri" w:hAnsi="Calibri" w:cs="Calibri"/>
          <w:b/>
          <w:sz w:val="22"/>
          <w:szCs w:val="22"/>
        </w:rPr>
        <w:t>wraz z podziemnym dwupłaszczowym zbiornikiem paliwa</w:t>
      </w:r>
      <w:r>
        <w:rPr>
          <w:rFonts w:ascii="Calibri" w:hAnsi="Calibri" w:cs="Calibri"/>
          <w:b/>
          <w:bCs/>
          <w:sz w:val="22"/>
          <w:szCs w:val="22"/>
        </w:rPr>
        <w:t>”.</w:t>
      </w:r>
    </w:p>
    <w:bookmarkEnd w:id="4"/>
    <w:bookmarkEnd w:id="5"/>
    <w:bookmarkEnd w:id="6"/>
    <w:p w14:paraId="20F650A4" w14:textId="77777777" w:rsidR="003C2563" w:rsidRDefault="003C2563" w:rsidP="003C25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C30CC1" w14:textId="032F80E0" w:rsidR="003C2563" w:rsidRDefault="003C2563" w:rsidP="003C25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7" w:name="__DdeLink__1254_71378695"/>
      <w:r w:rsidRPr="008545D6">
        <w:rPr>
          <w:rFonts w:asciiTheme="minorHAnsi" w:hAnsiTheme="minorHAnsi" w:cstheme="minorHAnsi"/>
          <w:sz w:val="22"/>
          <w:szCs w:val="22"/>
        </w:rPr>
        <w:t xml:space="preserve">wg </w:t>
      </w:r>
      <w:r w:rsidRPr="00B10EAD">
        <w:rPr>
          <w:rFonts w:asciiTheme="minorHAnsi" w:hAnsiTheme="minorHAnsi" w:cstheme="minorHAnsi"/>
          <w:sz w:val="22"/>
          <w:szCs w:val="22"/>
        </w:rPr>
        <w:t xml:space="preserve">„Regulaminu udzielania zamówień MPEC Sp. z o.o. w Nowym Sączu” </w:t>
      </w:r>
      <w:bookmarkEnd w:id="7"/>
    </w:p>
    <w:p w14:paraId="06965E31" w14:textId="77777777" w:rsidR="003C2563" w:rsidRDefault="003C2563" w:rsidP="003C25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C4C">
        <w:rPr>
          <w:rFonts w:asciiTheme="minorHAnsi" w:hAnsiTheme="minorHAnsi" w:cstheme="minorHAnsi"/>
          <w:sz w:val="22"/>
          <w:szCs w:val="22"/>
        </w:rPr>
        <w:t xml:space="preserve">Ogłoszenie o przetargu zamieszczone jest na stronie </w:t>
      </w:r>
      <w:hyperlink r:id="rId8" w:history="1">
        <w:r w:rsidRPr="00D45558">
          <w:rPr>
            <w:rStyle w:val="Hipercze"/>
            <w:rFonts w:asciiTheme="minorHAnsi" w:hAnsiTheme="minorHAnsi" w:cstheme="minorHAnsi"/>
            <w:sz w:val="22"/>
            <w:szCs w:val="22"/>
          </w:rPr>
          <w:t>www.mpecns.pl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B8E0EC" w14:textId="77777777" w:rsidR="003C2563" w:rsidRDefault="003C2563" w:rsidP="003C25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14B2C8" w14:textId="77777777" w:rsidR="000338EF" w:rsidRPr="00D742C3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42C3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D742C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42C3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D742C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D742C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D742C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D742C3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D742C3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D742C3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D742C3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D742C3">
        <w:rPr>
          <w:rFonts w:asciiTheme="minorHAnsi" w:hAnsiTheme="minorHAnsi" w:cstheme="minorHAnsi"/>
          <w:sz w:val="22"/>
          <w:szCs w:val="22"/>
        </w:rPr>
        <w:t>REGON  490 704 767</w:t>
      </w:r>
      <w:r w:rsidRPr="00D742C3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D742C3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D742C3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D742C3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D742C3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9" w:history="1">
        <w:r w:rsidRPr="00D742C3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D742C3">
        <w:rPr>
          <w:lang w:val="en-US"/>
        </w:rPr>
        <w:t xml:space="preserve"> </w:t>
      </w:r>
      <w:r w:rsidRPr="00D742C3">
        <w:rPr>
          <w:lang w:val="en-US"/>
        </w:rPr>
        <w:tab/>
      </w:r>
      <w:hyperlink r:id="rId10" w:history="1">
        <w:r w:rsidR="00FE350B" w:rsidRPr="00D742C3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D742C3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2283B261" w14:textId="77777777" w:rsidR="004F5E23" w:rsidRPr="00D742C3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D742C3">
        <w:rPr>
          <w:rFonts w:asciiTheme="minorHAnsi" w:hAnsiTheme="minorHAnsi" w:cstheme="minorHAnsi"/>
          <w:sz w:val="22"/>
          <w:szCs w:val="22"/>
        </w:rPr>
        <w:t>numer telefonu</w:t>
      </w:r>
      <w:r w:rsidRPr="00D742C3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</w:p>
    <w:p w14:paraId="6DBE6053" w14:textId="4B474257" w:rsidR="0017358A" w:rsidRPr="00D742C3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D742C3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432AE8E0" w14:textId="77777777" w:rsidR="000338EF" w:rsidRPr="008C3CBA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3CBA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46BA64C5" w14:textId="6FD69DCD" w:rsidR="00141B39" w:rsidRPr="008C3CBA" w:rsidRDefault="000338EF" w:rsidP="001F1A96">
      <w:pPr>
        <w:keepNext/>
        <w:widowControl w:val="0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1637650"/>
      <w:r w:rsidRPr="008C3CBA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bookmarkEnd w:id="8"/>
      <w:r w:rsidR="003C1FD5" w:rsidRPr="008C3CBA">
        <w:rPr>
          <w:rFonts w:asciiTheme="minorHAnsi" w:hAnsiTheme="minorHAnsi" w:cstheme="minorHAnsi"/>
          <w:sz w:val="22"/>
          <w:szCs w:val="22"/>
        </w:rPr>
        <w:t xml:space="preserve">wykonanie zadania pn.: </w:t>
      </w:r>
      <w:r w:rsidR="004F5E23" w:rsidRPr="008C3CBA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DE5AB7" w:rsidRPr="00DE5AB7">
        <w:rPr>
          <w:rFonts w:ascii="Calibri" w:hAnsi="Calibri" w:cs="Calibri"/>
          <w:b/>
          <w:sz w:val="22"/>
          <w:szCs w:val="22"/>
        </w:rPr>
        <w:t>Przygotowanie terenu pod posadowienie mobilnej kotłowni kontenerowej wraz z podziemnym dwupłaszczowym zbiornikiem paliwa</w:t>
      </w:r>
      <w:r w:rsidR="00CE3FC3" w:rsidRPr="00CE3FC3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CE3FC3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CD7ED9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</w:t>
      </w:r>
      <w:r w:rsidRPr="008C3CBA">
        <w:rPr>
          <w:rFonts w:asciiTheme="minorHAnsi" w:hAnsiTheme="minorHAnsi" w:cstheme="minorHAnsi"/>
          <w:sz w:val="22"/>
          <w:szCs w:val="22"/>
        </w:rPr>
        <w:t>wg „</w:t>
      </w:r>
      <w:r w:rsidR="00CD7ED9">
        <w:rPr>
          <w:rFonts w:asciiTheme="minorHAnsi" w:hAnsiTheme="minorHAnsi" w:cstheme="minorHAnsi"/>
          <w:sz w:val="22"/>
          <w:szCs w:val="22"/>
        </w:rPr>
        <w:t>Dokumentacji projektowej</w:t>
      </w:r>
      <w:r w:rsidRPr="008C3CBA">
        <w:rPr>
          <w:rFonts w:asciiTheme="minorHAnsi" w:hAnsiTheme="minorHAnsi" w:cstheme="minorHAnsi"/>
          <w:sz w:val="22"/>
          <w:szCs w:val="22"/>
        </w:rPr>
        <w:t xml:space="preserve">” </w:t>
      </w:r>
      <w:r w:rsidR="00F00001" w:rsidRPr="008C3CBA">
        <w:rPr>
          <w:rFonts w:asciiTheme="minorHAnsi" w:hAnsiTheme="minorHAnsi" w:cstheme="minorHAnsi"/>
          <w:sz w:val="22"/>
          <w:szCs w:val="22"/>
        </w:rPr>
        <w:t>–</w:t>
      </w:r>
      <w:r w:rsidRPr="008C3CBA">
        <w:rPr>
          <w:rFonts w:asciiTheme="minorHAnsi" w:hAnsiTheme="minorHAnsi" w:cstheme="minorHAnsi"/>
          <w:sz w:val="22"/>
          <w:szCs w:val="22"/>
        </w:rPr>
        <w:t xml:space="preserve"> zał. nr </w:t>
      </w:r>
      <w:r w:rsidR="000A2CDE" w:rsidRPr="008C3CBA">
        <w:rPr>
          <w:rFonts w:asciiTheme="minorHAnsi" w:hAnsiTheme="minorHAnsi" w:cstheme="minorHAnsi"/>
          <w:sz w:val="22"/>
          <w:szCs w:val="22"/>
        </w:rPr>
        <w:t>1</w:t>
      </w:r>
      <w:r w:rsidRPr="008C3CBA">
        <w:rPr>
          <w:rFonts w:asciiTheme="minorHAnsi" w:hAnsiTheme="minorHAnsi" w:cstheme="minorHAnsi"/>
          <w:sz w:val="22"/>
          <w:szCs w:val="22"/>
        </w:rPr>
        <w:t xml:space="preserve"> do specyfikacji/</w:t>
      </w:r>
      <w:r w:rsidR="003C1FD5" w:rsidRPr="008C3CBA">
        <w:rPr>
          <w:rFonts w:asciiTheme="minorHAnsi" w:hAnsiTheme="minorHAnsi" w:cstheme="minorHAnsi"/>
          <w:sz w:val="22"/>
          <w:szCs w:val="22"/>
        </w:rPr>
        <w:t xml:space="preserve"> </w:t>
      </w:r>
      <w:r w:rsidRPr="008C3CBA">
        <w:rPr>
          <w:rFonts w:asciiTheme="minorHAnsi" w:hAnsiTheme="minorHAnsi" w:cstheme="minorHAnsi"/>
          <w:sz w:val="22"/>
          <w:szCs w:val="22"/>
        </w:rPr>
        <w:t>umowy</w:t>
      </w:r>
      <w:r w:rsidR="00582B2B" w:rsidRPr="008C3CBA">
        <w:rPr>
          <w:rFonts w:asciiTheme="minorHAnsi" w:hAnsiTheme="minorHAnsi" w:cstheme="minorHAnsi"/>
          <w:sz w:val="22"/>
          <w:szCs w:val="22"/>
        </w:rPr>
        <w:t xml:space="preserve"> oraz postanowień SI</w:t>
      </w:r>
      <w:r w:rsidR="00EB7BBB" w:rsidRPr="008C3CBA">
        <w:rPr>
          <w:rFonts w:asciiTheme="minorHAnsi" w:hAnsiTheme="minorHAnsi" w:cstheme="minorHAnsi"/>
          <w:sz w:val="22"/>
          <w:szCs w:val="22"/>
        </w:rPr>
        <w:t>WZ</w:t>
      </w:r>
      <w:r w:rsidR="009B2756" w:rsidRPr="008C3CBA">
        <w:rPr>
          <w:rFonts w:asciiTheme="minorHAnsi" w:hAnsiTheme="minorHAnsi" w:cstheme="minorHAnsi"/>
          <w:sz w:val="22"/>
          <w:szCs w:val="22"/>
        </w:rPr>
        <w:t xml:space="preserve"> </w:t>
      </w:r>
      <w:r w:rsidR="00CD7ED9">
        <w:rPr>
          <w:rFonts w:asciiTheme="minorHAnsi" w:hAnsiTheme="minorHAnsi" w:cstheme="minorHAnsi"/>
          <w:sz w:val="22"/>
          <w:szCs w:val="22"/>
        </w:rPr>
        <w:t xml:space="preserve">                                        </w:t>
      </w:r>
      <w:r w:rsidR="00582B2B" w:rsidRPr="008C3CBA">
        <w:rPr>
          <w:rFonts w:asciiTheme="minorHAnsi" w:hAnsiTheme="minorHAnsi" w:cstheme="minorHAnsi"/>
          <w:sz w:val="22"/>
          <w:szCs w:val="22"/>
        </w:rPr>
        <w:t>i załączników do SIWZ.</w:t>
      </w:r>
    </w:p>
    <w:p w14:paraId="459553DE" w14:textId="00A5C3A0" w:rsidR="00E1673C" w:rsidRPr="00CD7ED9" w:rsidRDefault="00E1673C" w:rsidP="005B1065">
      <w:pPr>
        <w:pStyle w:val="Bezodstpw"/>
        <w:spacing w:after="12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9" w:name="_Hlk126059576"/>
      <w:r w:rsidRPr="00CD7ED9">
        <w:rPr>
          <w:rFonts w:asciiTheme="minorHAnsi" w:hAnsiTheme="minorHAnsi" w:cstheme="minorHAnsi"/>
          <w:b/>
          <w:bCs/>
          <w:sz w:val="22"/>
          <w:szCs w:val="22"/>
        </w:rPr>
        <w:t>Przedsięwzięcie obejmuje:</w:t>
      </w:r>
    </w:p>
    <w:p w14:paraId="6A8C85C9" w14:textId="094038AD" w:rsidR="00DE5AB7" w:rsidRPr="00724608" w:rsidRDefault="00DE5AB7" w:rsidP="005B1065">
      <w:pPr>
        <w:pStyle w:val="Bezodstpw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24608">
        <w:rPr>
          <w:rFonts w:asciiTheme="minorHAnsi" w:hAnsiTheme="minorHAnsi" w:cstheme="minorHAnsi"/>
          <w:sz w:val="22"/>
          <w:szCs w:val="22"/>
          <w:lang w:eastAsia="pl-PL"/>
        </w:rPr>
        <w:t>Przygotowanie terenu pod posadowienie mobilnej kotłowni kontenerowej o mocy 700 kW olejowo-gazowej wraz z podziemnym dwupłaszczowym zbiornikiem paliwa o pojemności do 3m</w:t>
      </w:r>
      <w:r w:rsidRPr="00724608">
        <w:rPr>
          <w:rFonts w:asciiTheme="minorHAnsi" w:hAnsiTheme="minorHAnsi" w:cstheme="minorHAnsi"/>
          <w:sz w:val="22"/>
          <w:szCs w:val="22"/>
          <w:vertAlign w:val="superscript"/>
          <w:lang w:eastAsia="pl-PL"/>
        </w:rPr>
        <w:t>3</w:t>
      </w:r>
      <w:r w:rsidRPr="00724608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bookmarkEnd w:id="9"/>
    <w:p w14:paraId="6EE7C2C1" w14:textId="77777777" w:rsidR="00EF702E" w:rsidRPr="00EF702E" w:rsidRDefault="00EF702E" w:rsidP="00EF702E">
      <w:pPr>
        <w:jc w:val="both"/>
        <w:rPr>
          <w:rFonts w:asciiTheme="minorHAnsi" w:hAnsiTheme="minorHAnsi" w:cstheme="minorHAnsi"/>
          <w:sz w:val="22"/>
          <w:szCs w:val="22"/>
        </w:rPr>
      </w:pPr>
      <w:r w:rsidRPr="00EF702E">
        <w:rPr>
          <w:rFonts w:asciiTheme="minorHAnsi" w:hAnsiTheme="minorHAnsi" w:cstheme="minorHAnsi"/>
          <w:sz w:val="22"/>
          <w:szCs w:val="22"/>
        </w:rPr>
        <w:t>Wycinkę drzew w ilości około 20 szt.</w:t>
      </w:r>
    </w:p>
    <w:p w14:paraId="68004F1C" w14:textId="77777777" w:rsidR="00EF702E" w:rsidRDefault="00EF702E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ADBAED0" w14:textId="18ED7077" w:rsidR="00CD7ED9" w:rsidRDefault="00CD7ED9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Przedsięwzięcie nie obejmuje: </w:t>
      </w:r>
    </w:p>
    <w:p w14:paraId="037D39CC" w14:textId="2465D4E2" w:rsidR="00CD7ED9" w:rsidRPr="00CD7ED9" w:rsidRDefault="00CD7ED9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D7ED9">
        <w:rPr>
          <w:rFonts w:asciiTheme="minorHAnsi" w:hAnsiTheme="minorHAnsi" w:cstheme="minorHAnsi"/>
          <w:sz w:val="22"/>
          <w:szCs w:val="22"/>
        </w:rPr>
        <w:t xml:space="preserve">Robót montażowych sieci ciepłowniczej – Rozdział 3 przedmiaru robót. </w:t>
      </w:r>
    </w:p>
    <w:p w14:paraId="0593EC1A" w14:textId="77777777" w:rsidR="00CD7ED9" w:rsidRDefault="00CD7ED9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E0CB85" w14:textId="69A65578" w:rsidR="000B7395" w:rsidRDefault="000B7395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B7395">
        <w:rPr>
          <w:rFonts w:asciiTheme="minorHAnsi" w:hAnsiTheme="minorHAnsi" w:cstheme="minorHAnsi"/>
          <w:b/>
          <w:bCs/>
          <w:sz w:val="22"/>
          <w:szCs w:val="22"/>
        </w:rPr>
        <w:t xml:space="preserve">Zamawiający przewiduje zwiększenie lub zmniejszenie ilości przedmiotu zamówienia o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0B7395">
        <w:rPr>
          <w:rFonts w:asciiTheme="minorHAnsi" w:hAnsiTheme="minorHAnsi" w:cstheme="minorHAnsi"/>
          <w:b/>
          <w:bCs/>
          <w:sz w:val="22"/>
          <w:szCs w:val="22"/>
        </w:rPr>
        <w:t>0 % wartości umowy brutto.</w:t>
      </w:r>
    </w:p>
    <w:p w14:paraId="1E21B3B9" w14:textId="77777777" w:rsidR="000B7395" w:rsidRDefault="000B7395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D28312B" w14:textId="0EEC666A" w:rsidR="000338EF" w:rsidRPr="00687B11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87B11">
        <w:rPr>
          <w:rFonts w:asciiTheme="minorHAnsi" w:hAnsiTheme="minorHAnsi" w:cstheme="minorHAnsi"/>
          <w:b/>
          <w:bCs/>
          <w:sz w:val="22"/>
          <w:szCs w:val="22"/>
        </w:rPr>
        <w:t>Główny przedmiot zamówienia:</w:t>
      </w:r>
    </w:p>
    <w:p w14:paraId="32C89C80" w14:textId="77777777" w:rsidR="00CD7ED9" w:rsidRPr="00C67951" w:rsidRDefault="00CD7ED9" w:rsidP="00CD7ED9">
      <w:pPr>
        <w:tabs>
          <w:tab w:val="left" w:pos="1701"/>
          <w:tab w:val="left" w:pos="1985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45111200-0</w:t>
      </w:r>
      <w:r w:rsidRPr="00C67951">
        <w:rPr>
          <w:rFonts w:ascii="Calibri" w:hAnsi="Calibri" w:cs="Calibri"/>
          <w:sz w:val="22"/>
          <w:szCs w:val="22"/>
        </w:rPr>
        <w:tab/>
        <w:t xml:space="preserve">– </w:t>
      </w:r>
      <w:r w:rsidRPr="00C67951">
        <w:rPr>
          <w:rFonts w:ascii="Calibri" w:hAnsi="Calibri" w:cs="Calibri"/>
          <w:sz w:val="22"/>
          <w:szCs w:val="22"/>
        </w:rPr>
        <w:tab/>
        <w:t>Roboty w zakresie przygotowania terenu pod budowę i roboty ziemne</w:t>
      </w:r>
    </w:p>
    <w:p w14:paraId="14A12A88" w14:textId="77777777" w:rsidR="00CD7ED9" w:rsidRDefault="00CD7ED9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C34624" w14:textId="5528ADD2" w:rsidR="003C1563" w:rsidRPr="00687B11" w:rsidRDefault="003C156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 xml:space="preserve">W przypadku użycia w SIWZ lub załącznikach do niej nazw materiałów, producentów, znaków towarowych czy też norm, aprobat, specyfikacji technicznych i systemów odniesienia, należy je </w:t>
      </w:r>
      <w:r w:rsidRPr="00687B11">
        <w:rPr>
          <w:rFonts w:asciiTheme="minorHAnsi" w:hAnsiTheme="minorHAnsi" w:cstheme="minorHAnsi"/>
          <w:sz w:val="22"/>
          <w:szCs w:val="22"/>
        </w:rPr>
        <w:lastRenderedPageBreak/>
        <w:t xml:space="preserve">traktować jako przykładowe, mające na celu doprecyzowanie elementów przedmiotu zamówienia poprzez wskazanie minimalnych standardów technicznych i jakościowych. </w:t>
      </w:r>
    </w:p>
    <w:p w14:paraId="5FA6035B" w14:textId="3B0D5B27" w:rsidR="00D30494" w:rsidRPr="00687B11" w:rsidRDefault="000B0912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Zamawiający dopuszcza składanie ofert obejmujących rozwiązania równoważne</w:t>
      </w:r>
      <w:r w:rsidR="00CF449E" w:rsidRPr="00687B11">
        <w:rPr>
          <w:rFonts w:asciiTheme="minorHAnsi" w:hAnsiTheme="minorHAnsi" w:cstheme="minorHAnsi"/>
          <w:sz w:val="22"/>
          <w:szCs w:val="22"/>
        </w:rPr>
        <w:t xml:space="preserve"> </w:t>
      </w:r>
      <w:r w:rsidRPr="00687B11">
        <w:rPr>
          <w:rFonts w:asciiTheme="minorHAnsi" w:hAnsiTheme="minorHAnsi" w:cstheme="minorHAnsi"/>
          <w:sz w:val="22"/>
          <w:szCs w:val="22"/>
        </w:rPr>
        <w:t>o parametrach technicznych, jakościowych, eksploatacyjnych i użytkowych nie gorszych niż wskazane</w:t>
      </w:r>
      <w:r w:rsidR="009B2756" w:rsidRPr="00687B11">
        <w:rPr>
          <w:rFonts w:asciiTheme="minorHAnsi" w:hAnsiTheme="minorHAnsi" w:cstheme="minorHAnsi"/>
          <w:sz w:val="22"/>
          <w:szCs w:val="22"/>
        </w:rPr>
        <w:t xml:space="preserve"> </w:t>
      </w:r>
      <w:r w:rsidRPr="00687B11">
        <w:rPr>
          <w:rFonts w:asciiTheme="minorHAnsi" w:hAnsiTheme="minorHAnsi" w:cstheme="minorHAnsi"/>
          <w:sz w:val="22"/>
          <w:szCs w:val="22"/>
        </w:rPr>
        <w:t>w SIWZ</w:t>
      </w:r>
      <w:r w:rsidR="009B2756" w:rsidRPr="00687B11">
        <w:rPr>
          <w:rFonts w:asciiTheme="minorHAnsi" w:hAnsiTheme="minorHAnsi" w:cstheme="minorHAnsi"/>
          <w:sz w:val="22"/>
          <w:szCs w:val="22"/>
        </w:rPr>
        <w:br/>
      </w:r>
      <w:r w:rsidRPr="00687B11">
        <w:rPr>
          <w:rFonts w:asciiTheme="minorHAnsi" w:hAnsiTheme="minorHAnsi" w:cstheme="minorHAnsi"/>
          <w:sz w:val="22"/>
          <w:szCs w:val="22"/>
        </w:rPr>
        <w:t>i załącznikach do niej. Wykonawca, który proponuje wykorzystanie rozwiązań równoważnych, jest obowiązany wykazać, że oferowane przez niego rozwiązania spełniają wymagania określone przez Zamawiającego. Ewentualne wskazanie nazw własnych</w:t>
      </w:r>
      <w:r w:rsidR="009B2756" w:rsidRPr="00687B11">
        <w:rPr>
          <w:rFonts w:asciiTheme="minorHAnsi" w:hAnsiTheme="minorHAnsi" w:cstheme="minorHAnsi"/>
          <w:sz w:val="22"/>
          <w:szCs w:val="22"/>
        </w:rPr>
        <w:t xml:space="preserve"> </w:t>
      </w:r>
      <w:r w:rsidRPr="00687B11">
        <w:rPr>
          <w:rFonts w:asciiTheme="minorHAnsi" w:hAnsiTheme="minorHAnsi" w:cstheme="minorHAnsi"/>
          <w:sz w:val="22"/>
          <w:szCs w:val="22"/>
        </w:rPr>
        <w:t>w załączonych do SIWZ dokumentach uzasadnione jest koniecznością kompleksowego podejścia do projektowania sieci ciepłowniczych</w:t>
      </w:r>
      <w:r w:rsidR="009B2756" w:rsidRPr="00687B11">
        <w:rPr>
          <w:rFonts w:asciiTheme="minorHAnsi" w:hAnsiTheme="minorHAnsi" w:cstheme="minorHAnsi"/>
          <w:sz w:val="22"/>
          <w:szCs w:val="22"/>
        </w:rPr>
        <w:br/>
      </w:r>
      <w:r w:rsidRPr="00687B11">
        <w:rPr>
          <w:rFonts w:asciiTheme="minorHAnsi" w:hAnsiTheme="minorHAnsi" w:cstheme="minorHAnsi"/>
          <w:sz w:val="22"/>
          <w:szCs w:val="22"/>
        </w:rPr>
        <w:t>w jednym systemie technologicznym, uwzględniając technologie zastosowane w istniejącej infrastrukturze.</w:t>
      </w:r>
    </w:p>
    <w:p w14:paraId="65A277A8" w14:textId="77777777" w:rsidR="00CD7ED9" w:rsidRDefault="00CD7ED9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548EBF7" w14:textId="05E963B3" w:rsidR="00CD2C18" w:rsidRPr="00687B11" w:rsidRDefault="00CD2C1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7B11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27DC10B0" w14:textId="77777777" w:rsidR="00CD7ED9" w:rsidRDefault="00CD7ED9" w:rsidP="00561245">
      <w:pPr>
        <w:widowControl w:val="0"/>
        <w:tabs>
          <w:tab w:val="left" w:pos="426"/>
        </w:tabs>
        <w:spacing w:after="40" w:line="24" w:lineRule="atLeast"/>
        <w:ind w:right="-35"/>
        <w:jc w:val="both"/>
        <w:rPr>
          <w:rFonts w:ascii="Calibri" w:hAnsi="Calibri" w:cs="Calibri"/>
          <w:sz w:val="22"/>
          <w:szCs w:val="22"/>
        </w:rPr>
      </w:pPr>
    </w:p>
    <w:p w14:paraId="3BC22C03" w14:textId="235609F3" w:rsidR="001F75F8" w:rsidRPr="00164608" w:rsidRDefault="00161646" w:rsidP="00561245">
      <w:pPr>
        <w:widowControl w:val="0"/>
        <w:tabs>
          <w:tab w:val="left" w:pos="426"/>
        </w:tabs>
        <w:spacing w:after="40" w:line="24" w:lineRule="atLeast"/>
        <w:ind w:right="-35"/>
        <w:jc w:val="both"/>
        <w:rPr>
          <w:rFonts w:ascii="Calibri" w:hAnsi="Calibri" w:cs="Calibri"/>
          <w:b/>
          <w:bCs/>
          <w:sz w:val="22"/>
          <w:szCs w:val="22"/>
        </w:rPr>
      </w:pPr>
      <w:bookmarkStart w:id="10" w:name="_Hlk207951651"/>
      <w:r w:rsidRPr="00164608">
        <w:rPr>
          <w:rFonts w:ascii="Calibri" w:hAnsi="Calibri" w:cs="Calibri"/>
          <w:b/>
          <w:bCs/>
          <w:sz w:val="22"/>
          <w:szCs w:val="22"/>
        </w:rPr>
        <w:t>Termin rękojmi i gwarancji wynosi:</w:t>
      </w:r>
    </w:p>
    <w:p w14:paraId="0F9137FD" w14:textId="23A5A293" w:rsidR="001F75F8" w:rsidRPr="00164608" w:rsidRDefault="001F75F8" w:rsidP="001F75F8">
      <w:pPr>
        <w:numPr>
          <w:ilvl w:val="0"/>
          <w:numId w:val="17"/>
        </w:numPr>
        <w:tabs>
          <w:tab w:val="left" w:pos="709"/>
        </w:tabs>
        <w:spacing w:after="40" w:line="264" w:lineRule="auto"/>
        <w:ind w:left="709" w:right="-3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164608">
        <w:rPr>
          <w:rFonts w:ascii="Calibri" w:hAnsi="Calibri" w:cs="Calibri"/>
          <w:b/>
          <w:bCs/>
          <w:sz w:val="22"/>
          <w:szCs w:val="22"/>
        </w:rPr>
        <w:t>na roboty budowlano-instalacyjne – 5 lat</w:t>
      </w:r>
      <w:r w:rsidR="00D02005">
        <w:rPr>
          <w:rFonts w:ascii="Calibri" w:hAnsi="Calibri" w:cs="Calibri"/>
          <w:b/>
          <w:bCs/>
          <w:sz w:val="22"/>
          <w:szCs w:val="22"/>
        </w:rPr>
        <w:t>.</w:t>
      </w:r>
    </w:p>
    <w:bookmarkEnd w:id="10"/>
    <w:p w14:paraId="3FE75865" w14:textId="77777777" w:rsidR="00CD7ED9" w:rsidRDefault="00CD7ED9" w:rsidP="006B006D">
      <w:pPr>
        <w:widowControl w:val="0"/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A68088" w14:textId="77777777" w:rsidR="000338EF" w:rsidRPr="00164608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6F6F7EE4" w14:textId="6BEA3B03" w:rsidR="004162D8" w:rsidRPr="0016460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(w sposób umożliwiający identyfikację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 powiadomienie o wprowadzeniu zmian lub wycofaniu, przed upływem terminu do składania ofert. Powiadomienie o wprowadzeniu zmian lub wycofaniu oferty należy umieścić w kopercie z oznaczeniem „Zmiana” lub „Wycofanie”. Ofertę można wycofać tylko przed terminem składania ofert. Oferta złożona po terminie</w:t>
      </w:r>
      <w:r w:rsidR="006F15FB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zostanie zwrócona Wykonawcy. Ofertę składa się w jednym egzemplarzu.</w:t>
      </w:r>
      <w:r w:rsidR="00D30494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w rozumieniu przepisów o zwalczaniu nieuczciwej konkurencji (Dz.U. 2018 poz. 419 ze zm.),</w:t>
      </w:r>
      <w:r w:rsidR="009B2756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164608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164608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164608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164608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032412" w:rsidRPr="00D742C3">
        <w:rPr>
          <w:rFonts w:asciiTheme="minorHAnsi" w:hAnsiTheme="minorHAnsi" w:cstheme="minorHAnsi"/>
          <w:color w:val="FF0000"/>
          <w:sz w:val="22"/>
          <w:szCs w:val="22"/>
        </w:rPr>
        <w:br/>
      </w:r>
      <w:r w:rsidRPr="00164608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220AAC10" w14:textId="77777777" w:rsidR="009B2756" w:rsidRPr="00D742C3" w:rsidRDefault="009B2756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A84A447" w14:textId="77777777" w:rsidR="000338EF" w:rsidRPr="00164608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6229FCA9" w14:textId="7114C466" w:rsidR="00F97B27" w:rsidRDefault="003C2563" w:rsidP="00CD7ED9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54793">
        <w:rPr>
          <w:rFonts w:asciiTheme="minorHAnsi" w:hAnsiTheme="minorHAnsi" w:cstheme="minorHAnsi"/>
          <w:b/>
          <w:bCs/>
          <w:sz w:val="22"/>
          <w:szCs w:val="22"/>
        </w:rPr>
        <w:t xml:space="preserve">Ofertę należy złożyć za pomocą </w:t>
      </w:r>
      <w:r w:rsidR="00CD7ED9">
        <w:rPr>
          <w:rFonts w:asciiTheme="minorHAnsi" w:hAnsiTheme="minorHAnsi" w:cstheme="minorHAnsi"/>
          <w:b/>
          <w:bCs/>
          <w:sz w:val="22"/>
          <w:szCs w:val="22"/>
        </w:rPr>
        <w:t xml:space="preserve">poczty e-mail na adres: </w:t>
      </w:r>
      <w:hyperlink r:id="rId11" w:history="1">
        <w:r w:rsidR="00CD7ED9" w:rsidRPr="009F4EC0">
          <w:rPr>
            <w:rStyle w:val="Hipercze"/>
            <w:rFonts w:asciiTheme="minorHAnsi" w:hAnsiTheme="minorHAnsi" w:cstheme="minorHAnsi"/>
            <w:b/>
            <w:bCs/>
            <w:sz w:val="22"/>
            <w:szCs w:val="22"/>
          </w:rPr>
          <w:t>sekretariat@mpecns.pl</w:t>
        </w:r>
      </w:hyperlink>
      <w:r w:rsidR="00CD7E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12A14">
        <w:rPr>
          <w:rFonts w:asciiTheme="minorHAnsi" w:hAnsiTheme="minorHAnsi" w:cstheme="minorHAnsi"/>
          <w:b/>
          <w:bCs/>
          <w:sz w:val="22"/>
          <w:szCs w:val="22"/>
        </w:rPr>
        <w:t xml:space="preserve"> w terminie                               do </w:t>
      </w:r>
      <w:r w:rsidR="00112A14">
        <w:rPr>
          <w:rFonts w:ascii="Calibri" w:hAnsi="Calibri" w:cs="Calibri"/>
          <w:b/>
          <w:bCs/>
          <w:sz w:val="22"/>
          <w:szCs w:val="22"/>
        </w:rPr>
        <w:t xml:space="preserve">11 sierpnia </w:t>
      </w:r>
      <w:r w:rsidR="00112A14" w:rsidRPr="001242CE">
        <w:rPr>
          <w:rFonts w:ascii="Calibri" w:hAnsi="Calibri" w:cs="Calibri"/>
          <w:b/>
          <w:bCs/>
          <w:sz w:val="22"/>
          <w:szCs w:val="22"/>
        </w:rPr>
        <w:t>202</w:t>
      </w:r>
      <w:r w:rsidR="00112A14">
        <w:rPr>
          <w:rFonts w:ascii="Calibri" w:hAnsi="Calibri" w:cs="Calibri"/>
          <w:b/>
          <w:bCs/>
          <w:sz w:val="22"/>
          <w:szCs w:val="22"/>
        </w:rPr>
        <w:t>5</w:t>
      </w:r>
      <w:r w:rsidR="00112A14" w:rsidRPr="001242CE">
        <w:rPr>
          <w:rFonts w:ascii="Calibri" w:hAnsi="Calibri" w:cs="Calibri"/>
          <w:b/>
          <w:bCs/>
          <w:sz w:val="22"/>
          <w:szCs w:val="22"/>
        </w:rPr>
        <w:t xml:space="preserve"> r. o godz. 12.</w:t>
      </w:r>
      <w:r w:rsidR="00112A14">
        <w:rPr>
          <w:rFonts w:ascii="Calibri" w:hAnsi="Calibri" w:cs="Calibri"/>
          <w:b/>
          <w:bCs/>
          <w:sz w:val="22"/>
          <w:szCs w:val="22"/>
        </w:rPr>
        <w:t>00.</w:t>
      </w:r>
    </w:p>
    <w:p w14:paraId="0791A4A4" w14:textId="77777777" w:rsidR="00CD7ED9" w:rsidRPr="00391B7D" w:rsidRDefault="00CD7ED9" w:rsidP="00CD7ED9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112A14">
        <w:rPr>
          <w:rFonts w:ascii="Calibri" w:hAnsi="Calibri" w:cs="Calibri"/>
          <w:sz w:val="22"/>
          <w:szCs w:val="22"/>
        </w:rPr>
        <w:t>Zamawiający dopuszcza złożenie oferty drogą elektroniczną (w formie podpisanych skanów</w:t>
      </w:r>
      <w:r w:rsidRPr="00112A14">
        <w:rPr>
          <w:rFonts w:ascii="Calibri" w:hAnsi="Calibri" w:cs="Calibri"/>
          <w:sz w:val="22"/>
          <w:szCs w:val="22"/>
        </w:rPr>
        <w:br/>
        <w:t xml:space="preserve">lub z podpisem elektronicznym) na adres: </w:t>
      </w:r>
      <w:hyperlink r:id="rId12" w:history="1">
        <w:r w:rsidRPr="00112A14">
          <w:rPr>
            <w:rStyle w:val="Hipercze"/>
            <w:rFonts w:ascii="Calibri" w:hAnsi="Calibri" w:cs="Calibri"/>
            <w:sz w:val="22"/>
            <w:szCs w:val="22"/>
          </w:rPr>
          <w:t>sekretariat@mpecns.pl</w:t>
        </w:r>
      </w:hyperlink>
      <w:r w:rsidRPr="00112A14">
        <w:rPr>
          <w:rStyle w:val="Hipercze"/>
          <w:rFonts w:ascii="Calibri" w:hAnsi="Calibri" w:cs="Calibri"/>
          <w:sz w:val="22"/>
          <w:szCs w:val="22"/>
        </w:rPr>
        <w:t>.</w:t>
      </w:r>
      <w:r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Wykonawca ma możliwość </w:t>
      </w:r>
      <w:r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lastRenderedPageBreak/>
        <w:t>przesłania oferty drogą elektroniczną w postaci pliku zaszyfrowanego, następnie po upływie godziny 12:00, a przed godziną 12:30 Wykonawca może przesłać hasło w odrębnym pliku do odszyfrowania złożonej oferty.</w:t>
      </w:r>
    </w:p>
    <w:p w14:paraId="1378A50D" w14:textId="6EB7DE42" w:rsidR="00CD7ED9" w:rsidRPr="00DF2A7D" w:rsidRDefault="00CD7ED9" w:rsidP="00CD7ED9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sz w:val="22"/>
          <w:szCs w:val="22"/>
        </w:rPr>
        <w:t xml:space="preserve">Otwarcie ofert nastąpi w dniu </w:t>
      </w:r>
      <w:r w:rsidR="00112A14">
        <w:rPr>
          <w:rFonts w:ascii="Calibri" w:hAnsi="Calibri" w:cs="Calibri"/>
          <w:b/>
          <w:bCs/>
          <w:sz w:val="22"/>
          <w:szCs w:val="22"/>
        </w:rPr>
        <w:t>11</w:t>
      </w:r>
      <w:r>
        <w:rPr>
          <w:rFonts w:ascii="Calibri" w:hAnsi="Calibri" w:cs="Calibri"/>
          <w:b/>
          <w:bCs/>
          <w:sz w:val="22"/>
          <w:szCs w:val="22"/>
        </w:rPr>
        <w:t xml:space="preserve"> sierpnia </w:t>
      </w:r>
      <w:r w:rsidRPr="001242CE">
        <w:rPr>
          <w:rFonts w:ascii="Calibri" w:hAnsi="Calibri" w:cs="Calibri"/>
          <w:b/>
          <w:bCs/>
          <w:sz w:val="22"/>
          <w:szCs w:val="22"/>
        </w:rPr>
        <w:t>202</w:t>
      </w:r>
      <w:r>
        <w:rPr>
          <w:rFonts w:ascii="Calibri" w:hAnsi="Calibri" w:cs="Calibri"/>
          <w:b/>
          <w:bCs/>
          <w:sz w:val="22"/>
          <w:szCs w:val="22"/>
        </w:rPr>
        <w:t>5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r. o godz. 12.</w:t>
      </w:r>
      <w:r>
        <w:rPr>
          <w:rFonts w:ascii="Calibri" w:hAnsi="Calibri" w:cs="Calibri"/>
          <w:b/>
          <w:bCs/>
          <w:sz w:val="22"/>
          <w:szCs w:val="22"/>
        </w:rPr>
        <w:t>30</w:t>
      </w:r>
    </w:p>
    <w:p w14:paraId="14C2F81D" w14:textId="77777777" w:rsidR="00CD7ED9" w:rsidRPr="00D0545A" w:rsidRDefault="00CD7ED9" w:rsidP="00CD7ED9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5E583175" w14:textId="77777777" w:rsidR="000338EF" w:rsidRPr="005E4630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5E4630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77777777" w:rsidR="009B2756" w:rsidRPr="005E4630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Posiadania  uprawnień do wykonywania działalności lub czynności, </w:t>
      </w:r>
      <w:r w:rsidRPr="005E4630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251353D0" w:rsidR="00EB7961" w:rsidRPr="005E4630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EB7961" w:rsidRPr="005E4630">
        <w:rPr>
          <w:rFonts w:asciiTheme="minorHAnsi" w:hAnsiTheme="minorHAnsi" w:cstheme="minorHAnsi"/>
          <w:sz w:val="22"/>
          <w:szCs w:val="22"/>
        </w:rPr>
        <w:t>,</w:t>
      </w:r>
    </w:p>
    <w:p w14:paraId="7882083E" w14:textId="30CB452B" w:rsidR="000338EF" w:rsidRPr="005E4630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5E4630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30E6C285" w:rsidR="00FA12D5" w:rsidRPr="005E4630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specyfikacji,</w:t>
      </w:r>
    </w:p>
    <w:p w14:paraId="35A9C77D" w14:textId="77777777" w:rsidR="009B2756" w:rsidRPr="005E4630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5E4630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1FC12456" w:rsidR="00DE53B0" w:rsidRPr="005E4630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specyfikacji,</w:t>
      </w:r>
    </w:p>
    <w:p w14:paraId="48553055" w14:textId="2C40F5F4" w:rsidR="006B006D" w:rsidRPr="005E4630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5E4630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5E4630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4F9BBDAD" w:rsidR="00DE53B0" w:rsidRPr="005E4630" w:rsidRDefault="000338EF" w:rsidP="009C798B">
      <w:pPr>
        <w:spacing w:after="60" w:line="264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C798B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specyfikacji</w:t>
      </w:r>
      <w:r w:rsidR="004162D8" w:rsidRPr="005E4630">
        <w:rPr>
          <w:rFonts w:asciiTheme="minorHAnsi" w:hAnsiTheme="minorHAnsi" w:cstheme="minorHAnsi"/>
          <w:sz w:val="22"/>
          <w:szCs w:val="22"/>
        </w:rPr>
        <w:t>.</w:t>
      </w:r>
    </w:p>
    <w:p w14:paraId="0EFC839D" w14:textId="32A20F1D" w:rsidR="000338EF" w:rsidRPr="00164608" w:rsidRDefault="004162D8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>O</w:t>
      </w:r>
      <w:r w:rsidR="000338EF" w:rsidRPr="00164608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164608">
        <w:rPr>
          <w:rFonts w:asciiTheme="minorHAnsi" w:hAnsiTheme="minorHAnsi" w:cstheme="minorHAnsi"/>
          <w:sz w:val="22"/>
          <w:szCs w:val="22"/>
        </w:rPr>
        <w:br/>
      </w:r>
      <w:r w:rsidR="000338EF" w:rsidRPr="00164608">
        <w:rPr>
          <w:rFonts w:asciiTheme="minorHAnsi" w:hAnsiTheme="minorHAnsi" w:cstheme="minorHAnsi"/>
          <w:sz w:val="22"/>
          <w:szCs w:val="22"/>
        </w:rPr>
        <w:t>w oparciu o informacje zawarte w dokumentach i oświadczeniach wyszczególnionych</w:t>
      </w:r>
      <w:r w:rsidR="009B2756" w:rsidRPr="00164608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164608">
        <w:rPr>
          <w:rFonts w:asciiTheme="minorHAnsi" w:hAnsiTheme="minorHAnsi" w:cstheme="minorHAnsi"/>
          <w:sz w:val="22"/>
          <w:szCs w:val="22"/>
        </w:rPr>
        <w:t xml:space="preserve">w punkcie </w:t>
      </w:r>
      <w:r w:rsidR="007E6F3C" w:rsidRPr="00164608">
        <w:rPr>
          <w:rFonts w:asciiTheme="minorHAnsi" w:hAnsiTheme="minorHAnsi" w:cstheme="minorHAnsi"/>
          <w:sz w:val="22"/>
          <w:szCs w:val="22"/>
        </w:rPr>
        <w:br/>
      </w:r>
      <w:r w:rsidR="000338EF" w:rsidRPr="00164608">
        <w:rPr>
          <w:rFonts w:asciiTheme="minorHAnsi" w:hAnsiTheme="minorHAnsi" w:cstheme="minorHAnsi"/>
          <w:sz w:val="22"/>
          <w:szCs w:val="22"/>
        </w:rPr>
        <w:t>6 niniejszej specyfikacji.</w:t>
      </w:r>
      <w:r w:rsidR="00846170" w:rsidRPr="001646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407DD28" w14:textId="77777777" w:rsidR="00DB1E4C" w:rsidRPr="00D742C3" w:rsidRDefault="00DB1E4C" w:rsidP="00784B3F">
      <w:pPr>
        <w:pStyle w:val="Bezodstpw"/>
        <w:rPr>
          <w:color w:val="FF0000"/>
        </w:rPr>
      </w:pPr>
    </w:p>
    <w:p w14:paraId="3B425C2E" w14:textId="35BDF90B" w:rsidR="000338EF" w:rsidRPr="00164608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>O zamówienie</w:t>
      </w:r>
      <w:r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b/>
          <w:bCs/>
          <w:sz w:val="22"/>
          <w:szCs w:val="22"/>
          <w:u w:val="single"/>
        </w:rPr>
        <w:t>nie mogą ubiegać się</w:t>
      </w:r>
      <w:r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64608">
        <w:rPr>
          <w:rFonts w:asciiTheme="minorHAnsi" w:hAnsiTheme="minorHAnsi" w:cstheme="minorHAnsi"/>
          <w:sz w:val="22"/>
          <w:szCs w:val="22"/>
        </w:rPr>
        <w:t>Wykonawcy</w:t>
      </w:r>
      <w:r w:rsidRPr="00164608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164608">
        <w:rPr>
          <w:rFonts w:asciiTheme="minorHAnsi" w:hAnsiTheme="minorHAnsi" w:cstheme="minorHAnsi"/>
          <w:sz w:val="22"/>
          <w:szCs w:val="22"/>
        </w:rPr>
        <w:t>którzy:</w:t>
      </w:r>
    </w:p>
    <w:p w14:paraId="7BD72F31" w14:textId="0DB76184" w:rsidR="000338EF" w:rsidRPr="00164608" w:rsidRDefault="000338EF" w:rsidP="009C798B">
      <w:pPr>
        <w:numPr>
          <w:ilvl w:val="1"/>
          <w:numId w:val="3"/>
        </w:numPr>
        <w:spacing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>zalegają z uiszczeniem podatków, opłat i składek na ubezpieczenie społeczne lub zdrowotne,</w:t>
      </w:r>
      <w:r w:rsidR="009B2756" w:rsidRPr="00164608">
        <w:rPr>
          <w:rFonts w:asciiTheme="minorHAnsi" w:hAnsiTheme="minorHAnsi" w:cstheme="minorHAnsi"/>
          <w:sz w:val="22"/>
          <w:szCs w:val="22"/>
        </w:rPr>
        <w:br/>
      </w:r>
      <w:r w:rsidRPr="00164608">
        <w:rPr>
          <w:rFonts w:asciiTheme="minorHAnsi" w:hAnsiTheme="minorHAnsi" w:cstheme="minorHAns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7777777" w:rsidR="000338EF" w:rsidRPr="005E4630" w:rsidRDefault="000338EF" w:rsidP="009C798B">
      <w:pPr>
        <w:numPr>
          <w:ilvl w:val="1"/>
          <w:numId w:val="3"/>
        </w:numPr>
        <w:spacing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164608">
        <w:rPr>
          <w:rFonts w:asciiTheme="minorHAnsi" w:hAnsiTheme="minorHAnsi" w:cstheme="minorHAns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p w14:paraId="216FB3CE" w14:textId="57BE8EF0" w:rsidR="000338EF" w:rsidRPr="005E4630" w:rsidRDefault="000338EF" w:rsidP="009C798B">
      <w:pPr>
        <w:numPr>
          <w:ilvl w:val="1"/>
          <w:numId w:val="3"/>
        </w:numPr>
        <w:spacing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wobec których zachodzą okoliczności</w:t>
      </w:r>
      <w:r w:rsidR="00553160" w:rsidRPr="005E4630">
        <w:rPr>
          <w:rFonts w:asciiTheme="minorHAnsi" w:hAnsiTheme="minorHAnsi" w:cstheme="minorHAnsi"/>
          <w:sz w:val="22"/>
          <w:szCs w:val="22"/>
        </w:rPr>
        <w:t xml:space="preserve"> opisane w zał. do SIWZ</w:t>
      </w:r>
      <w:r w:rsidRPr="005E4630">
        <w:rPr>
          <w:rFonts w:asciiTheme="minorHAnsi" w:hAnsiTheme="minorHAnsi" w:cstheme="minorHAnsi"/>
          <w:sz w:val="22"/>
          <w:szCs w:val="22"/>
        </w:rPr>
        <w:t>,</w:t>
      </w:r>
    </w:p>
    <w:p w14:paraId="1A8B1D74" w14:textId="77777777" w:rsidR="00EA1D99" w:rsidRDefault="00EA1D99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830EFB1" w14:textId="4339C6C4" w:rsidR="00956639" w:rsidRPr="005E463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 przypadku zaistnienia powyższych okoliczności oferty takich Wykonawców zostaną</w:t>
      </w:r>
      <w:r w:rsidR="00956639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odrzucone. </w:t>
      </w:r>
    </w:p>
    <w:p w14:paraId="31D59C89" w14:textId="65F5B338" w:rsidR="00A36657" w:rsidRDefault="00A36657" w:rsidP="00A36657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1828">
        <w:rPr>
          <w:rFonts w:asciiTheme="minorHAnsi" w:hAnsiTheme="minorHAnsi" w:cstheme="minorHAnsi"/>
          <w:sz w:val="22"/>
          <w:szCs w:val="22"/>
        </w:rPr>
        <w:t>W celu wykazania, że wobec Wykonawcy nie zachodzą okoliczności wymienione powyżej,</w:t>
      </w:r>
      <w:r w:rsidRPr="00CE1828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CE1828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 6 specyfikacji.</w:t>
      </w:r>
    </w:p>
    <w:p w14:paraId="7C1802B7" w14:textId="77777777" w:rsidR="00112A14" w:rsidRDefault="00112A14" w:rsidP="00A36657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040F34" w14:textId="77777777" w:rsidR="000338EF" w:rsidRPr="005E4630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Poleganie na zasobach innych podmiotów</w:t>
      </w:r>
    </w:p>
    <w:p w14:paraId="524C42B4" w14:textId="09521657" w:rsidR="002462AF" w:rsidRPr="005E463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Wykonawca może w celu potwierdzenia spełniania warunków udziału w postępowaniu polegać na zdolnościach technicznych lub zawodowych lub sytuacji finansowej lub ekonomicznej innych </w:t>
      </w:r>
      <w:r w:rsidRPr="005E4630">
        <w:rPr>
          <w:rFonts w:asciiTheme="minorHAnsi" w:hAnsiTheme="minorHAnsi" w:cstheme="minorHAnsi"/>
          <w:sz w:val="22"/>
          <w:szCs w:val="22"/>
        </w:rPr>
        <w:lastRenderedPageBreak/>
        <w:t>podmiotów, niezależnie od charakteru prawnego łączących go z nim stosunków prawnych. Wykonawca, który polega na zdolnościach lub sytuacji innych podmiotów, musi udowodnić Zamawiającemu,</w:t>
      </w:r>
      <w:r w:rsidR="00B3593B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że realizując zamówienie będzie dysponował niezbędnymi zasobami tych podmiotów, w szczególności przedstawiając zobowiązanie tych podmiotów do oddania mu do dyspozycji niezbędnych zasobów</w:t>
      </w:r>
      <w:r w:rsidR="00B3593B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na potrzeby realizacji zamówienia. </w:t>
      </w:r>
    </w:p>
    <w:p w14:paraId="20C82691" w14:textId="679B6E4E" w:rsidR="000338EF" w:rsidRPr="005E463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W odniesieniu do warunków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dotyczących wykształcenia, kwalifikacji zawodowych lub doświadczenia</w:t>
      </w:r>
      <w:r w:rsidRPr="005E4630">
        <w:rPr>
          <w:rFonts w:asciiTheme="minorHAnsi" w:hAnsiTheme="minorHAnsi" w:cstheme="minorHAnsi"/>
          <w:sz w:val="22"/>
          <w:szCs w:val="22"/>
        </w:rPr>
        <w:t xml:space="preserve">,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Wykonawcy mogą polegać na zdolnościach innych podmiotów,</w:t>
      </w:r>
      <w:r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jeśli podmioty te zrealizują roboty budowlane lub usługi, </w:t>
      </w:r>
      <w:r w:rsidRPr="005E4630">
        <w:rPr>
          <w:rFonts w:asciiTheme="minorHAnsi" w:hAnsiTheme="minorHAnsi" w:cstheme="minorHAnsi"/>
          <w:sz w:val="22"/>
          <w:szCs w:val="22"/>
        </w:rPr>
        <w:t>do realizacji których te zdolności są wymagane.</w:t>
      </w:r>
      <w:r w:rsidR="00D30494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Powyższe oznacza, że przy zaistnieniu okoliczności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powołania się na </w:t>
      </w:r>
      <w:r w:rsidRPr="005E4630">
        <w:rPr>
          <w:rFonts w:asciiTheme="minorHAnsi" w:hAnsiTheme="minorHAnsi" w:cstheme="minorHAnsi"/>
          <w:b/>
          <w:bCs/>
          <w:sz w:val="22"/>
          <w:szCs w:val="22"/>
          <w:u w:val="single"/>
        </w:rPr>
        <w:t>doświadczenie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podmiotu trzeciego</w:t>
      </w:r>
      <w:r w:rsidRPr="005E4630">
        <w:rPr>
          <w:rFonts w:asciiTheme="minorHAnsi" w:hAnsiTheme="minorHAnsi" w:cstheme="minorHAnsi"/>
          <w:sz w:val="22"/>
          <w:szCs w:val="22"/>
        </w:rPr>
        <w:t xml:space="preserve">, podmiot udostępniający te zasoby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musi być wskazany w „ofercie” jako Podwykonawca</w:t>
      </w:r>
      <w:r w:rsidRPr="005E4630">
        <w:rPr>
          <w:rFonts w:asciiTheme="minorHAnsi" w:hAnsiTheme="minorHAnsi" w:cstheme="minorHAnsi"/>
          <w:sz w:val="22"/>
          <w:szCs w:val="22"/>
        </w:rPr>
        <w:t xml:space="preserve"> i wraz z ofertą należy złożyć także dokumenty wymagane w specyfikacji (wykaz robót + referencje).</w:t>
      </w:r>
    </w:p>
    <w:p w14:paraId="2DE5C80F" w14:textId="54D799DC" w:rsidR="002462AF" w:rsidRPr="005E463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 </w:t>
      </w:r>
    </w:p>
    <w:p w14:paraId="3B0DB61D" w14:textId="6287AE7F" w:rsidR="00007FD5" w:rsidRPr="005E4630" w:rsidRDefault="00007FD5" w:rsidP="00007FD5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Zamawiający ocenia, czy udostępniane Wykonawcy przez inne podmioty zdolności techniczne </w:t>
      </w:r>
      <w:r w:rsidR="003F1E7B" w:rsidRPr="005E4630">
        <w:rPr>
          <w:rFonts w:asciiTheme="minorHAnsi" w:hAnsiTheme="minorHAnsi" w:cstheme="minorHAnsi"/>
          <w:sz w:val="22"/>
          <w:szCs w:val="22"/>
          <w:shd w:val="clear" w:color="auto" w:fill="FFFFFF"/>
        </w:rPr>
        <w:br/>
      </w:r>
      <w:r w:rsidRPr="005E463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lub zawodowe lub ich sytuacja finansowa lub ekonomiczna, pozwalają na wykazanie przez Wykonawcę spełniania warunków udziału w postępowaniu oraz bada, czy nie zachodzą wobec tego podmiotu podstawy </w:t>
      </w:r>
      <w:r w:rsidRPr="005E4630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odrzucenia oferty</w:t>
      </w:r>
      <w:r w:rsidRPr="005E463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zgodnie z postanowieniami niniejszej SIWZ. </w:t>
      </w:r>
    </w:p>
    <w:p w14:paraId="397C5913" w14:textId="4AC5269E" w:rsidR="000338EF" w:rsidRPr="005E463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Jeśli zdolności techniczne lub zawodowe lub sytuacja ekonomiczna lub finansowa podmiotu udostępniającego zasoby nie potwierdzają spełnienia przez Wykonawcę warunków udziału </w:t>
      </w:r>
      <w:r w:rsidR="00D30494" w:rsidRPr="005E4630">
        <w:rPr>
          <w:rFonts w:asciiTheme="minorHAnsi" w:hAnsiTheme="minorHAnsi" w:cstheme="minorHAnsi"/>
          <w:sz w:val="22"/>
          <w:szCs w:val="22"/>
        </w:rPr>
        <w:br/>
      </w:r>
      <w:r w:rsidRPr="005E4630">
        <w:rPr>
          <w:rFonts w:asciiTheme="minorHAnsi" w:hAnsiTheme="minorHAnsi" w:cstheme="minorHAnsi"/>
          <w:sz w:val="22"/>
          <w:szCs w:val="22"/>
        </w:rPr>
        <w:t>w postępowaniu, Zamawiający wezwie aby Wykonawca w terminie wskazanym przez Zamawiającego zastąpił ten podmiot innym podmiotem/</w:t>
      </w:r>
      <w:proofErr w:type="spellStart"/>
      <w:r w:rsidRPr="005E4630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5E4630">
        <w:rPr>
          <w:rFonts w:asciiTheme="minorHAnsi" w:hAnsiTheme="minorHAnsi" w:cstheme="minorHAnsi"/>
          <w:sz w:val="22"/>
          <w:szCs w:val="22"/>
        </w:rPr>
        <w:t xml:space="preserve"> lub zobowiązał się do osobistego wykonania odpowiedniej części zamówienia, jeżeli wykaże wymagane zdolności techniczne lub zawodowe lub sytuację finansową lub ekonomiczną. </w:t>
      </w:r>
    </w:p>
    <w:p w14:paraId="727203EB" w14:textId="77777777" w:rsidR="000338EF" w:rsidRPr="005E4630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Dokumenty, które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muszą być załączone do oferty</w:t>
      </w:r>
      <w:r w:rsidRPr="005E4630">
        <w:rPr>
          <w:rFonts w:asciiTheme="minorHAnsi" w:hAnsiTheme="minorHAnsi" w:cstheme="minorHAnsi"/>
          <w:sz w:val="22"/>
          <w:szCs w:val="22"/>
        </w:rPr>
        <w:t>, wymagane w stosunku do podmiotów udostępniających swoje zasoby:</w:t>
      </w:r>
    </w:p>
    <w:p w14:paraId="1B0D3C4B" w14:textId="4273EB67" w:rsidR="000338EF" w:rsidRPr="005E4630" w:rsidRDefault="000338EF" w:rsidP="004F2C00">
      <w:pPr>
        <w:numPr>
          <w:ilvl w:val="0"/>
          <w:numId w:val="6"/>
        </w:numPr>
        <w:spacing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zamówienia, które winno</w:t>
      </w:r>
      <w:r w:rsidR="00B3593B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AB6EA0" w:rsidRPr="005E4630">
        <w:rPr>
          <w:rFonts w:asciiTheme="minorHAnsi" w:hAnsiTheme="minorHAnsi" w:cstheme="minorHAnsi"/>
          <w:sz w:val="22"/>
          <w:szCs w:val="22"/>
        </w:rPr>
        <w:br/>
      </w:r>
      <w:r w:rsidRPr="005E4630">
        <w:rPr>
          <w:rFonts w:asciiTheme="minorHAnsi" w:hAnsiTheme="minorHAnsi" w:cstheme="minorHAnsi"/>
          <w:sz w:val="22"/>
          <w:szCs w:val="22"/>
        </w:rPr>
        <w:t>w szczególności wskazywać:</w:t>
      </w:r>
    </w:p>
    <w:p w14:paraId="65CECEB4" w14:textId="77777777" w:rsidR="000338EF" w:rsidRPr="005E4630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zakres dostępnych Wykonawcy zasobów innego podmiotu,</w:t>
      </w:r>
    </w:p>
    <w:p w14:paraId="49DCB7D7" w14:textId="77777777" w:rsidR="000338EF" w:rsidRPr="005E4630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sposób wykorzystania zasobów innego podmiotu, przez Wykonawcę, przy wykonywaniu zamówienia,</w:t>
      </w:r>
    </w:p>
    <w:p w14:paraId="338594E3" w14:textId="77777777" w:rsidR="000338EF" w:rsidRPr="005E4630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zakres i okres udziału innego podmiotu przy wykonywaniu zamówienia,</w:t>
      </w:r>
    </w:p>
    <w:p w14:paraId="26ADA3E1" w14:textId="7EEB2211" w:rsidR="000338EF" w:rsidRPr="005E4630" w:rsidRDefault="000338EF" w:rsidP="00200EDF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E74B94A" w14:textId="77777777" w:rsidR="000338EF" w:rsidRPr="005E4630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0EF541D3" w14:textId="62487BDC" w:rsidR="000338EF" w:rsidRPr="005E4630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dokumenty wymienione w </w:t>
      </w:r>
      <w:r w:rsidR="005E4630" w:rsidRPr="005E4630">
        <w:rPr>
          <w:rFonts w:asciiTheme="minorHAnsi" w:hAnsiTheme="minorHAnsi" w:cstheme="minorHAnsi"/>
          <w:sz w:val="22"/>
          <w:szCs w:val="22"/>
        </w:rPr>
        <w:t xml:space="preserve">zał. do </w:t>
      </w:r>
      <w:r w:rsidRPr="005E4630">
        <w:rPr>
          <w:rFonts w:asciiTheme="minorHAnsi" w:hAnsiTheme="minorHAnsi" w:cstheme="minorHAnsi"/>
          <w:sz w:val="22"/>
          <w:szCs w:val="22"/>
        </w:rPr>
        <w:t>specyfikacji,</w:t>
      </w:r>
    </w:p>
    <w:p w14:paraId="765DB7C3" w14:textId="35F9A62C" w:rsidR="002C5E6B" w:rsidRDefault="000338EF" w:rsidP="002C5E6B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oświadczenie podmiotu udostępniającego zasoby, że wobec niego nie zachodzą okoliczności </w:t>
      </w:r>
      <w:r w:rsidR="00553160" w:rsidRPr="005E4630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5E4630">
        <w:rPr>
          <w:rFonts w:asciiTheme="minorHAnsi" w:hAnsiTheme="minorHAnsi" w:cstheme="minorHAnsi"/>
          <w:sz w:val="22"/>
          <w:szCs w:val="22"/>
        </w:rPr>
        <w:t xml:space="preserve"> zał. do specyfikacji.</w:t>
      </w:r>
    </w:p>
    <w:p w14:paraId="1FE66AB5" w14:textId="77777777" w:rsidR="00EF702E" w:rsidRDefault="00EF702E" w:rsidP="00EF702E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29FD2D" w14:textId="77777777" w:rsidR="00EF702E" w:rsidRDefault="00EF702E" w:rsidP="00EF702E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22D5208" w14:textId="77777777" w:rsidR="00EF702E" w:rsidRPr="002C5E6B" w:rsidRDefault="00EF702E" w:rsidP="00EF702E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221FBCF6" w:rsidR="000338EF" w:rsidRPr="00200EDF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Oferta wspólna </w:t>
      </w:r>
    </w:p>
    <w:p w14:paraId="207F6541" w14:textId="0174E16E" w:rsidR="000338EF" w:rsidRPr="00200ED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200EDF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200EDF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0D19D320" w:rsidR="000338EF" w:rsidRPr="00200EDF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 xml:space="preserve">Warunek dot. </w:t>
      </w:r>
      <w:r w:rsidR="00193542" w:rsidRPr="00200EDF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200EDF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może być spełniony łącznie przez członków konsorcjum.</w:t>
      </w:r>
    </w:p>
    <w:p w14:paraId="79D71D45" w14:textId="77777777" w:rsidR="00EB7961" w:rsidRPr="00200ED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EB7961" w:rsidRPr="00200EDF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00ACCDAD" w14:textId="35863CCC" w:rsidR="000338EF" w:rsidRPr="00200ED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Pr="00200EDF">
        <w:rPr>
          <w:rFonts w:asciiTheme="minorHAnsi" w:hAnsiTheme="minorHAnsi" w:cstheme="minorHAnsi"/>
          <w:sz w:val="22"/>
          <w:szCs w:val="22"/>
        </w:rPr>
        <w:t>:</w:t>
      </w:r>
    </w:p>
    <w:p w14:paraId="005B1FD9" w14:textId="77777777" w:rsidR="000338EF" w:rsidRPr="00A14293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42E16B93" w14:textId="6CD72EBE" w:rsidR="000338EF" w:rsidRPr="00A14293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dokumenty wymienione w specyfikacji,</w:t>
      </w:r>
    </w:p>
    <w:p w14:paraId="5CE8BE07" w14:textId="38C1095A" w:rsidR="000338EF" w:rsidRPr="00A14293" w:rsidRDefault="000338EF" w:rsidP="004F2C00">
      <w:pPr>
        <w:numPr>
          <w:ilvl w:val="0"/>
          <w:numId w:val="9"/>
        </w:numPr>
        <w:tabs>
          <w:tab w:val="left" w:pos="709"/>
        </w:tabs>
        <w:spacing w:after="60" w:line="264" w:lineRule="auto"/>
        <w:ind w:hanging="295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oświadczenie</w:t>
      </w:r>
      <w:r w:rsidR="00553160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członka konsorcjum, że wobec niego nie zachodzą okoliczności </w:t>
      </w:r>
      <w:r w:rsidR="00553160" w:rsidRPr="00A14293">
        <w:rPr>
          <w:rFonts w:asciiTheme="minorHAnsi" w:hAnsiTheme="minorHAnsi" w:cstheme="minorHAnsi"/>
          <w:sz w:val="22"/>
          <w:szCs w:val="22"/>
        </w:rPr>
        <w:t xml:space="preserve">opisane </w:t>
      </w:r>
      <w:r w:rsidR="004329C4">
        <w:rPr>
          <w:rFonts w:asciiTheme="minorHAnsi" w:hAnsiTheme="minorHAnsi" w:cstheme="minorHAnsi"/>
          <w:sz w:val="22"/>
          <w:szCs w:val="22"/>
        </w:rPr>
        <w:t xml:space="preserve">                               </w:t>
      </w:r>
      <w:r w:rsidR="00553160" w:rsidRPr="00A14293">
        <w:rPr>
          <w:rFonts w:asciiTheme="minorHAnsi" w:hAnsiTheme="minorHAnsi" w:cstheme="minorHAnsi"/>
          <w:sz w:val="22"/>
          <w:szCs w:val="22"/>
        </w:rPr>
        <w:t xml:space="preserve">w </w:t>
      </w:r>
      <w:r w:rsidRPr="00A14293">
        <w:rPr>
          <w:rFonts w:asciiTheme="minorHAnsi" w:hAnsiTheme="minorHAnsi" w:cstheme="minorHAnsi"/>
          <w:sz w:val="22"/>
          <w:szCs w:val="22"/>
        </w:rPr>
        <w:t>zał. do specyfikacji.</w:t>
      </w:r>
    </w:p>
    <w:p w14:paraId="32A6A4D7" w14:textId="413C2993" w:rsidR="00042191" w:rsidRPr="00200EDF" w:rsidRDefault="00042191" w:rsidP="00042191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200EDF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7D77CE3C" w14:textId="77777777" w:rsidR="002C1379" w:rsidRDefault="002C1379" w:rsidP="00DD3AAA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DDE1F31" w14:textId="77777777" w:rsidR="000338EF" w:rsidRPr="00200EDF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200EDF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200EDF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200EDF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musi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w</w:t>
      </w:r>
      <w:r w:rsidR="0040712B" w:rsidRPr="00200EDF">
        <w:rPr>
          <w:rFonts w:asciiTheme="minorHAnsi" w:hAnsiTheme="minorHAnsi" w:cstheme="minorHAnsi"/>
          <w:sz w:val="22"/>
          <w:szCs w:val="22"/>
        </w:rPr>
        <w:t> </w:t>
      </w:r>
      <w:r w:rsidRPr="00200EDF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200EDF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200EDF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200EDF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Jeżeli</w:t>
      </w:r>
      <w:r w:rsidR="00933586" w:rsidRPr="00200EDF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200EDF">
        <w:rPr>
          <w:rFonts w:asciiTheme="minorHAnsi" w:hAnsiTheme="minorHAnsi" w:cstheme="minorHAnsi"/>
          <w:sz w:val="22"/>
          <w:szCs w:val="22"/>
        </w:rPr>
        <w:t>,</w:t>
      </w:r>
      <w:r w:rsidRPr="00200EDF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200EDF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200EDF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200EDF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200EDF">
        <w:rPr>
          <w:rFonts w:asciiTheme="minorHAnsi" w:hAnsiTheme="minorHAnsi" w:cstheme="minorHAnsi"/>
          <w:sz w:val="22"/>
          <w:szCs w:val="22"/>
        </w:rPr>
        <w:t>,</w:t>
      </w:r>
      <w:r w:rsidR="00012772" w:rsidRPr="00200EDF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200EDF">
        <w:rPr>
          <w:rFonts w:asciiTheme="minorHAnsi" w:hAnsiTheme="minorHAnsi" w:cstheme="minorHAnsi"/>
          <w:sz w:val="22"/>
          <w:szCs w:val="22"/>
        </w:rPr>
        <w:t> </w:t>
      </w:r>
      <w:r w:rsidR="00012772" w:rsidRPr="00200EDF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7AEA7B" w14:textId="50B6C156" w:rsidR="0040712B" w:rsidRPr="00200EDF" w:rsidRDefault="00012772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200EDF">
        <w:rPr>
          <w:rFonts w:asciiTheme="minorHAnsi" w:hAnsiTheme="minorHAnsi" w:cstheme="minorHAnsi"/>
          <w:sz w:val="22"/>
          <w:szCs w:val="22"/>
        </w:rPr>
        <w:t>ykonawc</w:t>
      </w:r>
      <w:r w:rsidRPr="00200EDF">
        <w:rPr>
          <w:rFonts w:asciiTheme="minorHAnsi" w:hAnsiTheme="minorHAnsi" w:cstheme="minorHAnsi"/>
          <w:sz w:val="22"/>
          <w:szCs w:val="22"/>
        </w:rPr>
        <w:t>y,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200EDF">
        <w:rPr>
          <w:rFonts w:asciiTheme="minorHAnsi" w:hAnsiTheme="minorHAnsi" w:cstheme="minorHAnsi"/>
          <w:sz w:val="22"/>
          <w:szCs w:val="22"/>
        </w:rPr>
        <w:t xml:space="preserve">przystąpieniem Podwykonawcy do </w:t>
      </w:r>
      <w:r w:rsidR="000338EF" w:rsidRPr="00200EDF">
        <w:rPr>
          <w:rFonts w:asciiTheme="minorHAnsi" w:hAnsiTheme="minorHAnsi" w:cstheme="minorHAnsi"/>
          <w:sz w:val="22"/>
          <w:szCs w:val="22"/>
        </w:rPr>
        <w:t>realizacj</w:t>
      </w:r>
      <w:r w:rsidRPr="00200EDF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200EDF">
        <w:rPr>
          <w:rFonts w:asciiTheme="minorHAnsi" w:hAnsiTheme="minorHAnsi" w:cstheme="minorHAnsi"/>
          <w:sz w:val="22"/>
          <w:szCs w:val="22"/>
        </w:rPr>
        <w:t>zamówienia</w:t>
      </w:r>
      <w:r w:rsidRPr="00200EDF">
        <w:rPr>
          <w:rFonts w:asciiTheme="minorHAnsi" w:hAnsiTheme="minorHAnsi" w:cstheme="minorHAnsi"/>
          <w:sz w:val="22"/>
          <w:szCs w:val="22"/>
        </w:rPr>
        <w:t>,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zawrzeć umowę</w:t>
      </w: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z Podwykonawcą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i przedstawić j</w:t>
      </w:r>
      <w:r w:rsidR="002F0F10" w:rsidRPr="00200EDF">
        <w:rPr>
          <w:rFonts w:asciiTheme="minorHAnsi" w:hAnsiTheme="minorHAnsi" w:cstheme="minorHAnsi"/>
          <w:sz w:val="22"/>
          <w:szCs w:val="22"/>
        </w:rPr>
        <w:t>ą</w:t>
      </w:r>
      <w:r w:rsidR="00042191" w:rsidRPr="00200EDF">
        <w:rPr>
          <w:rFonts w:asciiTheme="minorHAnsi" w:hAnsiTheme="minorHAnsi" w:cstheme="minorHAnsi"/>
          <w:sz w:val="22"/>
          <w:szCs w:val="22"/>
        </w:rPr>
        <w:t xml:space="preserve"> do akceptacji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Zamawiającemu. </w:t>
      </w:r>
    </w:p>
    <w:p w14:paraId="5BC91DCA" w14:textId="6983A434" w:rsidR="000338EF" w:rsidRPr="00200EDF" w:rsidRDefault="00025F1D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której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200EDF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E46F26">
        <w:rPr>
          <w:rFonts w:asciiTheme="minorHAnsi" w:hAnsiTheme="minorHAnsi" w:cstheme="minorHAnsi"/>
          <w:sz w:val="22"/>
          <w:szCs w:val="22"/>
        </w:rPr>
        <w:br/>
      </w:r>
      <w:r w:rsidR="000D3336" w:rsidRPr="00200EDF">
        <w:rPr>
          <w:rFonts w:asciiTheme="minorHAnsi" w:hAnsiTheme="minorHAnsi" w:cstheme="minorHAnsi"/>
          <w:sz w:val="22"/>
          <w:szCs w:val="22"/>
        </w:rPr>
        <w:t xml:space="preserve">w </w:t>
      </w:r>
      <w:r w:rsidR="00E46F26">
        <w:rPr>
          <w:rFonts w:asciiTheme="minorHAnsi" w:hAnsiTheme="minorHAnsi" w:cstheme="minorHAnsi"/>
          <w:sz w:val="22"/>
          <w:szCs w:val="22"/>
        </w:rPr>
        <w:t xml:space="preserve">specyfikacji, </w:t>
      </w:r>
      <w:r w:rsidRPr="00200EDF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200EDF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200EDF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warunku</w:t>
      </w:r>
      <w:r w:rsidR="004C3F9A" w:rsidRPr="00200EDF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200EDF">
        <w:rPr>
          <w:rFonts w:asciiTheme="minorHAnsi" w:hAnsiTheme="minorHAnsi" w:cstheme="minorHAnsi"/>
          <w:sz w:val="22"/>
          <w:szCs w:val="22"/>
        </w:rPr>
        <w:t xml:space="preserve"> (wykaz robót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200EDF">
        <w:rPr>
          <w:rFonts w:asciiTheme="minorHAnsi" w:hAnsiTheme="minorHAnsi" w:cstheme="minorHAnsi"/>
          <w:sz w:val="22"/>
          <w:szCs w:val="22"/>
        </w:rPr>
        <w:t>i referencje)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200EDF">
        <w:rPr>
          <w:rFonts w:asciiTheme="minorHAnsi" w:hAnsiTheme="minorHAnsi" w:cstheme="minorHAnsi"/>
          <w:sz w:val="22"/>
          <w:szCs w:val="22"/>
        </w:rPr>
        <w:t>Wykonawcy</w:t>
      </w:r>
      <w:r w:rsidR="000D3336" w:rsidRPr="00200EDF">
        <w:rPr>
          <w:rFonts w:asciiTheme="minorHAnsi" w:hAnsiTheme="minorHAnsi" w:cstheme="minorHAnsi"/>
          <w:sz w:val="22"/>
          <w:szCs w:val="22"/>
        </w:rPr>
        <w:t>.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B16998" w14:textId="77777777" w:rsidR="006B006D" w:rsidRPr="00D742C3" w:rsidRDefault="006B006D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DCFEE36" w14:textId="77777777" w:rsidR="000338EF" w:rsidRPr="00200EDF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7CF246EF" w14:textId="2B55EAF3" w:rsidR="000338EF" w:rsidRPr="00200ED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Polskiej zamiast dokumentów dot.: ZUS, US, KRS/wpis do ewidencji działalności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zamieszkania, potwierdzające odpowiednio, że:</w:t>
      </w:r>
    </w:p>
    <w:p w14:paraId="75983D4D" w14:textId="557F677E" w:rsidR="000338EF" w:rsidRPr="00200EDF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Nie zalega z opłacaniem podatków, opłat, składek na ubezpieczenie społeczne lub zdrowotne albo, że zawarł porozumienie z właściwym organem w sprawie spłat tych należności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wraz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lastRenderedPageBreak/>
        <w:t>z ewentualnymi odsetkami lub grzywnami, w szczególności uzyskał przewidziane prawem zwolnienie, odroczenie lub rozłożenie na raty zaległych płatności lub wstrzymanie w całości wykonania decyzji właściwego organu. Dokument/y wystawiony nie wcześniej niż 3 miesiące przed upływem terminu składania ofert.</w:t>
      </w:r>
    </w:p>
    <w:p w14:paraId="5645615F" w14:textId="77777777" w:rsidR="006B006D" w:rsidRPr="00200EDF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Nie otwarto jego likwidacji ani nie ogłoszono upadłości. Dokument wystawiony nie wcześniej niż 6 miesięcy przed upływem terminu składania ofert.</w:t>
      </w:r>
    </w:p>
    <w:p w14:paraId="13A2361E" w14:textId="77777777" w:rsidR="006B006D" w:rsidRPr="00200EDF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Jeżeli w kraju, w którym Wykonawca ma siedzibę lub miejsce zamieszkania</w:t>
      </w:r>
      <w:r w:rsidR="00F00001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lub miejsce zamieszkania ma osoba, której dokument dotyczy, nie wydaje się tych dokumentów, zastępuje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się je dokumentem zawierającym odpowiednio oświadczenie Wykonawcy, ze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wskazaniem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osoby albo osób uprawnionych do jego reprezentacji, lub oświadczenie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 xml:space="preserve">osoby, której dokument </w:t>
      </w:r>
      <w:r w:rsidR="002F0F10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miał dotyczyć, złożone przed notariuszem lub przed organem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sądowym,</w:t>
      </w:r>
      <w:r w:rsidR="00F35A28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administracyjnym alb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organem samorządu zawodowego lub gospodarczego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właściwym ze względu na siedzibę lub miejsce zamieszkania Wykonawcy lub miejsce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 xml:space="preserve">zamieszkania tej osoby. Dokumenty muszą mieć datę wystawienia jw. </w:t>
      </w:r>
    </w:p>
    <w:p w14:paraId="0E509A06" w14:textId="535B8768" w:rsidR="00956639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W przypadku wątpliwości co do treści dokumentu złożonego przez Wykonawcę, Zamawiający może zwrócić się do właściwych organów odpowiednio kraju, w którym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Wykonawca ma siedzibę lub miejsce zamieszkania lub miejsce zamieszkania ma osoba,</w:t>
      </w:r>
      <w:r w:rsidR="006B006D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której dokument</w:t>
      </w:r>
      <w:r w:rsidR="00B3593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dotyczy, o udzielenie niezbędnych informacji dotyczących tego dokumentu.</w:t>
      </w:r>
    </w:p>
    <w:p w14:paraId="6C8D8393" w14:textId="77777777" w:rsidR="00200EDF" w:rsidRPr="00200EDF" w:rsidRDefault="00200ED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5776871F" w:rsidR="000338EF" w:rsidRPr="00200EDF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 xml:space="preserve">Wymagane od Wykonawców dokumenty i oświadczenia, które muszą być załączone </w:t>
      </w:r>
      <w:r w:rsidR="003F1E7B" w:rsidRPr="00200EDF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200EDF">
        <w:rPr>
          <w:rFonts w:asciiTheme="minorHAnsi" w:hAnsiTheme="minorHAnsi" w:cstheme="minorHAnsi"/>
          <w:sz w:val="22"/>
          <w:szCs w:val="22"/>
        </w:rPr>
        <w:t>do oferty</w:t>
      </w:r>
    </w:p>
    <w:p w14:paraId="2899C3F3" w14:textId="58F17C5B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200EDF">
        <w:rPr>
          <w:rFonts w:asciiTheme="minorHAnsi" w:hAnsiTheme="minorHAnsi" w:cstheme="minorHAnsi"/>
          <w:sz w:val="22"/>
          <w:szCs w:val="22"/>
        </w:rPr>
        <w:t xml:space="preserve"> (zał.</w:t>
      </w:r>
      <w:r w:rsidR="00200EDF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do specyfikacji),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0D72BFD7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200EDF">
        <w:rPr>
          <w:rFonts w:asciiTheme="minorHAnsi" w:hAnsiTheme="minorHAnsi" w:cstheme="minorHAnsi"/>
          <w:sz w:val="22"/>
          <w:szCs w:val="22"/>
        </w:rPr>
        <w:t xml:space="preserve">składającego ofertę,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jeśli ofertę lub załączniki podpisuje osoba nie wymieniona</w:t>
      </w: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w KRS </w:t>
      </w:r>
      <w:r w:rsidRPr="00200EDF">
        <w:rPr>
          <w:rFonts w:asciiTheme="minorHAnsi" w:hAnsiTheme="minorHAnsi" w:cstheme="minorHAnsi"/>
          <w:sz w:val="22"/>
          <w:szCs w:val="22"/>
        </w:rPr>
        <w:t xml:space="preserve">lub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wpisie do ewidencji działalności gospodarczej</w:t>
      </w:r>
      <w:r w:rsidR="00042191" w:rsidRPr="00200EDF">
        <w:rPr>
          <w:rFonts w:asciiTheme="minorHAnsi" w:hAnsiTheme="minorHAnsi" w:cstheme="minorHAnsi"/>
          <w:b/>
          <w:bCs/>
          <w:sz w:val="22"/>
          <w:szCs w:val="22"/>
        </w:rPr>
        <w:t>; w tym pełnomocnictwo do reprezentowania Wykonawców wspólnie ubiegających się o udzielenie zamówienia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200EDF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200EDF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200EDF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w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przypadku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200EDF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200EDF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200EDF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6A5126B5" w:rsidR="003C1563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12E3" w:rsidRPr="00200EDF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200EDF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200EDF">
        <w:rPr>
          <w:rFonts w:asciiTheme="minorHAnsi" w:hAnsiTheme="minorHAnsi" w:cstheme="minorHAnsi"/>
          <w:sz w:val="22"/>
          <w:szCs w:val="22"/>
        </w:rPr>
        <w:t>:</w:t>
      </w:r>
    </w:p>
    <w:p w14:paraId="69A9D083" w14:textId="42A9B85A" w:rsidR="003C1563" w:rsidRPr="00200EDF" w:rsidRDefault="000338EF" w:rsidP="00CC14F5">
      <w:pPr>
        <w:spacing w:after="60" w:line="264" w:lineRule="auto"/>
        <w:ind w:left="851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1" w:name="_Hlk196401085"/>
      <w:r w:rsidRPr="001653B9">
        <w:rPr>
          <w:rFonts w:asciiTheme="minorHAnsi" w:hAnsiTheme="minorHAnsi" w:cstheme="minorHAnsi"/>
          <w:sz w:val="22"/>
          <w:szCs w:val="22"/>
        </w:rPr>
        <w:t>–</w:t>
      </w:r>
      <w:r w:rsidR="006B006D" w:rsidRPr="00200EDF">
        <w:rPr>
          <w:rFonts w:asciiTheme="minorHAnsi" w:hAnsiTheme="minorHAnsi" w:cstheme="minorHAnsi"/>
          <w:sz w:val="22"/>
          <w:szCs w:val="22"/>
        </w:rPr>
        <w:tab/>
      </w:r>
      <w:bookmarkStart w:id="12" w:name="_Hlk207887184"/>
      <w:r w:rsidR="00A36657" w:rsidRPr="003154F1">
        <w:rPr>
          <w:rFonts w:asciiTheme="minorHAnsi" w:hAnsiTheme="minorHAnsi" w:cstheme="minorHAnsi"/>
          <w:b/>
          <w:bCs/>
          <w:sz w:val="22"/>
          <w:szCs w:val="22"/>
        </w:rPr>
        <w:t>jedną</w:t>
      </w:r>
      <w:r w:rsidR="00A36657" w:rsidRPr="003154F1">
        <w:rPr>
          <w:rFonts w:asciiTheme="minorHAnsi" w:hAnsiTheme="minorHAnsi" w:cstheme="minorHAnsi"/>
          <w:sz w:val="22"/>
          <w:szCs w:val="22"/>
        </w:rPr>
        <w:t xml:space="preserve"> robotę budowlaną polegającą </w:t>
      </w:r>
      <w:r w:rsidR="00112A14">
        <w:rPr>
          <w:rFonts w:asciiTheme="minorHAnsi" w:hAnsiTheme="minorHAnsi" w:cstheme="minorHAnsi"/>
          <w:b/>
          <w:bCs/>
          <w:sz w:val="22"/>
          <w:szCs w:val="22"/>
        </w:rPr>
        <w:t>na wykonaniu zakresu prac zgodnego z zakresem przedmiotowego postepowania</w:t>
      </w:r>
      <w:r w:rsidR="00A36657" w:rsidRPr="003154F1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bookmarkEnd w:id="11"/>
    <w:p w14:paraId="4867A857" w14:textId="04121D28" w:rsidR="000338EF" w:rsidRPr="00D742C3" w:rsidRDefault="007561C9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200EDF">
        <w:rPr>
          <w:rFonts w:asciiTheme="minorHAnsi" w:hAnsiTheme="minorHAnsi" w:cstheme="minorHAnsi"/>
          <w:bCs/>
          <w:sz w:val="22"/>
          <w:szCs w:val="22"/>
        </w:rPr>
        <w:t>z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podaniem rodzaju, wartości, daty, miejsca wykonania i podmiotów, na rzecz których </w:t>
      </w:r>
      <w:r w:rsidR="007E6F3C" w:rsidRPr="00200EDF">
        <w:rPr>
          <w:rFonts w:asciiTheme="minorHAnsi" w:hAnsiTheme="minorHAnsi" w:cstheme="minorHAnsi"/>
          <w:sz w:val="22"/>
          <w:szCs w:val="22"/>
        </w:rPr>
        <w:br/>
      </w:r>
      <w:r w:rsidR="000338EF" w:rsidRPr="00200EDF">
        <w:rPr>
          <w:rFonts w:asciiTheme="minorHAnsi" w:hAnsiTheme="minorHAnsi" w:cstheme="minorHAnsi"/>
          <w:sz w:val="22"/>
          <w:szCs w:val="22"/>
        </w:rPr>
        <w:t>w/w roboty został wykonane – zał. do specyfikacji,</w:t>
      </w:r>
    </w:p>
    <w:bookmarkEnd w:id="12"/>
    <w:p w14:paraId="4BB1DDE2" w14:textId="2F0A140C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200EDF">
        <w:rPr>
          <w:rFonts w:asciiTheme="minorHAnsi" w:hAnsiTheme="minorHAnsi" w:cstheme="minorHAnsi"/>
          <w:sz w:val="22"/>
          <w:szCs w:val="22"/>
        </w:rPr>
        <w:t>lub inne dokumenty wystawione przez podmiot, na rzecz którego roboty budowlane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zostały wykonane, potwierdzające należyte zrealizowanie zamówienia,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w szczególności czy roboty zostały wykonane zgodnie z przepisami prawa budowlanego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i prawidłowo ukończone,</w:t>
      </w:r>
    </w:p>
    <w:p w14:paraId="0199FD7F" w14:textId="0072D52B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200EDF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200EDF">
        <w:rPr>
          <w:rFonts w:asciiTheme="minorHAnsi" w:hAnsiTheme="minorHAnsi" w:cstheme="minorHAnsi"/>
          <w:sz w:val="22"/>
          <w:szCs w:val="22"/>
        </w:rPr>
        <w:t xml:space="preserve"> zdolnymi </w:t>
      </w:r>
      <w:r w:rsidR="003F1E7B" w:rsidRPr="00200EDF">
        <w:rPr>
          <w:rFonts w:asciiTheme="minorHAnsi" w:hAnsiTheme="minorHAnsi" w:cstheme="minorHAnsi"/>
          <w:sz w:val="22"/>
          <w:szCs w:val="22"/>
        </w:rPr>
        <w:t xml:space="preserve">                                    </w:t>
      </w:r>
      <w:r w:rsidRPr="00200EDF">
        <w:rPr>
          <w:rFonts w:asciiTheme="minorHAnsi" w:hAnsiTheme="minorHAnsi" w:cstheme="minorHAnsi"/>
          <w:sz w:val="22"/>
          <w:szCs w:val="22"/>
        </w:rPr>
        <w:t>do wykonania zamówienia</w:t>
      </w:r>
      <w:r w:rsidR="00856052" w:rsidRPr="00200EDF">
        <w:rPr>
          <w:rFonts w:asciiTheme="minorHAnsi" w:hAnsiTheme="minorHAnsi" w:cstheme="minorHAnsi"/>
          <w:sz w:val="22"/>
          <w:szCs w:val="22"/>
        </w:rPr>
        <w:t xml:space="preserve"> –</w:t>
      </w:r>
      <w:r w:rsidRPr="00200EDF">
        <w:rPr>
          <w:rFonts w:asciiTheme="minorHAnsi" w:hAnsiTheme="minorHAnsi" w:cstheme="minorHAnsi"/>
          <w:sz w:val="22"/>
          <w:szCs w:val="22"/>
        </w:rPr>
        <w:t xml:space="preserve"> zał. nr  4  do specyfikacji:</w:t>
      </w:r>
    </w:p>
    <w:p w14:paraId="3C935428" w14:textId="67561FA1" w:rsidR="002825FD" w:rsidRPr="00200EDF" w:rsidRDefault="000338EF" w:rsidP="003F1E7B">
      <w:pPr>
        <w:pStyle w:val="Akapitzlist"/>
        <w:numPr>
          <w:ilvl w:val="0"/>
          <w:numId w:val="30"/>
        </w:numPr>
        <w:tabs>
          <w:tab w:val="left" w:pos="567"/>
        </w:tabs>
        <w:spacing w:before="4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kierownik </w:t>
      </w:r>
      <w:r w:rsidR="00A26A06" w:rsidRPr="00200EDF">
        <w:rPr>
          <w:rFonts w:asciiTheme="minorHAnsi" w:hAnsiTheme="minorHAnsi" w:cstheme="minorHAnsi"/>
          <w:b/>
          <w:bCs/>
          <w:sz w:val="22"/>
          <w:szCs w:val="22"/>
        </w:rPr>
        <w:t>budowy</w:t>
      </w: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13" w:name="_Hlk23847996"/>
      <w:r w:rsidR="00856052" w:rsidRPr="00200EDF">
        <w:rPr>
          <w:rFonts w:asciiTheme="minorHAnsi" w:hAnsiTheme="minorHAnsi" w:cstheme="minorHAnsi"/>
          <w:sz w:val="22"/>
          <w:szCs w:val="22"/>
        </w:rPr>
        <w:t>–</w:t>
      </w:r>
      <w:bookmarkEnd w:id="13"/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bookmarkStart w:id="14" w:name="_Hlk27977957"/>
      <w:r w:rsidRPr="00200EDF">
        <w:rPr>
          <w:rFonts w:asciiTheme="minorHAnsi" w:hAnsiTheme="minorHAnsi" w:cstheme="minorHAnsi"/>
          <w:sz w:val="22"/>
          <w:szCs w:val="22"/>
        </w:rPr>
        <w:t>musi posiadać uprawnienia</w:t>
      </w:r>
      <w:r w:rsidR="002701EF" w:rsidRPr="00200EDF">
        <w:rPr>
          <w:rFonts w:asciiTheme="minorHAnsi" w:hAnsiTheme="minorHAnsi" w:cstheme="minorHAnsi"/>
          <w:sz w:val="22"/>
          <w:szCs w:val="22"/>
        </w:rPr>
        <w:t xml:space="preserve"> budowlane do kierowania robotami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="002701EF" w:rsidRPr="00200EDF">
        <w:rPr>
          <w:rFonts w:asciiTheme="minorHAnsi" w:hAnsiTheme="minorHAnsi" w:cstheme="minorHAnsi"/>
          <w:sz w:val="22"/>
          <w:szCs w:val="22"/>
        </w:rPr>
        <w:t xml:space="preserve">w specjalności </w:t>
      </w:r>
      <w:proofErr w:type="spellStart"/>
      <w:r w:rsidR="00112A14">
        <w:rPr>
          <w:rFonts w:asciiTheme="minorHAnsi" w:hAnsiTheme="minorHAnsi" w:cstheme="minorHAnsi"/>
          <w:sz w:val="22"/>
          <w:szCs w:val="22"/>
        </w:rPr>
        <w:t>konstrukcyjno</w:t>
      </w:r>
      <w:proofErr w:type="spellEnd"/>
      <w:r w:rsidR="00112A14">
        <w:rPr>
          <w:rFonts w:asciiTheme="minorHAnsi" w:hAnsiTheme="minorHAnsi" w:cstheme="minorHAnsi"/>
          <w:sz w:val="22"/>
          <w:szCs w:val="22"/>
        </w:rPr>
        <w:t xml:space="preserve"> - budowlanej</w:t>
      </w:r>
      <w:r w:rsidR="00701CD1" w:rsidRPr="00200EDF">
        <w:rPr>
          <w:rFonts w:asciiTheme="minorHAnsi" w:hAnsiTheme="minorHAnsi" w:cstheme="minorHAnsi"/>
          <w:sz w:val="22"/>
          <w:szCs w:val="22"/>
        </w:rPr>
        <w:t xml:space="preserve"> – bez ograniczeń</w:t>
      </w:r>
      <w:bookmarkEnd w:id="14"/>
      <w:r w:rsidR="0008043D" w:rsidRPr="00200EDF">
        <w:rPr>
          <w:rFonts w:asciiTheme="minorHAnsi" w:hAnsiTheme="minorHAnsi" w:cstheme="minorHAnsi"/>
          <w:sz w:val="22"/>
          <w:szCs w:val="22"/>
        </w:rPr>
        <w:t>;</w:t>
      </w:r>
    </w:p>
    <w:p w14:paraId="740ABDD4" w14:textId="77777777" w:rsidR="00737ADA" w:rsidRDefault="00737ADA" w:rsidP="00A36657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61A6942A" w14:textId="491CE1AE" w:rsidR="00A36657" w:rsidRPr="003154F1" w:rsidRDefault="000D3336" w:rsidP="00A36657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Kierownik budowy musi posiadać minimum 2-letnie doświadczenie na stanowisku kierownika budowy, w tym kierował co najmniej jedn</w:t>
      </w:r>
      <w:r w:rsidR="003E064D" w:rsidRPr="00200EDF">
        <w:rPr>
          <w:rFonts w:asciiTheme="minorHAnsi" w:hAnsiTheme="minorHAnsi" w:cstheme="minorHAnsi"/>
          <w:sz w:val="22"/>
          <w:szCs w:val="22"/>
        </w:rPr>
        <w:t>ą</w:t>
      </w:r>
      <w:r w:rsidRPr="00200EDF">
        <w:rPr>
          <w:rFonts w:asciiTheme="minorHAnsi" w:hAnsiTheme="minorHAnsi" w:cstheme="minorHAnsi"/>
          <w:sz w:val="22"/>
          <w:szCs w:val="22"/>
        </w:rPr>
        <w:t xml:space="preserve"> robotą budowlaną, polegającą na budowie</w:t>
      </w:r>
      <w:r w:rsidR="003F1E7B" w:rsidRPr="00200EDF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112A14">
        <w:rPr>
          <w:rFonts w:asciiTheme="minorHAnsi" w:hAnsiTheme="minorHAnsi" w:cstheme="minorHAnsi"/>
          <w:sz w:val="22"/>
          <w:szCs w:val="22"/>
        </w:rPr>
        <w:t>zgodnej z zakresem przedmiotu zamówienia</w:t>
      </w:r>
      <w:r w:rsidR="00A36657" w:rsidRPr="003154F1">
        <w:rPr>
          <w:rFonts w:asciiTheme="minorHAnsi" w:hAnsiTheme="minorHAnsi" w:cstheme="minorHAnsi"/>
          <w:sz w:val="22"/>
          <w:szCs w:val="22"/>
        </w:rPr>
        <w:t xml:space="preserve">. Posiadanie niezbędnych uprawnień </w:t>
      </w:r>
      <w:r w:rsidR="00112A14">
        <w:rPr>
          <w:rFonts w:asciiTheme="minorHAnsi" w:hAnsiTheme="minorHAnsi" w:cstheme="minorHAnsi"/>
          <w:sz w:val="22"/>
          <w:szCs w:val="22"/>
        </w:rPr>
        <w:t xml:space="preserve">                                            </w:t>
      </w:r>
      <w:r w:rsidR="00A36657" w:rsidRPr="003154F1">
        <w:rPr>
          <w:rFonts w:asciiTheme="minorHAnsi" w:hAnsiTheme="minorHAnsi" w:cstheme="minorHAnsi"/>
          <w:sz w:val="22"/>
          <w:szCs w:val="22"/>
        </w:rPr>
        <w:t xml:space="preserve">i doświadczenia poświadczone będzie przez złożenie przez kierownika </w:t>
      </w:r>
      <w:r w:rsidR="00A36657">
        <w:rPr>
          <w:rFonts w:asciiTheme="minorHAnsi" w:hAnsiTheme="minorHAnsi" w:cstheme="minorHAnsi"/>
          <w:sz w:val="22"/>
          <w:szCs w:val="22"/>
        </w:rPr>
        <w:t>robót</w:t>
      </w:r>
      <w:r w:rsidR="00A36657" w:rsidRPr="003154F1">
        <w:rPr>
          <w:rFonts w:asciiTheme="minorHAnsi" w:hAnsiTheme="minorHAnsi" w:cstheme="minorHAnsi"/>
          <w:sz w:val="22"/>
          <w:szCs w:val="22"/>
        </w:rPr>
        <w:t xml:space="preserve"> pisemnego oświadczenia własnego, złożonego pod rygorem odpowiedzialności karnej.  </w:t>
      </w:r>
    </w:p>
    <w:p w14:paraId="64E29396" w14:textId="799CFC9C" w:rsidR="000338EF" w:rsidRPr="00200EDF" w:rsidRDefault="00462FF8" w:rsidP="006B006D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Kierownik budowy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mus</w:t>
      </w:r>
      <w:r w:rsidRPr="00200EDF">
        <w:rPr>
          <w:rFonts w:asciiTheme="minorHAnsi" w:hAnsiTheme="minorHAnsi" w:cstheme="minorHAnsi"/>
          <w:sz w:val="22"/>
          <w:szCs w:val="22"/>
        </w:rPr>
        <w:t>i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posiadać ważne zaświadczeni</w:t>
      </w:r>
      <w:r w:rsidR="009710B6" w:rsidRPr="00200EDF">
        <w:rPr>
          <w:rFonts w:asciiTheme="minorHAnsi" w:hAnsiTheme="minorHAnsi" w:cstheme="minorHAnsi"/>
          <w:sz w:val="22"/>
          <w:szCs w:val="22"/>
        </w:rPr>
        <w:t>e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o wpisie do Izby Inżynierów Budownictwa. </w:t>
      </w:r>
    </w:p>
    <w:p w14:paraId="6344D8B4" w14:textId="235BAB11" w:rsidR="000338EF" w:rsidRPr="00200EDF" w:rsidRDefault="00F12344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U</w:t>
      </w:r>
      <w:r w:rsidR="000338EF" w:rsidRPr="00200EDF">
        <w:rPr>
          <w:rFonts w:asciiTheme="minorHAnsi" w:hAnsiTheme="minorHAnsi" w:cstheme="minorHAnsi"/>
          <w:sz w:val="22"/>
          <w:szCs w:val="22"/>
        </w:rPr>
        <w:t>prawnienia</w:t>
      </w:r>
      <w:r w:rsidR="00152BF8" w:rsidRPr="00200EDF">
        <w:rPr>
          <w:rFonts w:asciiTheme="minorHAnsi" w:hAnsiTheme="minorHAnsi" w:cstheme="minorHAnsi"/>
          <w:sz w:val="22"/>
          <w:szCs w:val="22"/>
        </w:rPr>
        <w:t xml:space="preserve">, </w:t>
      </w:r>
      <w:r w:rsidR="000338EF" w:rsidRPr="00200EDF">
        <w:rPr>
          <w:rFonts w:asciiTheme="minorHAnsi" w:hAnsiTheme="minorHAnsi" w:cstheme="minorHAnsi"/>
          <w:sz w:val="22"/>
          <w:szCs w:val="22"/>
        </w:rPr>
        <w:t>przynależność do IIB</w:t>
      </w:r>
      <w:r w:rsidR="00152BF8" w:rsidRPr="00200EDF">
        <w:rPr>
          <w:rFonts w:asciiTheme="minorHAnsi" w:hAnsiTheme="minorHAnsi" w:cstheme="minorHAnsi"/>
          <w:sz w:val="22"/>
          <w:szCs w:val="22"/>
        </w:rPr>
        <w:t xml:space="preserve"> i oświadczenie</w:t>
      </w:r>
      <w:r w:rsidRPr="00200EDF">
        <w:rPr>
          <w:rFonts w:asciiTheme="minorHAnsi" w:hAnsiTheme="minorHAnsi" w:cstheme="minorHAnsi"/>
          <w:sz w:val="22"/>
          <w:szCs w:val="22"/>
        </w:rPr>
        <w:t xml:space="preserve"> własne</w:t>
      </w:r>
      <w:r w:rsidR="00152BF8" w:rsidRPr="00200EDF">
        <w:rPr>
          <w:rFonts w:asciiTheme="minorHAnsi" w:hAnsiTheme="minorHAnsi" w:cstheme="minorHAnsi"/>
          <w:sz w:val="22"/>
          <w:szCs w:val="22"/>
        </w:rPr>
        <w:t xml:space="preserve"> kierownika budowy </w:t>
      </w:r>
      <w:r w:rsidR="000338EF" w:rsidRPr="00200EDF">
        <w:rPr>
          <w:rFonts w:asciiTheme="minorHAnsi" w:hAnsiTheme="minorHAnsi" w:cstheme="minorHAnsi"/>
          <w:sz w:val="22"/>
          <w:szCs w:val="22"/>
        </w:rPr>
        <w:t>ma obowiązek przedstawić Zamawiającemu, przed podpisaniem umowy,</w:t>
      </w:r>
      <w:r w:rsidR="000338EF"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 tylko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b/>
          <w:bCs/>
          <w:sz w:val="22"/>
          <w:szCs w:val="22"/>
        </w:rPr>
        <w:t>wybrany w przetargu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Wykonawca. </w:t>
      </w:r>
    </w:p>
    <w:p w14:paraId="633A4ADA" w14:textId="455BB5C2" w:rsidR="000338EF" w:rsidRPr="00200EDF" w:rsidRDefault="00F12344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Kierownik budowy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mus</w:t>
      </w:r>
      <w:r w:rsidRPr="00200EDF">
        <w:rPr>
          <w:rFonts w:asciiTheme="minorHAnsi" w:hAnsiTheme="minorHAnsi" w:cstheme="minorHAnsi"/>
          <w:sz w:val="22"/>
          <w:szCs w:val="22"/>
        </w:rPr>
        <w:t>i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posiadać ważne uprawnienia budowlane, o których mowa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="000338EF" w:rsidRPr="00200EDF">
        <w:rPr>
          <w:rFonts w:asciiTheme="minorHAnsi" w:hAnsiTheme="minorHAnsi" w:cstheme="minorHAnsi"/>
          <w:sz w:val="22"/>
          <w:szCs w:val="22"/>
        </w:rPr>
        <w:t>w ustawie z dnia 7 lipca 1994 r. Prawo budowlane (</w:t>
      </w:r>
      <w:proofErr w:type="spellStart"/>
      <w:r w:rsidR="00112A14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112A14">
        <w:rPr>
          <w:rFonts w:asciiTheme="minorHAnsi" w:hAnsiTheme="minorHAnsi" w:cstheme="minorHAnsi"/>
          <w:sz w:val="22"/>
          <w:szCs w:val="22"/>
        </w:rPr>
        <w:t xml:space="preserve">. </w:t>
      </w:r>
      <w:r w:rsidR="000338EF" w:rsidRPr="00200EDF">
        <w:rPr>
          <w:rFonts w:asciiTheme="minorHAnsi" w:hAnsiTheme="minorHAnsi" w:cstheme="minorHAnsi"/>
          <w:sz w:val="22"/>
          <w:szCs w:val="22"/>
        </w:rPr>
        <w:t>Dz.U.</w:t>
      </w:r>
      <w:r w:rsidR="00F00001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112A14">
        <w:rPr>
          <w:rFonts w:asciiTheme="minorHAnsi" w:hAnsiTheme="minorHAnsi" w:cstheme="minorHAnsi"/>
          <w:sz w:val="22"/>
          <w:szCs w:val="22"/>
        </w:rPr>
        <w:t>2025 poz. 418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) </w:t>
      </w:r>
      <w:r w:rsidR="003F1E7B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lub odpowiadające</w:t>
      </w:r>
      <w:r w:rsidR="00126F6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im ważne uprawnienia budowlane wydane na podstawie uprzednio obowiązujących przepisów prawa lub odpowiednich przepisów obowiązujących na terenie kraju, w którym Wykonawca</w:t>
      </w:r>
      <w:r w:rsidR="00126F6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ma siedzibę lub miejsce zamieszkania, uznanych przez właściwy organ, zgodnie z ustawą</w:t>
      </w:r>
      <w:r w:rsidR="00F00001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z dnia 22 grudnia 2015 r. o zasadach uznawania kwalifikacji zawodowych nabytych</w:t>
      </w:r>
      <w:r w:rsidR="00F00001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w państwach członkowskich Unii Europejskiej (</w:t>
      </w:r>
      <w:r w:rsidR="00112A1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12A14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112A14">
        <w:rPr>
          <w:rFonts w:asciiTheme="minorHAnsi" w:hAnsiTheme="minorHAnsi" w:cstheme="minorHAnsi"/>
          <w:sz w:val="22"/>
          <w:szCs w:val="22"/>
        </w:rPr>
        <w:t xml:space="preserve">. </w:t>
      </w:r>
      <w:r w:rsidR="000338EF" w:rsidRPr="00200EDF">
        <w:rPr>
          <w:rFonts w:asciiTheme="minorHAnsi" w:hAnsiTheme="minorHAnsi" w:cstheme="minorHAnsi"/>
          <w:sz w:val="22"/>
          <w:szCs w:val="22"/>
        </w:rPr>
        <w:t>Dz.U. 20</w:t>
      </w:r>
      <w:r w:rsidR="00112A14">
        <w:rPr>
          <w:rFonts w:asciiTheme="minorHAnsi" w:hAnsiTheme="minorHAnsi" w:cstheme="minorHAnsi"/>
          <w:sz w:val="22"/>
          <w:szCs w:val="22"/>
        </w:rPr>
        <w:t>23</w:t>
      </w:r>
      <w:r w:rsidR="000338EF" w:rsidRPr="00200EDF">
        <w:rPr>
          <w:rFonts w:asciiTheme="minorHAnsi" w:hAnsiTheme="minorHAnsi" w:cstheme="minorHAnsi"/>
          <w:sz w:val="22"/>
          <w:szCs w:val="22"/>
        </w:rPr>
        <w:t xml:space="preserve"> poz. </w:t>
      </w:r>
      <w:r w:rsidR="00112A14">
        <w:rPr>
          <w:rFonts w:asciiTheme="minorHAnsi" w:hAnsiTheme="minorHAnsi" w:cstheme="minorHAnsi"/>
          <w:sz w:val="22"/>
          <w:szCs w:val="22"/>
        </w:rPr>
        <w:t xml:space="preserve">334 z </w:t>
      </w:r>
      <w:proofErr w:type="spellStart"/>
      <w:r w:rsidR="00112A14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112A14">
        <w:rPr>
          <w:rFonts w:asciiTheme="minorHAnsi" w:hAnsiTheme="minorHAnsi" w:cstheme="minorHAnsi"/>
          <w:sz w:val="22"/>
          <w:szCs w:val="22"/>
        </w:rPr>
        <w:t>. zmianami</w:t>
      </w:r>
      <w:r w:rsidR="000338EF" w:rsidRPr="00200EDF">
        <w:rPr>
          <w:rFonts w:asciiTheme="minorHAnsi" w:hAnsiTheme="minorHAnsi" w:cstheme="minorHAnsi"/>
          <w:sz w:val="22"/>
          <w:szCs w:val="22"/>
        </w:rPr>
        <w:t>).</w:t>
      </w:r>
    </w:p>
    <w:p w14:paraId="2A82B461" w14:textId="371DE8E2" w:rsidR="000337C2" w:rsidRPr="00200EDF" w:rsidRDefault="000337C2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Kierownik budowy musi być obecny na budowie, w przypadku jego nieobecności funkcję przejmuje odpowiedni kierownik robót</w:t>
      </w:r>
      <w:r w:rsidR="00854DFD" w:rsidRPr="00200EDF">
        <w:rPr>
          <w:rFonts w:asciiTheme="minorHAnsi" w:hAnsiTheme="minorHAnsi" w:cstheme="minorHAnsi"/>
          <w:sz w:val="22"/>
          <w:szCs w:val="22"/>
        </w:rPr>
        <w:t>, który również posiada uprawnienia budowlane ww</w:t>
      </w:r>
      <w:r w:rsidRPr="00200EDF">
        <w:rPr>
          <w:rFonts w:asciiTheme="minorHAnsi" w:hAnsiTheme="minorHAnsi" w:cstheme="minorHAnsi"/>
          <w:sz w:val="22"/>
          <w:szCs w:val="22"/>
        </w:rPr>
        <w:t>.</w:t>
      </w:r>
    </w:p>
    <w:p w14:paraId="4E5688C0" w14:textId="01ED95EB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 xml:space="preserve">zaświadczenie </w:t>
      </w:r>
      <w:r w:rsidRPr="00200EDF">
        <w:rPr>
          <w:rFonts w:asciiTheme="minorHAnsi" w:hAnsiTheme="minorHAnsi" w:cstheme="minorHAnsi"/>
          <w:sz w:val="22"/>
          <w:szCs w:val="22"/>
        </w:rPr>
        <w:t>właściwego naczelnika urzędu skarbowego potwierdzającego, że Wykonawca nie zalega z opłacaniem podatków wystawione nie wcześniej niż 3 miesiące przed upływem terminu ofert lub inny dokument potwierdzający, że Wykonawca zawarł porozumienie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organu,</w:t>
      </w:r>
    </w:p>
    <w:p w14:paraId="68C91BBE" w14:textId="41556858" w:rsidR="000338EF" w:rsidRPr="00200ED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b/>
          <w:bCs/>
          <w:sz w:val="22"/>
          <w:szCs w:val="22"/>
        </w:rPr>
        <w:t>zaświadczenie</w:t>
      </w:r>
      <w:r w:rsidRPr="00200EDF">
        <w:rPr>
          <w:rFonts w:asciiTheme="minorHAnsi" w:hAnsiTheme="minorHAnsi" w:cstheme="minorHAnsi"/>
          <w:sz w:val="22"/>
          <w:szCs w:val="22"/>
        </w:rPr>
        <w:t xml:space="preserve"> właściwej</w:t>
      </w:r>
      <w:r w:rsidR="00FC6389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terenowej jednostki organizacyjnej Zakładu Ubezpieczeń</w:t>
      </w:r>
      <w:r w:rsidR="00EE5133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Społecznych lub Kasy Rolniczego Ubezpieczenia Społecznego albo inny dokument potwierdzający,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że Wykonawca nie zalega z opłacaniem składek na ubezpieczenia społeczne lub zdrowotne, wystawiony nie wcześniej niż 3 miesiące przed upływem terminu składania ofert lub inny dokument potwierdzający, że Wykonawca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zawarł porozumienie z właściwym organem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w sprawie spłat tych należności wraz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z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Pr="00200EDF">
        <w:rPr>
          <w:rFonts w:asciiTheme="minorHAnsi" w:hAnsiTheme="minorHAnsi" w:cstheme="minorHAnsi"/>
          <w:sz w:val="22"/>
          <w:szCs w:val="22"/>
        </w:rPr>
        <w:t>ewentualnymi odsetkami lub grzywnami,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Pr="00200EDF">
        <w:rPr>
          <w:rFonts w:asciiTheme="minorHAnsi" w:hAnsiTheme="minorHAnsi" w:cstheme="minorHAnsi"/>
          <w:sz w:val="22"/>
          <w:szCs w:val="22"/>
        </w:rPr>
        <w:t>w szczególności uzyskał przewidziane prawem zwolnienie, odroczenie lub rozłożenie na raty zaległych płatności lub wstrzymanie w całości wykonania decyzji właściwego organu,</w:t>
      </w:r>
    </w:p>
    <w:p w14:paraId="0B86C726" w14:textId="64C4A7B4" w:rsidR="00A36657" w:rsidRPr="003154F1" w:rsidRDefault="00A36657" w:rsidP="00A36657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15" w:name="_Hlk129328921"/>
      <w:r w:rsidRPr="003154F1">
        <w:rPr>
          <w:rFonts w:asciiTheme="minorHAnsi" w:hAnsiTheme="minorHAnsi" w:cstheme="minorHAnsi"/>
          <w:sz w:val="22"/>
          <w:szCs w:val="22"/>
        </w:rPr>
        <w:t xml:space="preserve">oświadczenie, że przed podpisaniem umowy, Wykonawca przedstawi opłaconą </w:t>
      </w:r>
      <w:r w:rsidRPr="003154F1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3154F1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 ubezpieczony od odpowiedzialności cywilnej w zakresie prowadzonej działalności związanej </w:t>
      </w:r>
      <w:r w:rsidRPr="003154F1">
        <w:rPr>
          <w:rFonts w:asciiTheme="minorHAnsi" w:hAnsiTheme="minorHAnsi" w:cstheme="minorHAnsi"/>
          <w:sz w:val="22"/>
          <w:szCs w:val="22"/>
        </w:rPr>
        <w:br/>
        <w:t xml:space="preserve">z przedmiotem zamówienia – </w:t>
      </w:r>
      <w:r w:rsidRPr="003154F1">
        <w:rPr>
          <w:rFonts w:asciiTheme="minorHAnsi" w:hAnsiTheme="minorHAnsi" w:cstheme="minorHAnsi"/>
          <w:b/>
          <w:bCs/>
          <w:sz w:val="22"/>
          <w:szCs w:val="22"/>
        </w:rPr>
        <w:t xml:space="preserve">na sumę co </w:t>
      </w:r>
      <w:r w:rsidRPr="001D775D">
        <w:rPr>
          <w:rFonts w:asciiTheme="minorHAnsi" w:hAnsiTheme="minorHAnsi" w:cstheme="minorHAnsi"/>
          <w:b/>
          <w:bCs/>
          <w:sz w:val="22"/>
          <w:szCs w:val="22"/>
        </w:rPr>
        <w:t xml:space="preserve">najmniej </w:t>
      </w:r>
      <w:r w:rsidR="00112A14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1D775D">
        <w:rPr>
          <w:rFonts w:asciiTheme="minorHAnsi" w:hAnsiTheme="minorHAnsi" w:cstheme="minorHAnsi"/>
          <w:b/>
          <w:bCs/>
          <w:sz w:val="22"/>
          <w:szCs w:val="22"/>
        </w:rPr>
        <w:t>00 000,00 zł</w:t>
      </w:r>
      <w:bookmarkEnd w:id="15"/>
      <w:r w:rsidRPr="001D775D">
        <w:rPr>
          <w:rFonts w:asciiTheme="minorHAnsi" w:hAnsiTheme="minorHAnsi" w:cstheme="minorHAnsi"/>
          <w:sz w:val="22"/>
          <w:szCs w:val="22"/>
        </w:rPr>
        <w:t xml:space="preserve"> </w:t>
      </w:r>
      <w:bookmarkStart w:id="16" w:name="_Hlk1461813"/>
      <w:r w:rsidRPr="001D775D">
        <w:rPr>
          <w:rFonts w:asciiTheme="minorHAnsi" w:hAnsiTheme="minorHAnsi" w:cstheme="minorHAnsi"/>
          <w:sz w:val="22"/>
          <w:szCs w:val="22"/>
        </w:rPr>
        <w:t>–</w:t>
      </w:r>
      <w:bookmarkEnd w:id="16"/>
      <w:r w:rsidRPr="001D775D">
        <w:rPr>
          <w:rFonts w:asciiTheme="minorHAnsi" w:hAnsiTheme="minorHAnsi" w:cstheme="minorHAnsi"/>
          <w:sz w:val="22"/>
          <w:szCs w:val="22"/>
        </w:rPr>
        <w:t xml:space="preserve"> </w:t>
      </w:r>
      <w:r w:rsidRPr="003154F1">
        <w:rPr>
          <w:rFonts w:asciiTheme="minorHAnsi" w:hAnsiTheme="minorHAnsi" w:cstheme="minorHAnsi"/>
          <w:sz w:val="22"/>
          <w:szCs w:val="22"/>
        </w:rPr>
        <w:t>zał. nr 6 do specyfikacji,</w:t>
      </w:r>
    </w:p>
    <w:p w14:paraId="189881F4" w14:textId="0B0EE12B" w:rsidR="009941F2" w:rsidRDefault="00B252CE" w:rsidP="009941F2">
      <w:pPr>
        <w:pStyle w:val="Akapitzlist"/>
        <w:numPr>
          <w:ilvl w:val="1"/>
          <w:numId w:val="3"/>
        </w:numPr>
        <w:spacing w:before="60" w:line="264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 xml:space="preserve">zobowiązanie podmiotu, na którego zdolnościach lub sytuacji polega Wykonawca, do oddania mu do dyspozycji niezbędnych zasobów na potrzeby realizacji zamówienia oraz </w:t>
      </w:r>
      <w:r w:rsidR="000338EF" w:rsidRPr="00200EDF">
        <w:rPr>
          <w:rFonts w:asciiTheme="minorHAnsi" w:hAnsiTheme="minorHAnsi" w:cstheme="minorHAnsi"/>
          <w:sz w:val="22"/>
          <w:szCs w:val="22"/>
        </w:rPr>
        <w:t>dokumenty wymagane</w:t>
      </w:r>
      <w:r w:rsidR="009B2756" w:rsidRPr="00200ED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200EDF">
        <w:rPr>
          <w:rFonts w:asciiTheme="minorHAnsi" w:hAnsiTheme="minorHAnsi" w:cstheme="minorHAnsi"/>
          <w:sz w:val="22"/>
          <w:szCs w:val="22"/>
        </w:rPr>
        <w:t>od podmiotów udostępniających swoje zasoby lub od członków</w:t>
      </w:r>
      <w:r w:rsidR="009663FC" w:rsidRPr="00200EDF">
        <w:rPr>
          <w:rFonts w:asciiTheme="minorHAnsi" w:hAnsiTheme="minorHAnsi" w:cstheme="minorHAnsi"/>
          <w:sz w:val="22"/>
          <w:szCs w:val="22"/>
        </w:rPr>
        <w:t xml:space="preserve"> konsorcjum,</w:t>
      </w:r>
      <w:r w:rsidR="009B2756" w:rsidRPr="00200EDF">
        <w:rPr>
          <w:rFonts w:asciiTheme="minorHAnsi" w:hAnsiTheme="minorHAnsi" w:cstheme="minorHAnsi"/>
          <w:sz w:val="22"/>
          <w:szCs w:val="22"/>
        </w:rPr>
        <w:br/>
      </w:r>
      <w:r w:rsidR="009663FC" w:rsidRPr="00200EDF">
        <w:rPr>
          <w:rFonts w:asciiTheme="minorHAnsi" w:hAnsiTheme="minorHAnsi" w:cstheme="minorHAnsi"/>
          <w:sz w:val="22"/>
          <w:szCs w:val="22"/>
        </w:rPr>
        <w:lastRenderedPageBreak/>
        <w:t>o których mowa w punkcie 5 A lub 5B specyfikacji</w:t>
      </w:r>
      <w:r w:rsidR="00380A35" w:rsidRPr="00200EDF">
        <w:rPr>
          <w:rFonts w:asciiTheme="minorHAnsi" w:hAnsiTheme="minorHAnsi" w:cstheme="minorHAnsi"/>
          <w:sz w:val="22"/>
          <w:szCs w:val="22"/>
        </w:rPr>
        <w:t xml:space="preserve"> lub od Podwykonawców - w przypadku sytuacji opisanej w pkt 5 C </w:t>
      </w:r>
      <w:proofErr w:type="spellStart"/>
      <w:r w:rsidR="00380A35" w:rsidRPr="00200EDF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380A35" w:rsidRPr="00200EDF">
        <w:rPr>
          <w:rFonts w:asciiTheme="minorHAnsi" w:hAnsiTheme="minorHAnsi" w:cstheme="minorHAnsi"/>
          <w:sz w:val="22"/>
          <w:szCs w:val="22"/>
        </w:rPr>
        <w:t xml:space="preserve"> 5</w:t>
      </w:r>
      <w:r w:rsidR="00553160" w:rsidRPr="00200EDF">
        <w:rPr>
          <w:rFonts w:asciiTheme="minorHAnsi" w:hAnsiTheme="minorHAnsi" w:cstheme="minorHAnsi"/>
          <w:sz w:val="22"/>
          <w:szCs w:val="22"/>
        </w:rPr>
        <w:t>.</w:t>
      </w:r>
    </w:p>
    <w:p w14:paraId="36C31D6C" w14:textId="77777777" w:rsidR="00FD1004" w:rsidRDefault="00FD1004" w:rsidP="00200CF1">
      <w:pPr>
        <w:spacing w:before="6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17328D" w14:textId="3FB1D8EA" w:rsidR="00D6260A" w:rsidRPr="00200EDF" w:rsidRDefault="000338EF" w:rsidP="00D6260A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200EDF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28E8B319" w14:textId="40122141" w:rsidR="008F3B7C" w:rsidRPr="005E2FFD" w:rsidRDefault="008F3B7C" w:rsidP="002146F4">
      <w:pPr>
        <w:widowControl w:val="0"/>
        <w:spacing w:line="264" w:lineRule="auto"/>
        <w:ind w:right="-35"/>
        <w:jc w:val="both"/>
        <w:rPr>
          <w:rFonts w:ascii="Calibri" w:hAnsi="Calibri" w:cs="Calibri"/>
          <w:sz w:val="22"/>
          <w:szCs w:val="22"/>
          <w:lang w:eastAsia="pl-PL"/>
        </w:rPr>
      </w:pPr>
      <w:bookmarkStart w:id="17" w:name="_Hlk145067253"/>
      <w:bookmarkStart w:id="18" w:name="_Hlk196400615"/>
      <w:r w:rsidRPr="005E2FFD">
        <w:rPr>
          <w:rFonts w:asciiTheme="minorHAnsi" w:hAnsiTheme="minorHAnsi" w:cstheme="minorHAnsi"/>
          <w:sz w:val="22"/>
          <w:szCs w:val="22"/>
        </w:rPr>
        <w:t>Przekazanie placu budowy -</w:t>
      </w:r>
      <w:r w:rsidR="0060550F" w:rsidRPr="005E2FFD">
        <w:rPr>
          <w:rFonts w:ascii="Calibri" w:hAnsi="Calibri" w:cs="Calibri"/>
          <w:sz w:val="22"/>
          <w:szCs w:val="22"/>
          <w:lang w:eastAsia="pl-PL"/>
        </w:rPr>
        <w:t xml:space="preserve"> do </w:t>
      </w:r>
      <w:r w:rsidR="003C726B" w:rsidRPr="005E2FFD">
        <w:rPr>
          <w:rFonts w:ascii="Calibri" w:hAnsi="Calibri" w:cs="Calibri"/>
          <w:sz w:val="22"/>
          <w:szCs w:val="22"/>
          <w:lang w:eastAsia="pl-PL"/>
        </w:rPr>
        <w:t>3</w:t>
      </w:r>
      <w:r w:rsidR="0060550F" w:rsidRPr="005E2FFD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="00A36657" w:rsidRPr="005E2FFD">
        <w:rPr>
          <w:rFonts w:ascii="Calibri" w:hAnsi="Calibri" w:cs="Calibri"/>
          <w:sz w:val="22"/>
          <w:szCs w:val="22"/>
          <w:lang w:eastAsia="pl-PL"/>
        </w:rPr>
        <w:t>dni od daty podpisania umowy</w:t>
      </w:r>
      <w:r w:rsidR="005E2FFD" w:rsidRPr="005E2FFD">
        <w:rPr>
          <w:rFonts w:ascii="Calibri" w:hAnsi="Calibri" w:cs="Calibri"/>
          <w:sz w:val="22"/>
          <w:szCs w:val="22"/>
          <w:lang w:eastAsia="pl-PL"/>
        </w:rPr>
        <w:t>.</w:t>
      </w:r>
    </w:p>
    <w:p w14:paraId="1CF410B4" w14:textId="5C3BC514" w:rsidR="005E2FFD" w:rsidRPr="005E2FFD" w:rsidRDefault="005E2FFD" w:rsidP="002146F4">
      <w:pPr>
        <w:widowControl w:val="0"/>
        <w:spacing w:line="264" w:lineRule="auto"/>
        <w:ind w:right="-35"/>
        <w:jc w:val="both"/>
        <w:rPr>
          <w:rFonts w:ascii="Calibri" w:hAnsi="Calibri" w:cs="Calibri"/>
          <w:sz w:val="22"/>
          <w:szCs w:val="22"/>
          <w:lang w:eastAsia="pl-PL"/>
        </w:rPr>
      </w:pPr>
      <w:r w:rsidRPr="005E2FFD">
        <w:rPr>
          <w:rFonts w:ascii="Calibri" w:hAnsi="Calibri" w:cs="Calibri"/>
          <w:sz w:val="22"/>
          <w:szCs w:val="22"/>
          <w:lang w:eastAsia="pl-PL"/>
        </w:rPr>
        <w:t>Wykonanie fundamentu pod zbiornik paliwa oraz pod kontener kotłowni – do 15.10.2025 r.</w:t>
      </w:r>
    </w:p>
    <w:p w14:paraId="05914EBF" w14:textId="42E70C70" w:rsidR="00A61D05" w:rsidRPr="005E2FFD" w:rsidRDefault="00112A14" w:rsidP="00A61D05">
      <w:pPr>
        <w:widowControl w:val="0"/>
        <w:spacing w:line="288" w:lineRule="auto"/>
        <w:ind w:right="-34"/>
        <w:jc w:val="both"/>
        <w:rPr>
          <w:rFonts w:ascii="Calibri" w:hAnsi="Calibri" w:cs="Calibri"/>
          <w:sz w:val="22"/>
          <w:szCs w:val="22"/>
          <w:lang w:eastAsia="pl-PL"/>
        </w:rPr>
      </w:pPr>
      <w:r w:rsidRPr="005E2FFD">
        <w:rPr>
          <w:rFonts w:ascii="Calibri" w:hAnsi="Calibri" w:cs="Calibri"/>
          <w:sz w:val="22"/>
          <w:szCs w:val="22"/>
          <w:lang w:eastAsia="pl-PL"/>
        </w:rPr>
        <w:t xml:space="preserve">Wykonanie zamówienia – do </w:t>
      </w:r>
      <w:r w:rsidR="00D02005">
        <w:rPr>
          <w:rFonts w:ascii="Calibri" w:hAnsi="Calibri" w:cs="Calibri"/>
          <w:sz w:val="22"/>
          <w:szCs w:val="22"/>
          <w:lang w:eastAsia="pl-PL"/>
        </w:rPr>
        <w:t>14</w:t>
      </w:r>
      <w:r w:rsidR="005E2FFD" w:rsidRPr="005E2FFD">
        <w:rPr>
          <w:rFonts w:ascii="Calibri" w:hAnsi="Calibri" w:cs="Calibri"/>
          <w:sz w:val="22"/>
          <w:szCs w:val="22"/>
          <w:lang w:eastAsia="pl-PL"/>
        </w:rPr>
        <w:t>.</w:t>
      </w:r>
      <w:r w:rsidRPr="005E2FFD">
        <w:rPr>
          <w:rFonts w:ascii="Calibri" w:hAnsi="Calibri" w:cs="Calibri"/>
          <w:sz w:val="22"/>
          <w:szCs w:val="22"/>
          <w:lang w:eastAsia="pl-PL"/>
        </w:rPr>
        <w:t>1</w:t>
      </w:r>
      <w:r w:rsidR="00D02005">
        <w:rPr>
          <w:rFonts w:ascii="Calibri" w:hAnsi="Calibri" w:cs="Calibri"/>
          <w:sz w:val="22"/>
          <w:szCs w:val="22"/>
          <w:lang w:eastAsia="pl-PL"/>
        </w:rPr>
        <w:t>1</w:t>
      </w:r>
      <w:r w:rsidRPr="005E2FFD">
        <w:rPr>
          <w:rFonts w:ascii="Calibri" w:hAnsi="Calibri" w:cs="Calibri"/>
          <w:sz w:val="22"/>
          <w:szCs w:val="22"/>
          <w:lang w:eastAsia="pl-PL"/>
        </w:rPr>
        <w:t>.2025 r.</w:t>
      </w:r>
    </w:p>
    <w:bookmarkEnd w:id="17"/>
    <w:bookmarkEnd w:id="18"/>
    <w:p w14:paraId="0C5B4868" w14:textId="77777777" w:rsidR="00F22C79" w:rsidRPr="00D742C3" w:rsidRDefault="00F22C79" w:rsidP="002146F4">
      <w:pPr>
        <w:widowControl w:val="0"/>
        <w:spacing w:line="264" w:lineRule="auto"/>
        <w:ind w:right="-35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756CF1FD" w14:textId="77777777" w:rsidR="000338EF" w:rsidRPr="005E4630" w:rsidRDefault="000338EF" w:rsidP="002146F4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208AF13A" w:rsidR="00B963F3" w:rsidRPr="005E4630" w:rsidRDefault="006D74F3" w:rsidP="002146F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5E4630">
        <w:rPr>
          <w:rFonts w:asciiTheme="minorHAnsi" w:hAnsiTheme="minorHAnsi" w:cstheme="minorHAnsi"/>
          <w:sz w:val="22"/>
          <w:szCs w:val="22"/>
        </w:rPr>
        <w:t>Wzór umowy stanowi zał</w:t>
      </w:r>
      <w:r w:rsidR="005E4630" w:rsidRPr="005E4630">
        <w:rPr>
          <w:rFonts w:asciiTheme="minorHAnsi" w:hAnsiTheme="minorHAnsi" w:cstheme="minorHAnsi"/>
          <w:sz w:val="22"/>
          <w:szCs w:val="22"/>
        </w:rPr>
        <w:t xml:space="preserve">. </w:t>
      </w:r>
      <w:r w:rsidR="000338EF" w:rsidRPr="005E4630">
        <w:rPr>
          <w:rFonts w:asciiTheme="minorHAnsi" w:hAnsiTheme="minorHAnsi" w:cstheme="minorHAnsi"/>
          <w:sz w:val="22"/>
          <w:szCs w:val="22"/>
        </w:rPr>
        <w:t>do specyfikacji.</w:t>
      </w:r>
    </w:p>
    <w:p w14:paraId="64A07872" w14:textId="7B399A22" w:rsidR="00F97B27" w:rsidRPr="00D742C3" w:rsidRDefault="00F97B27" w:rsidP="002146F4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BDA4D18" w14:textId="1C4A65B2" w:rsidR="000338EF" w:rsidRPr="005E4630" w:rsidRDefault="000338EF" w:rsidP="002146F4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3530C193" w14:textId="4B42C9C9" w:rsidR="006B006D" w:rsidRPr="005E4630" w:rsidRDefault="006B006D" w:rsidP="002146F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5E4630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dokumentacji </w:t>
      </w:r>
      <w:r w:rsidR="00517E6B" w:rsidRPr="005E4630">
        <w:rPr>
          <w:rFonts w:asciiTheme="minorHAnsi" w:hAnsiTheme="minorHAnsi" w:cstheme="minorHAnsi"/>
          <w:sz w:val="22"/>
          <w:szCs w:val="22"/>
        </w:rPr>
        <w:t>projektowej</w:t>
      </w:r>
      <w:r w:rsidRPr="005E4630">
        <w:rPr>
          <w:rFonts w:asciiTheme="minorHAnsi" w:hAnsiTheme="minorHAnsi" w:cstheme="minorHAnsi"/>
          <w:sz w:val="22"/>
          <w:szCs w:val="22"/>
        </w:rPr>
        <w:t>, zapisów wynikających z SIWZ, „</w:t>
      </w:r>
      <w:r w:rsidR="00112A14">
        <w:rPr>
          <w:rFonts w:asciiTheme="minorHAnsi" w:hAnsiTheme="minorHAnsi" w:cstheme="minorHAnsi"/>
          <w:sz w:val="22"/>
          <w:szCs w:val="22"/>
        </w:rPr>
        <w:t>Dokumentacji projektowej</w:t>
      </w:r>
      <w:r w:rsidRPr="005E4630">
        <w:rPr>
          <w:rFonts w:asciiTheme="minorHAnsi" w:hAnsiTheme="minorHAnsi" w:cstheme="minorHAnsi"/>
          <w:sz w:val="22"/>
          <w:szCs w:val="22"/>
        </w:rPr>
        <w:t>”, wzoru umowy, możliwej</w:t>
      </w:r>
      <w:r w:rsidR="009B2756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112A14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</w:p>
    <w:p w14:paraId="4C815876" w14:textId="1C9FD803" w:rsidR="00065DD2" w:rsidRPr="005E4630" w:rsidRDefault="00065DD2" w:rsidP="002146F4">
      <w:pPr>
        <w:spacing w:line="26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5E4630">
        <w:rPr>
          <w:rFonts w:ascii="Calibri" w:hAnsi="Calibri" w:cs="Calibri"/>
          <w:b/>
          <w:bCs/>
          <w:sz w:val="22"/>
          <w:szCs w:val="22"/>
        </w:rPr>
        <w:t xml:space="preserve">Cena oferty w formularzu „Oferta” przedstawiona </w:t>
      </w:r>
      <w:r w:rsidR="00A0116A" w:rsidRPr="005E4630">
        <w:rPr>
          <w:rFonts w:ascii="Calibri" w:hAnsi="Calibri" w:cs="Calibri"/>
          <w:b/>
          <w:bCs/>
          <w:sz w:val="22"/>
          <w:szCs w:val="22"/>
        </w:rPr>
        <w:t>jest</w:t>
      </w:r>
      <w:r w:rsidRPr="005E4630">
        <w:rPr>
          <w:rFonts w:ascii="Calibri" w:hAnsi="Calibri" w:cs="Calibri"/>
          <w:b/>
          <w:bCs/>
          <w:sz w:val="22"/>
          <w:szCs w:val="22"/>
        </w:rPr>
        <w:t xml:space="preserve"> w postaci: netto + VAT 23% = brutto, </w:t>
      </w:r>
      <w:r w:rsidR="00D87424" w:rsidRPr="005E4630">
        <w:rPr>
          <w:rFonts w:ascii="Calibri" w:hAnsi="Calibri" w:cs="Calibri"/>
          <w:b/>
          <w:bCs/>
          <w:sz w:val="22"/>
          <w:szCs w:val="22"/>
        </w:rPr>
        <w:t xml:space="preserve">                                      </w:t>
      </w:r>
      <w:r w:rsidRPr="005E4630">
        <w:rPr>
          <w:rFonts w:ascii="Calibri" w:hAnsi="Calibri" w:cs="Calibri"/>
          <w:b/>
          <w:bCs/>
          <w:sz w:val="22"/>
          <w:szCs w:val="22"/>
        </w:rPr>
        <w:t>do drugiego miejsca po przecinku.</w:t>
      </w:r>
    </w:p>
    <w:p w14:paraId="7F507517" w14:textId="5C106544" w:rsidR="006B006D" w:rsidRPr="00D742C3" w:rsidRDefault="006B006D" w:rsidP="002146F4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C09C8A7" w14:textId="51C6D4FE" w:rsidR="006E330C" w:rsidRPr="005E4630" w:rsidRDefault="006E330C" w:rsidP="002146F4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Z uwagi na brak możliwości weryfikacji zastosowania stawki podatkowej preferencyjnej Zamawiający wymaga zastosowanie stawki VAT 23%.</w:t>
      </w:r>
    </w:p>
    <w:p w14:paraId="53E5F59B" w14:textId="77777777" w:rsidR="006E330C" w:rsidRPr="005E4630" w:rsidRDefault="006E330C" w:rsidP="002146F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A8EADE" w14:textId="221FD3C8" w:rsidR="006B006D" w:rsidRPr="005E4630" w:rsidRDefault="006B006D" w:rsidP="002146F4">
      <w:pPr>
        <w:spacing w:after="8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Zamawiający nie dopuszcza podania ceny ofertowej w innej walucie niż złoty polski</w:t>
      </w:r>
      <w:r w:rsidRPr="005E4630">
        <w:rPr>
          <w:rFonts w:asciiTheme="minorHAnsi" w:hAnsiTheme="minorHAnsi" w:cstheme="minorHAnsi"/>
          <w:sz w:val="22"/>
          <w:szCs w:val="22"/>
        </w:rPr>
        <w:t>.</w:t>
      </w:r>
    </w:p>
    <w:p w14:paraId="074715B4" w14:textId="77777777" w:rsidR="006B006D" w:rsidRPr="005E4630" w:rsidRDefault="006B006D" w:rsidP="002146F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77777777" w:rsidR="006B006D" w:rsidRPr="005E4630" w:rsidRDefault="006B006D" w:rsidP="002146F4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rachunkowe, </w:t>
      </w:r>
    </w:p>
    <w:p w14:paraId="3650C7C4" w14:textId="33CD255C" w:rsidR="006B006D" w:rsidRPr="005E4630" w:rsidRDefault="006B006D" w:rsidP="002146F4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poprawi inne omyłki polegające na niezgodności oferty z SIWZ – jeśli nie spowoduje </w:t>
      </w:r>
      <w:r w:rsidR="00D87424" w:rsidRPr="005E4630">
        <w:rPr>
          <w:rFonts w:asciiTheme="minorHAnsi" w:hAnsiTheme="minorHAnsi" w:cstheme="minorHAnsi"/>
          <w:sz w:val="22"/>
          <w:szCs w:val="22"/>
        </w:rPr>
        <w:t xml:space="preserve">                                   </w:t>
      </w:r>
      <w:r w:rsidRPr="005E4630">
        <w:rPr>
          <w:rFonts w:asciiTheme="minorHAnsi" w:hAnsiTheme="minorHAnsi" w:cstheme="minorHAnsi"/>
          <w:sz w:val="22"/>
          <w:szCs w:val="22"/>
        </w:rPr>
        <w:t>to istotnych zmian w treści oferty.</w:t>
      </w:r>
    </w:p>
    <w:p w14:paraId="540C68D8" w14:textId="0C4EBAA4" w:rsidR="006B006D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38351523" w14:textId="77777777" w:rsidR="00112A14" w:rsidRPr="005E4630" w:rsidRDefault="00112A14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77777777" w:rsidR="000338EF" w:rsidRPr="005E4630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7C19E621" w14:textId="73D37CEC" w:rsidR="000338EF" w:rsidRPr="005E463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5E4630">
        <w:rPr>
          <w:rFonts w:asciiTheme="minorHAnsi" w:hAnsiTheme="minorHAnsi" w:cstheme="minorHAnsi"/>
          <w:sz w:val="22"/>
          <w:szCs w:val="22"/>
        </w:rPr>
        <w:t>um</w:t>
      </w:r>
      <w:r w:rsidRPr="005E4630">
        <w:rPr>
          <w:rFonts w:asciiTheme="minorHAnsi" w:hAnsiTheme="minorHAnsi" w:cstheme="minorHAnsi"/>
          <w:sz w:val="22"/>
          <w:szCs w:val="22"/>
        </w:rPr>
        <w:t>:</w:t>
      </w:r>
    </w:p>
    <w:p w14:paraId="447F1494" w14:textId="0636515B" w:rsidR="00CA0122" w:rsidRPr="005E4630" w:rsidRDefault="00CA0122" w:rsidP="006B006D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najniższa łączna cena ofertowa (brutto) -100 %.</w:t>
      </w:r>
      <w:r w:rsidR="00DB1E4C" w:rsidRPr="005E4630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074405F6" w14:textId="4118FD6A" w:rsidR="00B50D4E" w:rsidRPr="005E463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5E4630">
        <w:rPr>
          <w:rFonts w:ascii="Calibri" w:hAnsi="Calibri" w:cs="Calibri"/>
          <w:sz w:val="22"/>
          <w:szCs w:val="22"/>
        </w:rPr>
        <w:t>Do obliczenia ilości punktów zostanie zastosowany następujący wzór:</w:t>
      </w:r>
    </w:p>
    <w:p w14:paraId="57A570D4" w14:textId="77777777" w:rsidR="00B50D4E" w:rsidRPr="005E4630" w:rsidRDefault="00B50D4E" w:rsidP="006B006D">
      <w:pPr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00E65348" w14:textId="77777777" w:rsidR="00B50D4E" w:rsidRPr="005E463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5E4630">
        <w:rPr>
          <w:rFonts w:ascii="Calibri" w:hAnsi="Calibri" w:cs="Calibri"/>
          <w:b/>
          <w:sz w:val="22"/>
          <w:szCs w:val="22"/>
        </w:rPr>
        <w:t>N</w:t>
      </w:r>
    </w:p>
    <w:p w14:paraId="1F15919A" w14:textId="77777777" w:rsidR="00B50D4E" w:rsidRPr="005E463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5E4630">
        <w:rPr>
          <w:rFonts w:ascii="Calibri" w:eastAsia="Arial" w:hAnsi="Calibri" w:cs="Calibri"/>
          <w:b/>
          <w:sz w:val="22"/>
          <w:szCs w:val="22"/>
        </w:rPr>
        <w:t xml:space="preserve">         </w:t>
      </w:r>
      <w:r w:rsidRPr="005E4630">
        <w:rPr>
          <w:rFonts w:ascii="Calibri" w:hAnsi="Calibri" w:cs="Calibri"/>
          <w:b/>
          <w:sz w:val="22"/>
          <w:szCs w:val="22"/>
        </w:rPr>
        <w:t>I P =   -----   x  100 pkt</w:t>
      </w:r>
    </w:p>
    <w:p w14:paraId="48D48ED1" w14:textId="1D77C42A" w:rsidR="00042191" w:rsidRPr="005E4630" w:rsidRDefault="00B50D4E" w:rsidP="00042191">
      <w:pPr>
        <w:spacing w:line="264" w:lineRule="auto"/>
        <w:jc w:val="center"/>
        <w:rPr>
          <w:rFonts w:ascii="Calibri" w:hAnsi="Calibri" w:cs="Calibri"/>
          <w:b/>
          <w:sz w:val="22"/>
          <w:szCs w:val="22"/>
        </w:rPr>
      </w:pPr>
      <w:r w:rsidRPr="005E4630">
        <w:rPr>
          <w:rFonts w:ascii="Calibri" w:hAnsi="Calibri" w:cs="Calibri"/>
          <w:b/>
          <w:sz w:val="22"/>
          <w:szCs w:val="22"/>
        </w:rPr>
        <w:t>B</w:t>
      </w:r>
    </w:p>
    <w:p w14:paraId="5FBFAB69" w14:textId="380C1346" w:rsidR="00B50D4E" w:rsidRPr="005E4630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5E4630">
        <w:rPr>
          <w:rFonts w:ascii="Calibri" w:hAnsi="Calibri" w:cs="Calibri"/>
          <w:b w:val="0"/>
          <w:sz w:val="22"/>
          <w:szCs w:val="22"/>
          <w:u w:val="single"/>
        </w:rPr>
        <w:t>gdzie poszczególne litery oznaczają</w:t>
      </w:r>
      <w:r w:rsidRPr="005E4630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78611595" w:rsidR="00B50D4E" w:rsidRPr="005E463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5E4630">
        <w:rPr>
          <w:rFonts w:ascii="Calibri" w:hAnsi="Calibri" w:cs="Calibri"/>
          <w:sz w:val="22"/>
          <w:szCs w:val="22"/>
        </w:rPr>
        <w:t>I P – ilość punktów,</w:t>
      </w:r>
    </w:p>
    <w:p w14:paraId="76329BEE" w14:textId="3F85E705" w:rsidR="00B50D4E" w:rsidRPr="005E463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5E4630">
        <w:rPr>
          <w:rFonts w:ascii="Calibri" w:hAnsi="Calibri" w:cs="Calibri"/>
          <w:sz w:val="22"/>
          <w:szCs w:val="22"/>
        </w:rPr>
        <w:t>N – cena ofertowa najniższa spośród wszystkich rozpatrywanych i nieodrzuconych ofert,</w:t>
      </w:r>
    </w:p>
    <w:p w14:paraId="05A21045" w14:textId="1C8B44FB" w:rsidR="00B50D4E" w:rsidRPr="005E4630" w:rsidRDefault="00B50D4E" w:rsidP="00F97B27">
      <w:pPr>
        <w:spacing w:line="264" w:lineRule="auto"/>
        <w:ind w:firstLine="284"/>
        <w:jc w:val="both"/>
        <w:rPr>
          <w:rFonts w:ascii="Calibri" w:hAnsi="Calibri" w:cs="Calibri"/>
          <w:sz w:val="18"/>
          <w:szCs w:val="18"/>
        </w:rPr>
      </w:pPr>
      <w:r w:rsidRPr="005E4630">
        <w:rPr>
          <w:rFonts w:ascii="Calibri" w:hAnsi="Calibri" w:cs="Calibri"/>
          <w:sz w:val="22"/>
          <w:szCs w:val="22"/>
        </w:rPr>
        <w:t>B – cena ofertowa oferty badanej (przeliczanej)</w:t>
      </w:r>
      <w:r w:rsidR="00F97B27" w:rsidRPr="005E4630">
        <w:rPr>
          <w:rFonts w:ascii="Calibri" w:hAnsi="Calibri" w:cs="Calibri"/>
          <w:sz w:val="22"/>
          <w:szCs w:val="22"/>
        </w:rPr>
        <w:t>.</w:t>
      </w:r>
    </w:p>
    <w:p w14:paraId="3556C9AF" w14:textId="2BF73A2B" w:rsidR="00B50D4E" w:rsidRPr="005E463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5E4630">
        <w:rPr>
          <w:rFonts w:ascii="Calibri" w:hAnsi="Calibri" w:cs="Calibri"/>
          <w:sz w:val="22"/>
          <w:szCs w:val="22"/>
        </w:rPr>
        <w:lastRenderedPageBreak/>
        <w:t>Zamawiający</w:t>
      </w:r>
      <w:r w:rsidR="006B006D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wszystkim</w:t>
      </w:r>
      <w:r w:rsidR="006B006D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wymaganiom</w:t>
      </w:r>
      <w:r w:rsidR="006B006D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przedstawionym</w:t>
      </w:r>
      <w:r w:rsidR="006B006D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w</w:t>
      </w:r>
      <w:r w:rsidR="006B006D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najkorzystniejsza</w:t>
      </w:r>
      <w:r w:rsidR="009B2756" w:rsidRPr="005E4630">
        <w:rPr>
          <w:rFonts w:ascii="Calibri" w:hAnsi="Calibri" w:cs="Calibri"/>
          <w:sz w:val="22"/>
          <w:szCs w:val="22"/>
        </w:rPr>
        <w:t xml:space="preserve"> </w:t>
      </w:r>
      <w:r w:rsidRPr="005E4630">
        <w:rPr>
          <w:rFonts w:ascii="Calibri" w:hAnsi="Calibri" w:cs="Calibri"/>
          <w:sz w:val="22"/>
          <w:szCs w:val="22"/>
        </w:rPr>
        <w:t>w oparciu o podane</w:t>
      </w:r>
      <w:r w:rsidR="009B2756" w:rsidRPr="005E4630">
        <w:rPr>
          <w:rFonts w:ascii="Calibri" w:hAnsi="Calibri" w:cs="Calibri"/>
          <w:sz w:val="22"/>
          <w:szCs w:val="22"/>
        </w:rPr>
        <w:br/>
      </w:r>
      <w:r w:rsidRPr="005E4630">
        <w:rPr>
          <w:rFonts w:ascii="Calibri" w:hAnsi="Calibri" w:cs="Calibri"/>
          <w:sz w:val="22"/>
          <w:szCs w:val="22"/>
        </w:rPr>
        <w:t>w punkcie 10 kryterium.</w:t>
      </w:r>
    </w:p>
    <w:p w14:paraId="1AFCE4C6" w14:textId="77777777" w:rsidR="006B006D" w:rsidRDefault="006B006D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CFF829" w14:textId="77777777" w:rsidR="00112A14" w:rsidRPr="005E4630" w:rsidRDefault="00112A14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11277E" w14:textId="321B49A0" w:rsidR="001561BA" w:rsidRPr="005E4630" w:rsidRDefault="001561BA" w:rsidP="004F2C00">
      <w:pPr>
        <w:pStyle w:val="Akapitzlist"/>
        <w:widowControl w:val="0"/>
        <w:numPr>
          <w:ilvl w:val="0"/>
          <w:numId w:val="21"/>
        </w:numPr>
        <w:suppressAutoHyphens w:val="0"/>
        <w:spacing w:after="60"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5E4630">
        <w:rPr>
          <w:rFonts w:asciiTheme="minorHAnsi" w:hAnsiTheme="minorHAnsi" w:cstheme="minorHAnsi"/>
          <w:sz w:val="22"/>
          <w:szCs w:val="22"/>
          <w:u w:val="single"/>
        </w:rPr>
        <w:t>Takie same ceny</w:t>
      </w:r>
    </w:p>
    <w:p w14:paraId="1D3292DF" w14:textId="1C5A0A43" w:rsidR="006B006D" w:rsidRPr="005E4630" w:rsidRDefault="006B006D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Jeżeli dwie lub więcej ofert opiewałyby na tą samą najniższą cenę, Zamawiający wezwie Wykonawców, którzy złożyli te oferty, do złożenia w określonym przez Zamawiającego terminie ofert dodatkowych. Wykonawcy składający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oferty dodatkowe nie mogą</w:t>
      </w:r>
      <w:r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>zaoferować cen wyższych</w:t>
      </w:r>
      <w:r w:rsidRPr="005E4630">
        <w:rPr>
          <w:rFonts w:asciiTheme="minorHAnsi" w:hAnsiTheme="minorHAnsi" w:cstheme="minorHAnsi"/>
          <w:sz w:val="22"/>
          <w:szCs w:val="22"/>
        </w:rPr>
        <w:t xml:space="preserve"> niż zaoferowane</w:t>
      </w:r>
      <w:r w:rsidR="009B2756" w:rsidRPr="005E4630">
        <w:rPr>
          <w:rFonts w:asciiTheme="minorHAnsi" w:hAnsiTheme="minorHAnsi" w:cstheme="minorHAnsi"/>
          <w:sz w:val="22"/>
          <w:szCs w:val="22"/>
        </w:rPr>
        <w:br/>
      </w:r>
      <w:r w:rsidRPr="005E4630">
        <w:rPr>
          <w:rFonts w:asciiTheme="minorHAnsi" w:hAnsiTheme="minorHAnsi" w:cstheme="minorHAnsi"/>
          <w:sz w:val="22"/>
          <w:szCs w:val="22"/>
        </w:rPr>
        <w:t>w złożonych ofertach. Celem przeprowadzenia postępowania „złożenie ofert dodatkowych” Zamawiający prześle Wykonawcom:</w:t>
      </w:r>
    </w:p>
    <w:p w14:paraId="38392F62" w14:textId="77777777" w:rsidR="006B006D" w:rsidRPr="005E4630" w:rsidRDefault="006B006D" w:rsidP="004F2C00">
      <w:pPr>
        <w:pStyle w:val="Akapitzlist"/>
        <w:widowControl w:val="0"/>
        <w:numPr>
          <w:ilvl w:val="0"/>
          <w:numId w:val="12"/>
        </w:numPr>
        <w:suppressAutoHyphens w:val="0"/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„wezwanie do złożenia ofert dodatkowych”, określające termin przeprowadzenia tego etapu postępowania,</w:t>
      </w:r>
    </w:p>
    <w:p w14:paraId="04DB8930" w14:textId="77777777" w:rsidR="006B006D" w:rsidRPr="005E4630" w:rsidRDefault="006B006D" w:rsidP="004F2C00">
      <w:pPr>
        <w:pStyle w:val="Akapitzlist"/>
        <w:widowControl w:val="0"/>
        <w:numPr>
          <w:ilvl w:val="0"/>
          <w:numId w:val="12"/>
        </w:numPr>
        <w:suppressAutoHyphens w:val="0"/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formularz „Oferta – dodatkowa”,</w:t>
      </w:r>
    </w:p>
    <w:p w14:paraId="016080B3" w14:textId="016B45B7" w:rsidR="006B006D" w:rsidRPr="005E4630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 w/w formularzach Wykonawca wpisuje cenę, natomiast inne elementy oferty pozostają bez zmian (jak w ofercie pierwotnej Wykonawcy). Wykonawcy przekażą Zamawiającemu pisemnie w zamkniętej kopercie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bCs/>
          <w:sz w:val="22"/>
          <w:szCs w:val="22"/>
        </w:rPr>
        <w:t>w/w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formularz</w:t>
      </w:r>
      <w:r w:rsidRPr="005E4630">
        <w:rPr>
          <w:rFonts w:asciiTheme="minorHAnsi" w:hAnsiTheme="minorHAnsi" w:cstheme="minorHAnsi"/>
          <w:bCs/>
          <w:sz w:val="22"/>
          <w:szCs w:val="22"/>
        </w:rPr>
        <w:t xml:space="preserve">e </w:t>
      </w:r>
      <w:r w:rsidRPr="005E4630">
        <w:rPr>
          <w:rFonts w:asciiTheme="minorHAnsi" w:hAnsiTheme="minorHAnsi" w:cstheme="minorHAnsi"/>
          <w:sz w:val="22"/>
          <w:szCs w:val="22"/>
        </w:rPr>
        <w:t xml:space="preserve">w sposób wskazany w SIWZ oraz w terminie określonym w „wezwaniu </w:t>
      </w:r>
      <w:r w:rsidR="00D87424" w:rsidRPr="005E4630"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Pr="005E4630">
        <w:rPr>
          <w:rFonts w:asciiTheme="minorHAnsi" w:hAnsiTheme="minorHAnsi" w:cstheme="minorHAnsi"/>
          <w:sz w:val="22"/>
          <w:szCs w:val="22"/>
        </w:rPr>
        <w:t xml:space="preserve">do złożenia ofert dodatkowych”. </w:t>
      </w:r>
    </w:p>
    <w:p w14:paraId="6E360DB2" w14:textId="77777777" w:rsidR="006B006D" w:rsidRPr="005E4630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Niezłożenie „Oferty-dodatkowej” w wyznaczonym terminie traktowane będzie przez Zamawiającego jako utrzymanie ceny z oferty pierwotnej Wykonawcy. </w:t>
      </w:r>
    </w:p>
    <w:p w14:paraId="2AB8481F" w14:textId="77777777" w:rsidR="006B006D" w:rsidRPr="005E4630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Dokumentacja z prowadzenia etapu „złożenie ofert dodatkowych” jest załącznikiem do protokołu postępowania o udzielenie zamówienia.</w:t>
      </w:r>
    </w:p>
    <w:p w14:paraId="7AB3A633" w14:textId="77777777" w:rsidR="006B006D" w:rsidRPr="005E4630" w:rsidRDefault="006B006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Postępowanie to może zostać przeprowadzone przez Zamawiającego jednokrotnie.</w:t>
      </w:r>
    </w:p>
    <w:p w14:paraId="46A08C0D" w14:textId="108D7105" w:rsidR="00171EE8" w:rsidRPr="005E4630" w:rsidRDefault="006B006D" w:rsidP="00870C72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W przypadku złożenia ofert dodatkowych o takiej samej cenie Zamawiający unieważni    postępowanie.</w:t>
      </w:r>
    </w:p>
    <w:p w14:paraId="13E36F14" w14:textId="77777777" w:rsidR="00171EE8" w:rsidRPr="005E4630" w:rsidRDefault="00171EE8" w:rsidP="002146F4">
      <w:pPr>
        <w:widowControl w:val="0"/>
        <w:suppressAutoHyphens w:val="0"/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0BEA0A59" w14:textId="240C7811" w:rsidR="00CA0122" w:rsidRPr="005E4630" w:rsidRDefault="00CA0122" w:rsidP="004F2C00">
      <w:pPr>
        <w:pStyle w:val="Akapitzlist"/>
        <w:widowControl w:val="0"/>
        <w:numPr>
          <w:ilvl w:val="0"/>
          <w:numId w:val="21"/>
        </w:numPr>
        <w:suppressAutoHyphens w:val="0"/>
        <w:spacing w:after="60" w:line="264" w:lineRule="auto"/>
        <w:ind w:left="567" w:hanging="56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5E4630">
        <w:rPr>
          <w:rFonts w:asciiTheme="minorHAnsi" w:hAnsiTheme="minorHAnsi" w:cstheme="minorHAnsi"/>
          <w:sz w:val="22"/>
          <w:szCs w:val="22"/>
          <w:u w:val="single"/>
        </w:rPr>
        <w:t>Prawo do dogrywki</w:t>
      </w:r>
    </w:p>
    <w:p w14:paraId="2F38EF55" w14:textId="2FF9C5EC" w:rsidR="006B006D" w:rsidRPr="005E4630" w:rsidRDefault="000338EF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Zamawiający</w:t>
      </w:r>
      <w:r w:rsidR="003B67B1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zastrzega sobie prawo</w:t>
      </w:r>
      <w:r w:rsidR="003B67B1" w:rsidRPr="005E4630">
        <w:rPr>
          <w:rFonts w:asciiTheme="minorHAnsi" w:hAnsiTheme="minorHAnsi" w:cstheme="minorHAnsi"/>
          <w:sz w:val="22"/>
          <w:szCs w:val="22"/>
        </w:rPr>
        <w:t xml:space="preserve"> do</w:t>
      </w:r>
      <w:r w:rsidRPr="005E4630">
        <w:rPr>
          <w:rFonts w:asciiTheme="minorHAnsi" w:hAnsiTheme="minorHAnsi" w:cstheme="minorHAnsi"/>
          <w:sz w:val="22"/>
          <w:szCs w:val="22"/>
        </w:rPr>
        <w:t xml:space="preserve"> przeprowadzenia „dogrywki” cenowej zgodnie</w:t>
      </w:r>
      <w:r w:rsidR="009B2756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</w:t>
      </w:r>
      <w:r w:rsidR="003B67B1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„Regulaminem Udzielania Zamówień</w:t>
      </w:r>
      <w:r w:rsidR="005A7C71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Miejski</w:t>
      </w:r>
      <w:r w:rsidR="005A7C71" w:rsidRPr="005E4630">
        <w:rPr>
          <w:rFonts w:asciiTheme="minorHAnsi" w:hAnsiTheme="minorHAnsi" w:cstheme="minorHAnsi"/>
          <w:sz w:val="22"/>
          <w:szCs w:val="22"/>
        </w:rPr>
        <w:t>ego</w:t>
      </w:r>
      <w:r w:rsidRPr="005E4630">
        <w:rPr>
          <w:rFonts w:asciiTheme="minorHAnsi" w:hAnsiTheme="minorHAnsi" w:cstheme="minorHAnsi"/>
          <w:sz w:val="22"/>
          <w:szCs w:val="22"/>
        </w:rPr>
        <w:t xml:space="preserve"> Przedsiębiorstwie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Energetyki</w:t>
      </w:r>
      <w:r w:rsidR="0015339C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Cieplnej Sp. z o.o. w Nowym Sączu.” </w:t>
      </w:r>
    </w:p>
    <w:p w14:paraId="17340D32" w14:textId="77777777" w:rsidR="00F22C79" w:rsidRPr="005E4630" w:rsidRDefault="00F22C79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A592CC" w14:textId="77777777" w:rsidR="000338EF" w:rsidRPr="005E4630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100AFA8D" w14:textId="3F24A01D" w:rsidR="002C1379" w:rsidRPr="00474815" w:rsidRDefault="00474815" w:rsidP="00581A6F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4815">
        <w:rPr>
          <w:rFonts w:asciiTheme="minorHAnsi" w:hAnsiTheme="minorHAnsi" w:cstheme="minorHAnsi"/>
          <w:sz w:val="22"/>
          <w:szCs w:val="22"/>
        </w:rPr>
        <w:t>Zamawiający nie wymaga wniesienia wadium.</w:t>
      </w:r>
    </w:p>
    <w:p w14:paraId="23FFA25C" w14:textId="77777777" w:rsidR="00474815" w:rsidRPr="00D742C3" w:rsidRDefault="00474815" w:rsidP="00581A6F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118CD9E" w14:textId="77777777" w:rsidR="000338EF" w:rsidRPr="00A14293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4168E061" w14:textId="2AE4ECF2" w:rsidR="00F662A9" w:rsidRPr="00A14293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Wykonawca, którego oferta została wybrana jest zobowiązany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do wniesienia</w:t>
      </w:r>
      <w:r w:rsidRPr="00A14293">
        <w:rPr>
          <w:rFonts w:asciiTheme="minorHAnsi" w:hAnsiTheme="minorHAnsi" w:cstheme="minorHAnsi"/>
          <w:sz w:val="22"/>
          <w:szCs w:val="22"/>
        </w:rPr>
        <w:t>, najpóźniej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A14293">
        <w:rPr>
          <w:rFonts w:asciiTheme="minorHAnsi" w:hAnsiTheme="minorHAnsi" w:cstheme="minorHAnsi"/>
          <w:sz w:val="22"/>
          <w:szCs w:val="22"/>
        </w:rPr>
        <w:br/>
      </w:r>
      <w:r w:rsidRPr="00A14293">
        <w:rPr>
          <w:rFonts w:asciiTheme="minorHAnsi" w:hAnsiTheme="minorHAnsi" w:cstheme="minorHAnsi"/>
          <w:sz w:val="22"/>
          <w:szCs w:val="22"/>
        </w:rPr>
        <w:t xml:space="preserve">w dniu zawarcia umowy,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zabezpieczenia</w:t>
      </w:r>
      <w:r w:rsidRPr="00A14293">
        <w:rPr>
          <w:rFonts w:asciiTheme="minorHAnsi" w:hAnsiTheme="minorHAnsi" w:cstheme="minorHAnsi"/>
          <w:sz w:val="22"/>
          <w:szCs w:val="22"/>
        </w:rPr>
        <w:t xml:space="preserve"> należytego wykonania umowy, zwanego dalej </w:t>
      </w:r>
      <w:r w:rsidR="002F0F10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„zabezpieczeniem" w wysokości </w:t>
      </w:r>
      <w:r w:rsidR="00474815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 % ceny ofertowej brutto</w:t>
      </w:r>
      <w:r w:rsidRPr="00A14293">
        <w:rPr>
          <w:rFonts w:asciiTheme="minorHAnsi" w:hAnsiTheme="minorHAnsi" w:cstheme="minorHAnsi"/>
          <w:sz w:val="22"/>
          <w:szCs w:val="22"/>
        </w:rPr>
        <w:t xml:space="preserve"> (z podatkiem VAT).</w:t>
      </w:r>
    </w:p>
    <w:p w14:paraId="0F951FA3" w14:textId="2032A256" w:rsidR="000338EF" w:rsidRPr="00A14293" w:rsidRDefault="00A45BAA" w:rsidP="006B006D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14293">
        <w:rPr>
          <w:rFonts w:asciiTheme="minorHAnsi" w:hAnsiTheme="minorHAnsi" w:cstheme="minorHAnsi"/>
          <w:b/>
          <w:sz w:val="22"/>
          <w:szCs w:val="22"/>
        </w:rPr>
        <w:t>Zamawiający nie dopuszcza wniesienia zabezpieczenia w innej walucie niż złoty polski</w:t>
      </w:r>
      <w:r w:rsidR="00050A9C" w:rsidRPr="00A14293">
        <w:rPr>
          <w:rFonts w:asciiTheme="minorHAnsi" w:hAnsiTheme="minorHAnsi" w:cstheme="minorHAnsi"/>
          <w:b/>
          <w:sz w:val="22"/>
          <w:szCs w:val="22"/>
        </w:rPr>
        <w:t xml:space="preserve"> bez względu na formę wniesienia zabezpieczenia</w:t>
      </w:r>
      <w:r w:rsidRPr="00A14293">
        <w:rPr>
          <w:rFonts w:asciiTheme="minorHAnsi" w:hAnsiTheme="minorHAnsi" w:cstheme="minorHAnsi"/>
          <w:sz w:val="22"/>
          <w:szCs w:val="22"/>
        </w:rPr>
        <w:t>.</w:t>
      </w:r>
    </w:p>
    <w:p w14:paraId="66EB5FA4" w14:textId="6D15A1D0" w:rsidR="000338EF" w:rsidRPr="00A14293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Zabezpieczenie służy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pokryciu roszczeń z tytułu niewykonania lub nienależytego wykonania umowy oraz pokrycia kar umownych.</w:t>
      </w:r>
    </w:p>
    <w:p w14:paraId="6EC115F4" w14:textId="031C4BE2" w:rsidR="000338EF" w:rsidRPr="00A14293" w:rsidRDefault="000338EF" w:rsidP="004F2C00">
      <w:pPr>
        <w:pStyle w:val="Akapitzlist"/>
        <w:numPr>
          <w:ilvl w:val="0"/>
          <w:numId w:val="22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Zabezpieczenie może być wnoszone według wyboru Wykonawcy w następujących formach:</w:t>
      </w:r>
    </w:p>
    <w:p w14:paraId="007429C1" w14:textId="0C79FDFB" w:rsidR="000338EF" w:rsidRPr="00A14293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>pieniądzu</w:t>
      </w:r>
      <w:r w:rsidR="009702BD" w:rsidRPr="00A14293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03728B30" w14:textId="73AD6BF9" w:rsidR="000338EF" w:rsidRPr="00A14293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>gwarancjach bankowych</w:t>
      </w:r>
      <w:r w:rsidR="009702BD" w:rsidRPr="00A14293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5C525B25" w14:textId="77777777" w:rsidR="000338EF" w:rsidRPr="005E4630" w:rsidRDefault="000338EF" w:rsidP="006B006D">
      <w:pPr>
        <w:numPr>
          <w:ilvl w:val="1"/>
          <w:numId w:val="3"/>
        </w:numPr>
        <w:spacing w:after="60"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5E7F944E" w14:textId="21619B94" w:rsidR="000338EF" w:rsidRPr="005E4630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lastRenderedPageBreak/>
        <w:t xml:space="preserve">Zabezpieczenie wnoszone w pieniądzu Wykonawca wpłaca przelewem na rachunek bankowy wskazany przez Zamawiającego: Bank Pekao S.A. </w:t>
      </w:r>
      <w:proofErr w:type="spellStart"/>
      <w:r w:rsidRPr="005E4630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5E4630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5E4630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5E4630">
        <w:rPr>
          <w:rFonts w:asciiTheme="minorHAnsi" w:hAnsiTheme="minorHAnsi" w:cstheme="minorHAnsi"/>
          <w:sz w:val="22"/>
          <w:szCs w:val="22"/>
          <w:lang w:val="de-DE"/>
        </w:rPr>
        <w:t xml:space="preserve">: 36 1240 4748 1111 0000 4871 1885 </w:t>
      </w:r>
      <w:r w:rsidRPr="005E463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702BD" w:rsidRPr="005E4630">
        <w:rPr>
          <w:rFonts w:asciiTheme="minorHAnsi" w:hAnsiTheme="minorHAnsi" w:cstheme="minorHAnsi"/>
          <w:sz w:val="22"/>
          <w:szCs w:val="22"/>
          <w:lang w:val="de-DE"/>
        </w:rPr>
        <w:t>kod</w:t>
      </w:r>
      <w:proofErr w:type="spellEnd"/>
      <w:r w:rsidR="009702BD" w:rsidRPr="005E4630">
        <w:rPr>
          <w:rFonts w:asciiTheme="minorHAnsi" w:hAnsiTheme="minorHAnsi" w:cstheme="minorHAnsi"/>
          <w:sz w:val="22"/>
          <w:szCs w:val="22"/>
          <w:lang w:val="de-DE"/>
        </w:rPr>
        <w:t xml:space="preserve"> BIC </w:t>
      </w:r>
      <w:proofErr w:type="spellStart"/>
      <w:r w:rsidR="009702BD" w:rsidRPr="005E4630">
        <w:rPr>
          <w:rFonts w:asciiTheme="minorHAnsi" w:hAnsiTheme="minorHAnsi" w:cstheme="minorHAnsi"/>
          <w:sz w:val="22"/>
          <w:szCs w:val="22"/>
          <w:lang w:val="de-DE"/>
        </w:rPr>
        <w:t>Banku</w:t>
      </w:r>
      <w:proofErr w:type="spellEnd"/>
      <w:r w:rsidR="009702BD" w:rsidRPr="005E4630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9702BD" w:rsidRPr="005E4630">
        <w:rPr>
          <w:rFonts w:asciiTheme="minorHAnsi" w:hAnsiTheme="minorHAnsi" w:cstheme="minorHAnsi"/>
          <w:sz w:val="22"/>
          <w:szCs w:val="22"/>
          <w:lang w:val="de-DE"/>
        </w:rPr>
        <w:t>Pekao</w:t>
      </w:r>
      <w:proofErr w:type="spellEnd"/>
      <w:r w:rsidR="009702BD" w:rsidRPr="005E4630">
        <w:rPr>
          <w:rFonts w:asciiTheme="minorHAnsi" w:hAnsiTheme="minorHAnsi" w:cstheme="minorHAnsi"/>
          <w:sz w:val="22"/>
          <w:szCs w:val="22"/>
          <w:lang w:val="de-DE"/>
        </w:rPr>
        <w:t xml:space="preserve"> SA: PKOPPLPW</w:t>
      </w:r>
      <w:r w:rsidR="009702B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(</w:t>
      </w:r>
      <w:r w:rsidR="009702BD" w:rsidRPr="005E4630">
        <w:rPr>
          <w:rFonts w:asciiTheme="minorHAnsi" w:hAnsiTheme="minorHAnsi" w:cstheme="minorHAnsi"/>
          <w:sz w:val="22"/>
          <w:szCs w:val="22"/>
        </w:rPr>
        <w:t>n</w:t>
      </w:r>
      <w:r w:rsidRPr="005E4630">
        <w:rPr>
          <w:rFonts w:asciiTheme="minorHAnsi" w:hAnsiTheme="minorHAnsi" w:cstheme="minorHAnsi"/>
          <w:sz w:val="22"/>
          <w:szCs w:val="22"/>
        </w:rPr>
        <w:t>ie dopuszcza się wpłat w kasie Zamawiającego).</w:t>
      </w:r>
    </w:p>
    <w:p w14:paraId="5F696A92" w14:textId="4B3AB27B" w:rsidR="000338EF" w:rsidRPr="005E4630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Jeżeli zabezpieczenie wniesiono w pieniądzu, Zamawiający przechowuje je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na oprocentowanym rachunku bankowym.</w:t>
      </w:r>
      <w:r w:rsidR="00241784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Zamawiający zastrzega sobie prawo sprawdzenia czasu wpływu zabezpieczenia na swoje konto. Zamawiający zwraca zabezpieczenie</w:t>
      </w:r>
      <w:r w:rsidR="009B2756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wniesione w pieniądzu</w:t>
      </w:r>
      <w:r w:rsidR="009B2756" w:rsidRPr="005E4630">
        <w:rPr>
          <w:rFonts w:asciiTheme="minorHAnsi" w:hAnsiTheme="minorHAnsi" w:cstheme="minorHAnsi"/>
          <w:sz w:val="22"/>
          <w:szCs w:val="22"/>
        </w:rPr>
        <w:br/>
      </w:r>
      <w:r w:rsidRPr="005E4630">
        <w:rPr>
          <w:rFonts w:asciiTheme="minorHAnsi" w:hAnsiTheme="minorHAnsi" w:cstheme="minorHAnsi"/>
          <w:sz w:val="22"/>
          <w:szCs w:val="22"/>
        </w:rPr>
        <w:t>z odsetkami wynikającymi z umowy rachunku bankowego, na którym było ono przechowywane, pomniejszone o koszt prowadzenia tego rachunku oraz prowizji bankowej za przelew pieniędzy na rachunek bankowy Wykonawcy.</w:t>
      </w:r>
    </w:p>
    <w:p w14:paraId="6A2A5501" w14:textId="50EE5B59" w:rsidR="000338EF" w:rsidRPr="005E4630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Zamawiający zwraca zabezpieczenie w terminie 30 dni od dnia wykonania zamówienia</w:t>
      </w:r>
      <w:r w:rsidR="009B2756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i uznania przez Zamawiającego za należycie wykonane.</w:t>
      </w:r>
    </w:p>
    <w:p w14:paraId="750BEBC4" w14:textId="0458DFC5" w:rsidR="000338EF" w:rsidRPr="005E4630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przypadku złożenia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zabezpieczenia w pozostałych formach dopuszczonych</w:t>
      </w:r>
      <w:r w:rsidR="00AB6EA0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w specyfikacji </w:t>
      </w:r>
      <w:r w:rsidR="007E6F3C" w:rsidRPr="005E4630">
        <w:rPr>
          <w:rFonts w:asciiTheme="minorHAnsi" w:hAnsiTheme="minorHAnsi" w:cstheme="minorHAnsi"/>
          <w:sz w:val="22"/>
          <w:szCs w:val="22"/>
        </w:rPr>
        <w:br/>
      </w:r>
      <w:r w:rsidRPr="005E4630">
        <w:rPr>
          <w:rFonts w:asciiTheme="minorHAnsi" w:hAnsiTheme="minorHAnsi" w:cstheme="minorHAnsi"/>
          <w:sz w:val="22"/>
          <w:szCs w:val="22"/>
        </w:rPr>
        <w:t>– oryginał należy dostarczyć najpóźniej w dniu podpisania umowy.</w:t>
      </w:r>
    </w:p>
    <w:p w14:paraId="6560A753" w14:textId="06307D35" w:rsidR="000338EF" w:rsidRPr="005E4630" w:rsidRDefault="000338EF" w:rsidP="002146F4">
      <w:pPr>
        <w:spacing w:after="60" w:line="264" w:lineRule="auto"/>
        <w:ind w:left="425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Zabezpieczenie należytego wykonania umowy składane w tej formie musi mieć datę początkową równą co najmniej dacie podpisania umowy o wykonania zamówienia,</w:t>
      </w:r>
      <w:r w:rsidR="009B2756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a datę końcową ważności upływającą najwcześniej w terminie o 30 dni dłużej niż </w:t>
      </w:r>
      <w:r w:rsidR="00DA0825" w:rsidRPr="005E4630">
        <w:rPr>
          <w:rFonts w:asciiTheme="minorHAnsi" w:hAnsiTheme="minorHAnsi" w:cstheme="minorHAnsi"/>
          <w:sz w:val="22"/>
          <w:szCs w:val="22"/>
        </w:rPr>
        <w:t>zakończenie zadania</w:t>
      </w:r>
      <w:r w:rsidR="005E4630" w:rsidRPr="005E463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9178B16" w14:textId="77777777" w:rsidR="003D2EAA" w:rsidRPr="005E4630" w:rsidRDefault="000338EF" w:rsidP="003D2EAA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5E4630">
        <w:rPr>
          <w:rFonts w:asciiTheme="minorHAnsi" w:hAnsiTheme="minorHAnsi" w:cstheme="minorHAnsi"/>
          <w:sz w:val="22"/>
          <w:szCs w:val="22"/>
        </w:rPr>
        <w:t xml:space="preserve">nieodwołalne, </w:t>
      </w:r>
      <w:r w:rsidRPr="005E4630">
        <w:rPr>
          <w:rFonts w:asciiTheme="minorHAnsi" w:hAnsiTheme="minorHAnsi" w:cstheme="minorHAnsi"/>
          <w:sz w:val="22"/>
          <w:szCs w:val="22"/>
        </w:rPr>
        <w:t>bezwarunkowe</w:t>
      </w:r>
      <w:r w:rsidR="00AF1F6F" w:rsidRPr="005E4630">
        <w:rPr>
          <w:rFonts w:asciiTheme="minorHAnsi" w:hAnsiTheme="minorHAnsi" w:cstheme="minorHAnsi"/>
          <w:sz w:val="22"/>
          <w:szCs w:val="22"/>
        </w:rPr>
        <w:t xml:space="preserve"> i </w:t>
      </w:r>
      <w:r w:rsidRPr="005E4630">
        <w:rPr>
          <w:rFonts w:asciiTheme="minorHAnsi" w:hAnsiTheme="minorHAnsi" w:cstheme="minorHAnsi"/>
          <w:sz w:val="22"/>
          <w:szCs w:val="22"/>
        </w:rPr>
        <w:t xml:space="preserve">na </w:t>
      </w:r>
      <w:r w:rsidR="00AF1F6F" w:rsidRPr="005E4630">
        <w:rPr>
          <w:rFonts w:asciiTheme="minorHAnsi" w:hAnsiTheme="minorHAnsi" w:cstheme="minorHAnsi"/>
          <w:sz w:val="22"/>
          <w:szCs w:val="22"/>
        </w:rPr>
        <w:t xml:space="preserve">pierwsze </w:t>
      </w:r>
      <w:r w:rsidRPr="005E4630">
        <w:rPr>
          <w:rFonts w:asciiTheme="minorHAnsi" w:hAnsiTheme="minorHAnsi" w:cstheme="minorHAnsi"/>
          <w:sz w:val="22"/>
          <w:szCs w:val="22"/>
        </w:rPr>
        <w:t>pisemne</w:t>
      </w:r>
      <w:r w:rsidR="00AF1F6F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żądanie zgłoszone przez Zamawiającego zobowiązanie gwaranta</w:t>
      </w:r>
      <w:r w:rsidR="009B2756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do wypłaty Zamawiającemu pełnej kwoty zabezpieczenia należytego wykonania umowy.</w:t>
      </w:r>
    </w:p>
    <w:p w14:paraId="46404E14" w14:textId="79BF6CF9" w:rsidR="000338EF" w:rsidRPr="005E4630" w:rsidRDefault="000338EF" w:rsidP="003D2EAA">
      <w:pPr>
        <w:pStyle w:val="Akapitzlist"/>
        <w:numPr>
          <w:ilvl w:val="0"/>
          <w:numId w:val="22"/>
        </w:num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Ponadto Wykonawca jest zobowiązany z dniem podpisania protokołu odbioru końcowego </w:t>
      </w:r>
      <w:r w:rsidR="00BF3A84" w:rsidRPr="005E4630">
        <w:rPr>
          <w:rFonts w:asciiTheme="minorHAnsi" w:hAnsiTheme="minorHAnsi" w:cstheme="minorHAnsi"/>
          <w:sz w:val="22"/>
          <w:szCs w:val="22"/>
        </w:rPr>
        <w:t>całości zadania</w:t>
      </w:r>
      <w:r w:rsidR="00DA0825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112A14">
        <w:rPr>
          <w:rFonts w:asciiTheme="minorHAnsi" w:hAnsiTheme="minorHAnsi" w:cstheme="minorHAnsi"/>
          <w:sz w:val="22"/>
          <w:szCs w:val="22"/>
        </w:rPr>
        <w:t>s</w:t>
      </w:r>
      <w:r w:rsidR="00DA0825" w:rsidRPr="005E4630">
        <w:rPr>
          <w:rFonts w:ascii="Calibri" w:hAnsi="Calibri" w:cs="Calibri"/>
          <w:sz w:val="22"/>
          <w:szCs w:val="22"/>
        </w:rPr>
        <w:t>tanowiącym załącznik nr 3 do umowy</w:t>
      </w:r>
      <w:r w:rsidR="00DA0825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do wniesienia zabezpieczenia na pokrycie roszczeń z tytułu rękojmi</w:t>
      </w:r>
      <w:r w:rsidR="00D1707C" w:rsidRPr="005E4630">
        <w:rPr>
          <w:rFonts w:asciiTheme="minorHAnsi" w:hAnsiTheme="minorHAnsi" w:cstheme="minorHAnsi"/>
          <w:sz w:val="22"/>
          <w:szCs w:val="22"/>
        </w:rPr>
        <w:t xml:space="preserve"> i gwarancji</w:t>
      </w:r>
      <w:r w:rsidRPr="005E4630">
        <w:rPr>
          <w:rFonts w:asciiTheme="minorHAnsi" w:hAnsiTheme="minorHAnsi" w:cstheme="minorHAnsi"/>
          <w:sz w:val="22"/>
          <w:szCs w:val="22"/>
        </w:rPr>
        <w:t xml:space="preserve"> za wady, w wysokości </w:t>
      </w:r>
      <w:r w:rsidR="00BF3A84" w:rsidRPr="005E4630">
        <w:rPr>
          <w:rFonts w:asciiTheme="minorHAnsi" w:hAnsiTheme="minorHAnsi" w:cstheme="minorHAnsi"/>
          <w:sz w:val="22"/>
          <w:szCs w:val="22"/>
        </w:rPr>
        <w:t>30</w:t>
      </w:r>
      <w:r w:rsidR="001332E2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% kwoty zabezpieczenia pierwotnego określonego w </w:t>
      </w:r>
      <w:proofErr w:type="spellStart"/>
      <w:r w:rsidRPr="005E4630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B252CE" w:rsidRPr="005E4630">
        <w:rPr>
          <w:rFonts w:asciiTheme="minorHAnsi" w:hAnsiTheme="minorHAnsi" w:cstheme="minorHAnsi"/>
          <w:sz w:val="22"/>
          <w:szCs w:val="22"/>
        </w:rPr>
        <w:t xml:space="preserve"> 1)</w:t>
      </w:r>
      <w:r w:rsidRPr="005E4630">
        <w:rPr>
          <w:rFonts w:asciiTheme="minorHAnsi" w:hAnsiTheme="minorHAnsi" w:cstheme="minorHAnsi"/>
          <w:sz w:val="22"/>
          <w:szCs w:val="22"/>
        </w:rPr>
        <w:t xml:space="preserve">. Zabezpieczenie to musi obejmować okres od daty odbioru końcowego do 15 dni dłużej niż upływa okres rękojmi </w:t>
      </w:r>
      <w:r w:rsidR="00D1707C" w:rsidRPr="005E4630">
        <w:rPr>
          <w:rFonts w:asciiTheme="minorHAnsi" w:hAnsiTheme="minorHAnsi" w:cstheme="minorHAnsi"/>
          <w:sz w:val="22"/>
          <w:szCs w:val="22"/>
        </w:rPr>
        <w:t xml:space="preserve">i gwarancji </w:t>
      </w:r>
      <w:r w:rsidRPr="005E4630">
        <w:rPr>
          <w:rFonts w:asciiTheme="minorHAnsi" w:hAnsiTheme="minorHAnsi" w:cstheme="minorHAnsi"/>
          <w:sz w:val="22"/>
          <w:szCs w:val="22"/>
        </w:rPr>
        <w:t xml:space="preserve">na </w:t>
      </w:r>
      <w:r w:rsidR="00112A14">
        <w:rPr>
          <w:rFonts w:asciiTheme="minorHAnsi" w:hAnsiTheme="minorHAnsi" w:cstheme="minorHAnsi"/>
          <w:sz w:val="22"/>
          <w:szCs w:val="22"/>
        </w:rPr>
        <w:t>przedmiot umowy</w:t>
      </w:r>
      <w:r w:rsidR="00BF3A84" w:rsidRPr="005E463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C001F12" w14:textId="7EA776BE" w:rsidR="000338EF" w:rsidRPr="005E4630" w:rsidRDefault="000338EF" w:rsidP="002146F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Zabezpieczenie to służy pokryciu wszystkich roszczeń z tytułu rękojmi </w:t>
      </w:r>
      <w:r w:rsidR="00D1707C" w:rsidRPr="005E4630">
        <w:rPr>
          <w:rFonts w:asciiTheme="minorHAnsi" w:hAnsiTheme="minorHAnsi" w:cstheme="minorHAnsi"/>
          <w:sz w:val="22"/>
          <w:szCs w:val="22"/>
        </w:rPr>
        <w:t xml:space="preserve">i gwarancji </w:t>
      </w:r>
      <w:r w:rsidRPr="005E4630">
        <w:rPr>
          <w:rFonts w:asciiTheme="minorHAnsi" w:hAnsiTheme="minorHAnsi" w:cstheme="minorHAnsi"/>
          <w:sz w:val="22"/>
          <w:szCs w:val="22"/>
        </w:rPr>
        <w:t>(za wady robót budowlanych jak i za wady technologii wraz z urządzeniami). Zamawiający zwraca zabezpieczenie nie później niż w</w:t>
      </w:r>
      <w:r w:rsidR="001332E2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15 dniu po upływie okresu rękojmi</w:t>
      </w:r>
      <w:r w:rsidR="00D1707C" w:rsidRPr="005E4630">
        <w:rPr>
          <w:rFonts w:asciiTheme="minorHAnsi" w:hAnsiTheme="minorHAnsi" w:cstheme="minorHAnsi"/>
          <w:sz w:val="22"/>
          <w:szCs w:val="22"/>
        </w:rPr>
        <w:t xml:space="preserve"> i gwarancji</w:t>
      </w:r>
      <w:r w:rsidRPr="005E4630">
        <w:rPr>
          <w:rFonts w:asciiTheme="minorHAnsi" w:hAnsiTheme="minorHAnsi" w:cstheme="minorHAnsi"/>
          <w:sz w:val="22"/>
          <w:szCs w:val="22"/>
        </w:rPr>
        <w:t xml:space="preserve"> z tytułu wad robót budowlanych oraz technologii wraz z urządzeniami.</w:t>
      </w:r>
    </w:p>
    <w:p w14:paraId="0208F37A" w14:textId="1D94774D" w:rsidR="000338EF" w:rsidRPr="005E4630" w:rsidRDefault="000338EF" w:rsidP="002146F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5E4630">
        <w:rPr>
          <w:rFonts w:asciiTheme="minorHAnsi" w:hAnsiTheme="minorHAnsi" w:cstheme="minorHAnsi"/>
          <w:sz w:val="22"/>
          <w:szCs w:val="22"/>
        </w:rPr>
        <w:t xml:space="preserve">nieodwołalne, </w:t>
      </w:r>
      <w:r w:rsidRPr="005E4630">
        <w:rPr>
          <w:rFonts w:asciiTheme="minorHAnsi" w:hAnsiTheme="minorHAnsi" w:cstheme="minorHAnsi"/>
          <w:sz w:val="22"/>
          <w:szCs w:val="22"/>
        </w:rPr>
        <w:t>bezwarunkowe</w:t>
      </w:r>
      <w:r w:rsidR="00AF1F6F" w:rsidRPr="005E4630">
        <w:rPr>
          <w:rFonts w:asciiTheme="minorHAnsi" w:hAnsiTheme="minorHAnsi" w:cstheme="minorHAnsi"/>
          <w:sz w:val="22"/>
          <w:szCs w:val="22"/>
        </w:rPr>
        <w:t xml:space="preserve"> i</w:t>
      </w:r>
      <w:r w:rsidRPr="005E4630">
        <w:rPr>
          <w:rFonts w:asciiTheme="minorHAnsi" w:hAnsiTheme="minorHAnsi" w:cstheme="minorHAnsi"/>
          <w:sz w:val="22"/>
          <w:szCs w:val="22"/>
        </w:rPr>
        <w:t xml:space="preserve"> na </w:t>
      </w:r>
      <w:r w:rsidR="00AF1F6F" w:rsidRPr="005E4630">
        <w:rPr>
          <w:rFonts w:asciiTheme="minorHAnsi" w:hAnsiTheme="minorHAnsi" w:cstheme="minorHAnsi"/>
          <w:sz w:val="22"/>
          <w:szCs w:val="22"/>
        </w:rPr>
        <w:t>pierwsze</w:t>
      </w:r>
      <w:r w:rsidRPr="005E4630">
        <w:rPr>
          <w:rFonts w:asciiTheme="minorHAnsi" w:hAnsiTheme="minorHAnsi" w:cstheme="minorHAnsi"/>
          <w:sz w:val="22"/>
          <w:szCs w:val="22"/>
        </w:rPr>
        <w:t xml:space="preserve"> pisemne żądanie zgłoszone przez Zamawiającego zobowiązanie gwaranta do wypłaty Zamawiającemu pełnej kwoty zabezpieczenia </w:t>
      </w:r>
      <w:r w:rsidR="00AF1F6F" w:rsidRPr="005E4630">
        <w:rPr>
          <w:rFonts w:asciiTheme="minorHAnsi" w:hAnsiTheme="minorHAnsi" w:cstheme="minorHAnsi"/>
          <w:bCs/>
          <w:sz w:val="22"/>
          <w:szCs w:val="22"/>
        </w:rPr>
        <w:t xml:space="preserve">na pokrycie roszczeń z tytułu rękojmi </w:t>
      </w:r>
      <w:r w:rsidR="007F06FE" w:rsidRPr="005E4630">
        <w:rPr>
          <w:rFonts w:asciiTheme="minorHAnsi" w:hAnsiTheme="minorHAnsi" w:cstheme="minorHAnsi"/>
          <w:bCs/>
          <w:sz w:val="22"/>
          <w:szCs w:val="22"/>
        </w:rPr>
        <w:t xml:space="preserve">i gwarancji </w:t>
      </w:r>
      <w:r w:rsidR="00AF1F6F" w:rsidRPr="005E4630">
        <w:rPr>
          <w:rFonts w:asciiTheme="minorHAnsi" w:hAnsiTheme="minorHAnsi" w:cstheme="minorHAnsi"/>
          <w:bCs/>
          <w:sz w:val="22"/>
          <w:szCs w:val="22"/>
        </w:rPr>
        <w:t>za wady.</w:t>
      </w:r>
    </w:p>
    <w:p w14:paraId="2C7133BD" w14:textId="2A18891D" w:rsidR="000338EF" w:rsidRPr="005E4630" w:rsidRDefault="000338EF" w:rsidP="002146F4">
      <w:pPr>
        <w:pStyle w:val="Akapitzlist"/>
        <w:numPr>
          <w:ilvl w:val="0"/>
          <w:numId w:val="22"/>
        </w:numPr>
        <w:tabs>
          <w:tab w:val="left" w:pos="567"/>
        </w:tabs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Zamawiający wyraża zgodę na zmianę, w trakcie realizacji umowy, formy zabezpieczenia na formy określone w </w:t>
      </w:r>
      <w:proofErr w:type="spellStart"/>
      <w:r w:rsidRPr="005E4630">
        <w:rPr>
          <w:rFonts w:asciiTheme="minorHAnsi" w:hAnsiTheme="minorHAnsi" w:cstheme="minorHAnsi"/>
          <w:sz w:val="22"/>
          <w:szCs w:val="22"/>
        </w:rPr>
        <w:t>p</w:t>
      </w:r>
      <w:r w:rsidR="00B252CE" w:rsidRPr="005E4630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5E4630">
        <w:rPr>
          <w:rFonts w:asciiTheme="minorHAnsi" w:hAnsiTheme="minorHAnsi" w:cstheme="minorHAnsi"/>
          <w:sz w:val="22"/>
          <w:szCs w:val="22"/>
        </w:rPr>
        <w:t xml:space="preserve"> 3)</w:t>
      </w:r>
      <w:r w:rsidRPr="005E4630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0DDA97C8" w14:textId="0A50D7D5" w:rsidR="000338EF" w:rsidRPr="005E4630" w:rsidRDefault="000338EF" w:rsidP="002146F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</w:p>
    <w:p w14:paraId="67448962" w14:textId="33E986A5" w:rsidR="002C1379" w:rsidRDefault="0022677E" w:rsidP="00C27E32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Przed ustanowieniem zabezpieczenia w formie niepieniężnej, treść zabezpieczenia musi zostać uprzednio przedłożona do zaakceptowania przez Zamawiającego. </w:t>
      </w:r>
    </w:p>
    <w:p w14:paraId="3B3E6920" w14:textId="77777777" w:rsidR="000338EF" w:rsidRPr="005E4630" w:rsidRDefault="000338EF" w:rsidP="00C843AB">
      <w:pPr>
        <w:numPr>
          <w:ilvl w:val="0"/>
          <w:numId w:val="3"/>
        </w:numPr>
        <w:spacing w:before="240"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Termin związania ofertą</w:t>
      </w:r>
    </w:p>
    <w:p w14:paraId="42CD8046" w14:textId="7B961C04" w:rsidR="006E330C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5E46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104F4" w:rsidRPr="005E4630">
        <w:rPr>
          <w:rFonts w:asciiTheme="minorHAnsi" w:hAnsiTheme="minorHAnsi" w:cstheme="minorHAnsi"/>
          <w:b/>
          <w:bCs/>
          <w:sz w:val="22"/>
          <w:szCs w:val="22"/>
        </w:rPr>
        <w:t>30 dni</w:t>
      </w:r>
      <w:r w:rsidR="006104F4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od upływu terminu do składania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ofert.  Dzień ten jest pierwszym dniem terminu związania ofertą. </w:t>
      </w:r>
    </w:p>
    <w:p w14:paraId="1038859D" w14:textId="77777777" w:rsidR="00310C73" w:rsidRDefault="00310C73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C7D721" w14:textId="77777777" w:rsidR="00474815" w:rsidRDefault="00474815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5E014A" w14:textId="77777777" w:rsidR="00474815" w:rsidRDefault="00474815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5E4630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lastRenderedPageBreak/>
        <w:t>Środki ochrony prawnej</w:t>
      </w:r>
    </w:p>
    <w:p w14:paraId="5782C8A5" w14:textId="268E128B" w:rsidR="00C67708" w:rsidRPr="005E4630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5E4630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77777777" w:rsidR="00EE5133" w:rsidRPr="00D742C3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F585003" w14:textId="77777777" w:rsidR="000338EF" w:rsidRPr="005E4630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5E4630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5E4630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5E4630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401E3CE1" w:rsidR="006B006D" w:rsidRPr="0025152F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5E4630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5E4630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5E4630">
        <w:rPr>
          <w:rFonts w:asciiTheme="minorHAnsi" w:hAnsiTheme="minorHAnsi" w:cstheme="minorHAnsi"/>
          <w:sz w:val="22"/>
          <w:szCs w:val="22"/>
        </w:rPr>
        <w:t>z</w:t>
      </w:r>
      <w:r w:rsidR="00864D48" w:rsidRPr="005E4630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5E4630">
        <w:rPr>
          <w:rFonts w:asciiTheme="minorHAnsi" w:hAnsiTheme="minorHAnsi" w:cstheme="minorHAnsi"/>
          <w:sz w:val="22"/>
          <w:szCs w:val="22"/>
        </w:rPr>
        <w:t>Wnioski</w:t>
      </w:r>
      <w:r w:rsidR="00864D48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5E4630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piśmi</w:t>
      </w:r>
      <w:r w:rsidR="00CE4E7C" w:rsidRPr="005E4630">
        <w:rPr>
          <w:rFonts w:asciiTheme="minorHAnsi" w:hAnsiTheme="minorHAnsi" w:cstheme="minorHAnsi"/>
          <w:sz w:val="22"/>
          <w:szCs w:val="22"/>
        </w:rPr>
        <w:t xml:space="preserve">e </w:t>
      </w:r>
      <w:r w:rsidRPr="005E4630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>do</w:t>
      </w:r>
      <w:r w:rsidR="004D737A"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</w:t>
      </w:r>
      <w:r w:rsidR="00112A14">
        <w:rPr>
          <w:rFonts w:asciiTheme="minorHAnsi" w:hAnsiTheme="minorHAnsi" w:cstheme="minorHAnsi"/>
          <w:b/>
          <w:bCs/>
          <w:color w:val="EE0000"/>
          <w:sz w:val="22"/>
          <w:szCs w:val="22"/>
        </w:rPr>
        <w:t>8</w:t>
      </w:r>
      <w:r w:rsidR="004D737A"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</w:t>
      </w:r>
      <w:r w:rsidR="00112A14">
        <w:rPr>
          <w:rFonts w:asciiTheme="minorHAnsi" w:hAnsiTheme="minorHAnsi" w:cstheme="minorHAnsi"/>
          <w:b/>
          <w:bCs/>
          <w:color w:val="EE0000"/>
          <w:sz w:val="22"/>
          <w:szCs w:val="22"/>
        </w:rPr>
        <w:t>września</w:t>
      </w:r>
      <w:r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20</w:t>
      </w:r>
      <w:r w:rsidR="00042191"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>2</w:t>
      </w:r>
      <w:r w:rsidR="00502BF7"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>5</w:t>
      </w:r>
      <w:r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r.</w:t>
      </w:r>
      <w:r w:rsidR="007F06FE" w:rsidRPr="00AB0CF5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</w:t>
      </w:r>
      <w:r w:rsidRPr="00654793">
        <w:rPr>
          <w:rFonts w:asciiTheme="minorHAnsi" w:hAnsiTheme="minorHAnsi" w:cstheme="minorHAnsi"/>
          <w:b/>
          <w:bCs/>
          <w:sz w:val="22"/>
          <w:szCs w:val="22"/>
        </w:rPr>
        <w:t xml:space="preserve">do godz. </w:t>
      </w:r>
      <w:r w:rsidR="00310C73" w:rsidRPr="00654793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654793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363139EF" w:rsidR="006B006D" w:rsidRPr="005E463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5E4630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5E4630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 odpowiedziami na swojej stronie internetowej bez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5E4630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4630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5E4630">
        <w:rPr>
          <w:rFonts w:asciiTheme="minorHAnsi" w:hAnsiTheme="minorHAnsi" w:cstheme="minorHAnsi"/>
          <w:sz w:val="22"/>
          <w:szCs w:val="22"/>
        </w:rPr>
        <w:t>m</w:t>
      </w:r>
      <w:r w:rsidRPr="005E4630">
        <w:rPr>
          <w:rFonts w:asciiTheme="minorHAnsi" w:hAnsiTheme="minorHAnsi" w:cstheme="minorHAnsi"/>
          <w:sz w:val="22"/>
          <w:szCs w:val="22"/>
        </w:rPr>
        <w:t>odyfikacji</w:t>
      </w:r>
      <w:r w:rsidR="0084542C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5E4630">
        <w:rPr>
          <w:rFonts w:asciiTheme="minorHAnsi" w:hAnsiTheme="minorHAnsi" w:cstheme="minorHAnsi"/>
          <w:sz w:val="22"/>
          <w:szCs w:val="22"/>
        </w:rPr>
        <w:t xml:space="preserve"> </w:t>
      </w:r>
      <w:r w:rsidRPr="005E4630">
        <w:rPr>
          <w:rFonts w:asciiTheme="minorHAnsi" w:hAnsiTheme="minorHAnsi" w:cstheme="minorHAnsi"/>
          <w:sz w:val="22"/>
          <w:szCs w:val="22"/>
        </w:rPr>
        <w:t>zmian.</w:t>
      </w:r>
    </w:p>
    <w:p w14:paraId="349E529C" w14:textId="77777777" w:rsidR="009B2756" w:rsidRPr="00D742C3" w:rsidRDefault="009B2756" w:rsidP="009B2756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AD0E85A" w14:textId="6D28BDF4" w:rsidR="000338EF" w:rsidRPr="00A1429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14293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00BCF06" w14:textId="1988460A" w:rsidR="006B006D" w:rsidRPr="00A14293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A14293">
        <w:rPr>
          <w:rFonts w:asciiTheme="minorHAnsi" w:hAnsiTheme="minorHAnsi" w:cstheme="minorHAnsi"/>
          <w:sz w:val="22"/>
          <w:szCs w:val="22"/>
        </w:rPr>
        <w:t>i</w:t>
      </w:r>
      <w:r w:rsidRPr="00A14293">
        <w:rPr>
          <w:rFonts w:asciiTheme="minorHAnsi" w:hAnsiTheme="minorHAnsi" w:cstheme="minorHAnsi"/>
          <w:sz w:val="22"/>
          <w:szCs w:val="22"/>
        </w:rPr>
        <w:t>nformacje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konieczne do prawidłowego przygotowania oferty i wykonania zamówienia</w:t>
      </w:r>
      <w:r w:rsidR="00A14293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A14293" w:rsidRPr="001653B9">
        <w:rPr>
          <w:rFonts w:asciiTheme="minorHAnsi" w:hAnsiTheme="minorHAnsi" w:cstheme="minorHAnsi"/>
          <w:sz w:val="22"/>
          <w:szCs w:val="22"/>
        </w:rPr>
        <w:t>oraz odbył wizję lokalną.</w:t>
      </w:r>
      <w:r w:rsidR="00A14293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zaleca odbycie wizji lokalnej</w:t>
      </w:r>
      <w:r w:rsidRPr="00A14293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A14293">
        <w:rPr>
          <w:rFonts w:asciiTheme="minorHAnsi" w:hAnsiTheme="minorHAnsi" w:cstheme="minorHAnsi"/>
          <w:sz w:val="22"/>
          <w:szCs w:val="22"/>
        </w:rPr>
        <w:t>ie planowanej inwestycji</w:t>
      </w:r>
      <w:r w:rsidRPr="00A14293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A14293">
        <w:rPr>
          <w:rFonts w:asciiTheme="minorHAnsi" w:hAnsiTheme="minorHAnsi" w:cstheme="minorHAnsi"/>
          <w:sz w:val="22"/>
          <w:szCs w:val="22"/>
        </w:rPr>
        <w:t>–</w:t>
      </w:r>
      <w:r w:rsidRPr="00A14293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A1429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A14293">
        <w:rPr>
          <w:rFonts w:asciiTheme="minorHAnsi" w:hAnsiTheme="minorHAnsi" w:cstheme="minorHAnsi"/>
          <w:sz w:val="22"/>
          <w:szCs w:val="22"/>
        </w:rPr>
        <w:t xml:space="preserve"> do 14</w:t>
      </w:r>
      <w:r w:rsidRPr="00A1429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A14293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A14293">
        <w:rPr>
          <w:rFonts w:asciiTheme="minorHAnsi" w:hAnsiTheme="minorHAnsi" w:cstheme="minorHAnsi"/>
          <w:sz w:val="22"/>
          <w:szCs w:val="22"/>
        </w:rPr>
        <w:t>.</w:t>
      </w:r>
      <w:r w:rsidR="00F656B4" w:rsidRPr="00A1429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64F8AF" w14:textId="1AB72B7B" w:rsidR="000338EF" w:rsidRPr="00A1429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6011DBA4" w:rsidR="000338EF" w:rsidRPr="00A14293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A14293">
        <w:rPr>
          <w:rFonts w:asciiTheme="minorHAnsi" w:hAnsiTheme="minorHAnsi" w:cstheme="minorHAnsi"/>
          <w:sz w:val="22"/>
          <w:szCs w:val="22"/>
          <w:u w:val="single"/>
        </w:rPr>
        <w:t>przedmiotu zamówienia</w:t>
      </w:r>
      <w:r w:rsidR="0059245E" w:rsidRPr="00A14293">
        <w:rPr>
          <w:rFonts w:asciiTheme="minorHAnsi" w:hAnsiTheme="minorHAnsi" w:cstheme="minorHAnsi"/>
          <w:sz w:val="22"/>
          <w:szCs w:val="22"/>
          <w:u w:val="single"/>
        </w:rPr>
        <w:t xml:space="preserve"> i uzgodnienia terminu wizji lokalnej</w:t>
      </w:r>
      <w:r w:rsidRPr="00A14293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03CB9B9D" w14:textId="6BC42F6F" w:rsidR="00BF3A84" w:rsidRPr="00A14293" w:rsidRDefault="00AE30FF" w:rsidP="00BF3A84">
      <w:pPr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Dział </w:t>
      </w:r>
      <w:r w:rsidR="0025152F">
        <w:rPr>
          <w:rFonts w:asciiTheme="minorHAnsi" w:hAnsiTheme="minorHAnsi" w:cstheme="minorHAnsi"/>
          <w:sz w:val="22"/>
          <w:szCs w:val="22"/>
        </w:rPr>
        <w:t>Biura Obsługi Klienta i Inwestycji</w:t>
      </w:r>
      <w:r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A14293">
        <w:rPr>
          <w:rFonts w:asciiTheme="minorHAnsi" w:hAnsiTheme="minorHAnsi" w:cstheme="minorHAnsi"/>
          <w:sz w:val="22"/>
          <w:szCs w:val="22"/>
        </w:rPr>
        <w:t>– tel. 18</w:t>
      </w:r>
      <w:r w:rsidR="00042191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DA0825" w:rsidRPr="00A14293">
        <w:rPr>
          <w:rFonts w:asciiTheme="minorHAnsi" w:hAnsiTheme="minorHAnsi" w:cstheme="minorHAnsi"/>
          <w:sz w:val="22"/>
          <w:szCs w:val="22"/>
        </w:rPr>
        <w:t xml:space="preserve"> 547 55 81</w:t>
      </w:r>
      <w:r w:rsidR="000338EF" w:rsidRPr="00A14293">
        <w:rPr>
          <w:rFonts w:asciiTheme="minorHAnsi" w:hAnsiTheme="minorHAnsi" w:cstheme="minorHAnsi"/>
          <w:sz w:val="22"/>
          <w:szCs w:val="22"/>
        </w:rPr>
        <w:t xml:space="preserve"> wew. </w:t>
      </w:r>
      <w:r w:rsidR="00BF3A84" w:rsidRPr="00A14293">
        <w:rPr>
          <w:rFonts w:asciiTheme="minorHAnsi" w:hAnsiTheme="minorHAnsi" w:cstheme="minorHAnsi"/>
          <w:sz w:val="22"/>
          <w:szCs w:val="22"/>
        </w:rPr>
        <w:t xml:space="preserve">104, </w:t>
      </w:r>
      <w:r w:rsidR="00042191" w:rsidRPr="00A14293">
        <w:rPr>
          <w:rFonts w:asciiTheme="minorHAnsi" w:hAnsiTheme="minorHAnsi" w:cstheme="minorHAnsi"/>
          <w:sz w:val="22"/>
          <w:szCs w:val="22"/>
        </w:rPr>
        <w:t>1</w:t>
      </w:r>
      <w:r w:rsidR="00BF3A84" w:rsidRPr="00A14293">
        <w:rPr>
          <w:rFonts w:asciiTheme="minorHAnsi" w:hAnsiTheme="minorHAnsi" w:cstheme="minorHAnsi"/>
          <w:sz w:val="22"/>
          <w:szCs w:val="22"/>
        </w:rPr>
        <w:t>07, 119;</w:t>
      </w:r>
    </w:p>
    <w:p w14:paraId="432CA075" w14:textId="729AC1FD" w:rsidR="000338EF" w:rsidRPr="00A14293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A14293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A14293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51764F50" w:rsidR="000338EF" w:rsidRPr="00A14293" w:rsidRDefault="00AE30FF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Biuro Spółki</w:t>
      </w:r>
      <w:r w:rsidR="0059245E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A14293">
        <w:rPr>
          <w:rFonts w:asciiTheme="minorHAnsi" w:hAnsiTheme="minorHAnsi" w:cstheme="minorHAnsi"/>
          <w:sz w:val="22"/>
          <w:szCs w:val="22"/>
        </w:rPr>
        <w:t>–  wew. 1</w:t>
      </w:r>
      <w:r w:rsidR="00BF3A84" w:rsidRPr="00A14293">
        <w:rPr>
          <w:rFonts w:asciiTheme="minorHAnsi" w:hAnsiTheme="minorHAnsi" w:cstheme="minorHAnsi"/>
          <w:sz w:val="22"/>
          <w:szCs w:val="22"/>
        </w:rPr>
        <w:t>06</w:t>
      </w:r>
      <w:r w:rsidRPr="00A14293">
        <w:rPr>
          <w:rFonts w:asciiTheme="minorHAnsi" w:hAnsiTheme="minorHAnsi" w:cstheme="minorHAnsi"/>
          <w:sz w:val="22"/>
          <w:szCs w:val="22"/>
        </w:rPr>
        <w:t>, 131.</w:t>
      </w:r>
    </w:p>
    <w:p w14:paraId="2D620E59" w14:textId="65A65DC1" w:rsidR="00902A34" w:rsidRPr="00A1429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A14293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A14293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A14293">
        <w:rPr>
          <w:rFonts w:asciiTheme="minorHAnsi" w:hAnsiTheme="minorHAnsi" w:cstheme="minorHAnsi"/>
          <w:sz w:val="22"/>
          <w:szCs w:val="22"/>
        </w:rPr>
        <w:t>, na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A14293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E259DE" w14:textId="2E035E87" w:rsidR="000338EF" w:rsidRPr="00A14293" w:rsidRDefault="000338EF" w:rsidP="00E337B1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30A2361E" w14:textId="77777777" w:rsidR="00F22C79" w:rsidRPr="00D742C3" w:rsidRDefault="00F22C79" w:rsidP="00E337B1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69E85FF" w14:textId="77777777" w:rsidR="000338EF" w:rsidRPr="00A14293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w celu zawarcia umowy w sprawie udzielenia zamówienia </w:t>
      </w:r>
    </w:p>
    <w:p w14:paraId="5A875423" w14:textId="4A192F4D" w:rsidR="000338EF" w:rsidRPr="00A14293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Zamawiaj</w:t>
      </w:r>
      <w:r w:rsidR="00902A34" w:rsidRPr="00A14293">
        <w:rPr>
          <w:rFonts w:asciiTheme="minorHAnsi" w:hAnsiTheme="minorHAnsi" w:cstheme="minorHAnsi"/>
          <w:sz w:val="22"/>
          <w:szCs w:val="22"/>
        </w:rPr>
        <w:t>ą</w:t>
      </w:r>
      <w:r w:rsidRPr="00A14293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A14293">
        <w:rPr>
          <w:rFonts w:asciiTheme="minorHAnsi" w:hAnsiTheme="minorHAnsi" w:cstheme="minorHAnsi"/>
          <w:sz w:val="22"/>
          <w:szCs w:val="22"/>
        </w:rPr>
        <w:br/>
      </w:r>
      <w:r w:rsidRPr="00A14293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A14293">
        <w:rPr>
          <w:rFonts w:asciiTheme="minorHAnsi" w:hAnsiTheme="minorHAnsi" w:cstheme="minorHAnsi"/>
          <w:sz w:val="22"/>
          <w:szCs w:val="22"/>
        </w:rPr>
        <w:t>um</w:t>
      </w:r>
      <w:r w:rsidRPr="00A14293">
        <w:rPr>
          <w:rFonts w:asciiTheme="minorHAnsi" w:hAnsiTheme="minorHAnsi" w:cstheme="minorHAnsi"/>
          <w:sz w:val="22"/>
          <w:szCs w:val="22"/>
        </w:rPr>
        <w:t xml:space="preserve"> podane w specyfikacji,</w:t>
      </w:r>
    </w:p>
    <w:p w14:paraId="0C43F14C" w14:textId="308F5894" w:rsidR="00822F90" w:rsidRPr="00A14293" w:rsidRDefault="00822F90" w:rsidP="004F2C00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="Calibri" w:hAnsi="Calibri" w:cs="Calibri"/>
          <w:sz w:val="22"/>
          <w:szCs w:val="22"/>
        </w:rPr>
        <w:t xml:space="preserve">informacja o wyniku postępowania zostanie ogłoszona na stronie </w:t>
      </w:r>
      <w:proofErr w:type="spellStart"/>
      <w:r w:rsidRPr="00A14293">
        <w:rPr>
          <w:rFonts w:ascii="Calibri" w:hAnsi="Calibri" w:cs="Calibri"/>
          <w:sz w:val="22"/>
          <w:szCs w:val="22"/>
        </w:rPr>
        <w:t>stronie</w:t>
      </w:r>
      <w:proofErr w:type="spellEnd"/>
      <w:r w:rsidRPr="00A14293">
        <w:rPr>
          <w:rFonts w:ascii="Calibri" w:hAnsi="Calibri" w:cs="Calibri"/>
          <w:sz w:val="22"/>
          <w:szCs w:val="22"/>
        </w:rPr>
        <w:t xml:space="preserve"> internetowej Zamawiającego oraz pisemnie w siedzibie</w:t>
      </w:r>
      <w:r w:rsidR="006B006D" w:rsidRPr="00A14293">
        <w:rPr>
          <w:rFonts w:ascii="Calibri" w:hAnsi="Calibri" w:cs="Calibri"/>
          <w:sz w:val="22"/>
          <w:szCs w:val="22"/>
        </w:rPr>
        <w:t xml:space="preserve"> </w:t>
      </w:r>
      <w:r w:rsidRPr="00A14293">
        <w:rPr>
          <w:rFonts w:ascii="Calibri" w:hAnsi="Calibri" w:cs="Calibri"/>
          <w:sz w:val="22"/>
          <w:szCs w:val="22"/>
        </w:rPr>
        <w:t>Zamawiającego</w:t>
      </w:r>
      <w:r w:rsidR="00517E6B" w:rsidRPr="00A14293">
        <w:rPr>
          <w:rFonts w:ascii="Calibri" w:hAnsi="Calibri" w:cs="Calibri"/>
          <w:sz w:val="22"/>
          <w:szCs w:val="22"/>
        </w:rPr>
        <w:t xml:space="preserve"> (tablica)</w:t>
      </w:r>
      <w:r w:rsidRPr="00A14293">
        <w:rPr>
          <w:rFonts w:ascii="Calibri" w:hAnsi="Calibri" w:cs="Calibri"/>
          <w:sz w:val="22"/>
          <w:szCs w:val="22"/>
        </w:rPr>
        <w:t>. Informacja ta zawierać będzie nazwę wybranego Wykonawcy, jego</w:t>
      </w:r>
      <w:r w:rsidR="006B006D" w:rsidRPr="00A14293">
        <w:rPr>
          <w:rFonts w:ascii="Calibri" w:hAnsi="Calibri" w:cs="Calibri"/>
          <w:sz w:val="22"/>
          <w:szCs w:val="22"/>
        </w:rPr>
        <w:t xml:space="preserve"> </w:t>
      </w:r>
      <w:r w:rsidRPr="00A14293">
        <w:rPr>
          <w:rFonts w:ascii="Calibri" w:hAnsi="Calibri" w:cs="Calibri"/>
          <w:sz w:val="22"/>
          <w:szCs w:val="22"/>
        </w:rPr>
        <w:t xml:space="preserve">siedzibę oraz cenę zamówienia. Niezależnie od ogłoszenia, </w:t>
      </w:r>
      <w:r w:rsidR="00C17985">
        <w:rPr>
          <w:rFonts w:ascii="Calibri" w:hAnsi="Calibri" w:cs="Calibri"/>
          <w:sz w:val="22"/>
          <w:szCs w:val="22"/>
        </w:rPr>
        <w:t xml:space="preserve">                           </w:t>
      </w:r>
      <w:r w:rsidRPr="00A14293">
        <w:rPr>
          <w:rFonts w:ascii="Calibri" w:hAnsi="Calibri" w:cs="Calibri"/>
          <w:sz w:val="22"/>
          <w:szCs w:val="22"/>
        </w:rPr>
        <w:t>o wyniku postępowania</w:t>
      </w:r>
      <w:r w:rsidR="006B006D" w:rsidRPr="00A14293">
        <w:rPr>
          <w:rFonts w:ascii="Calibri" w:hAnsi="Calibri" w:cs="Calibri"/>
          <w:sz w:val="22"/>
          <w:szCs w:val="22"/>
        </w:rPr>
        <w:t xml:space="preserve"> </w:t>
      </w:r>
      <w:r w:rsidRPr="00A14293">
        <w:rPr>
          <w:rFonts w:ascii="Calibri" w:hAnsi="Calibri" w:cs="Calibri"/>
          <w:sz w:val="22"/>
          <w:szCs w:val="22"/>
        </w:rPr>
        <w:t>zostaną powiadomieni</w:t>
      </w:r>
      <w:r w:rsidR="00373A81" w:rsidRPr="00A14293">
        <w:rPr>
          <w:rFonts w:ascii="Calibri" w:hAnsi="Calibri" w:cs="Calibr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e-mailem oraz pisemnie</w:t>
      </w:r>
      <w:r w:rsidRPr="00A14293">
        <w:rPr>
          <w:rFonts w:ascii="Calibri" w:hAnsi="Calibri" w:cs="Calibri"/>
          <w:sz w:val="22"/>
          <w:szCs w:val="22"/>
        </w:rPr>
        <w:t xml:space="preserve"> wszyscy</w:t>
      </w:r>
      <w:r w:rsidR="00C17985">
        <w:rPr>
          <w:rFonts w:ascii="Calibri" w:hAnsi="Calibri" w:cs="Calibri"/>
          <w:sz w:val="22"/>
          <w:szCs w:val="22"/>
        </w:rPr>
        <w:t xml:space="preserve"> </w:t>
      </w:r>
      <w:r w:rsidRPr="00A14293">
        <w:rPr>
          <w:rFonts w:ascii="Calibri" w:hAnsi="Calibri" w:cs="Calibri"/>
          <w:sz w:val="22"/>
          <w:szCs w:val="22"/>
        </w:rPr>
        <w:t>Wykonawcy, którzy złożyli</w:t>
      </w:r>
      <w:r w:rsidR="006B006D" w:rsidRPr="00A14293">
        <w:rPr>
          <w:rFonts w:ascii="Calibri" w:hAnsi="Calibri" w:cs="Calibri"/>
          <w:sz w:val="22"/>
          <w:szCs w:val="22"/>
        </w:rPr>
        <w:t xml:space="preserve"> </w:t>
      </w:r>
      <w:r w:rsidRPr="00A14293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A14293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lastRenderedPageBreak/>
        <w:t>wybrany Wykonawca zostanie poinformowany o terminie i miejscu podpisania umowy,</w:t>
      </w:r>
    </w:p>
    <w:p w14:paraId="2377AEE5" w14:textId="3E6BD949" w:rsidR="000338EF" w:rsidRPr="00A14293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A14293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A14293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7C18459A" w14:textId="43B139E9" w:rsidR="000338EF" w:rsidRPr="00A14293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A14293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A14293">
        <w:rPr>
          <w:rFonts w:asciiTheme="minorHAnsi" w:hAnsiTheme="minorHAnsi" w:cstheme="minorHAnsi"/>
          <w:sz w:val="22"/>
          <w:szCs w:val="22"/>
        </w:rPr>
        <w:t xml:space="preserve">  </w:t>
      </w:r>
      <w:r w:rsidRPr="00A14293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A14293">
        <w:rPr>
          <w:rFonts w:asciiTheme="minorHAnsi" w:hAnsiTheme="minorHAnsi" w:cstheme="minorHAnsi"/>
          <w:sz w:val="22"/>
          <w:szCs w:val="22"/>
        </w:rPr>
        <w:t>j</w:t>
      </w:r>
      <w:r w:rsidR="00AB6EA0" w:rsidRPr="00A14293">
        <w:rPr>
          <w:rFonts w:asciiTheme="minorHAnsi" w:hAnsiTheme="minorHAnsi" w:cstheme="minorHAnsi"/>
          <w:sz w:val="22"/>
          <w:szCs w:val="22"/>
        </w:rPr>
        <w:br/>
      </w:r>
      <w:r w:rsidRPr="00654793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654793">
        <w:rPr>
          <w:rFonts w:asciiTheme="minorHAnsi" w:hAnsiTheme="minorHAnsi" w:cstheme="minorHAnsi"/>
          <w:sz w:val="22"/>
          <w:szCs w:val="22"/>
        </w:rPr>
        <w:t xml:space="preserve"> </w:t>
      </w:r>
      <w:r w:rsidRPr="00654793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654793">
        <w:rPr>
          <w:rFonts w:asciiTheme="minorHAnsi" w:hAnsiTheme="minorHAnsi" w:cstheme="minorHAnsi"/>
          <w:sz w:val="22"/>
          <w:szCs w:val="22"/>
        </w:rPr>
        <w:t xml:space="preserve"> </w:t>
      </w:r>
      <w:r w:rsidR="0025152F" w:rsidRPr="00654793">
        <w:rPr>
          <w:rFonts w:asciiTheme="minorHAnsi" w:hAnsiTheme="minorHAnsi" w:cstheme="minorHAnsi"/>
          <w:sz w:val="22"/>
          <w:szCs w:val="22"/>
        </w:rPr>
        <w:t xml:space="preserve">najmniej </w:t>
      </w:r>
      <w:r w:rsidR="00C17985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820442" w:rsidRPr="00654793">
        <w:rPr>
          <w:rFonts w:asciiTheme="minorHAnsi" w:hAnsiTheme="minorHAnsi" w:cstheme="minorHAnsi"/>
          <w:b/>
          <w:bCs/>
          <w:sz w:val="22"/>
          <w:szCs w:val="22"/>
        </w:rPr>
        <w:t>00 </w:t>
      </w:r>
      <w:r w:rsidR="0025152F" w:rsidRPr="00654793">
        <w:rPr>
          <w:rFonts w:asciiTheme="minorHAnsi" w:hAnsiTheme="minorHAnsi" w:cstheme="minorHAnsi"/>
          <w:b/>
          <w:bCs/>
          <w:sz w:val="22"/>
          <w:szCs w:val="22"/>
        </w:rPr>
        <w:t>000,00 zł</w:t>
      </w:r>
      <w:r w:rsidR="005C01AF" w:rsidRPr="00654793">
        <w:rPr>
          <w:rFonts w:asciiTheme="minorHAnsi" w:hAnsiTheme="minorHAnsi" w:cstheme="minorHAnsi"/>
          <w:sz w:val="22"/>
          <w:szCs w:val="22"/>
        </w:rPr>
        <w:t xml:space="preserve">, </w:t>
      </w:r>
      <w:r w:rsidRPr="00654793">
        <w:rPr>
          <w:rFonts w:asciiTheme="minorHAnsi" w:hAnsiTheme="minorHAnsi" w:cstheme="minorHAnsi"/>
          <w:sz w:val="22"/>
          <w:szCs w:val="22"/>
        </w:rPr>
        <w:t xml:space="preserve">Wykonawca zobowiązuje się do przedłużenia polisy (uzyskania nowej) na czas trwania wykonania </w:t>
      </w:r>
      <w:r w:rsidRPr="00A14293">
        <w:rPr>
          <w:rFonts w:asciiTheme="minorHAnsi" w:hAnsiTheme="minorHAnsi" w:cstheme="minorHAnsi"/>
          <w:sz w:val="22"/>
          <w:szCs w:val="22"/>
        </w:rPr>
        <w:t xml:space="preserve">umowy oraz w w/w wysokości, </w:t>
      </w:r>
      <w:r w:rsidR="007604C7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zapewniając ciągłość ubezpieczenia i dostarczenia niezwłocznie Zamawiającemu</w:t>
      </w:r>
      <w:r w:rsidR="00AB6EA0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z oryginałem”), </w:t>
      </w:r>
    </w:p>
    <w:p w14:paraId="6A5697BB" w14:textId="7DADCF4F" w:rsidR="0064784D" w:rsidRPr="00A14293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przedstawić dokumenty wymagane w specyfikacji </w:t>
      </w:r>
      <w:r w:rsidR="0084542C" w:rsidRPr="00A14293">
        <w:rPr>
          <w:rFonts w:asciiTheme="minorHAnsi" w:hAnsiTheme="minorHAnsi" w:cstheme="minorHAnsi"/>
          <w:sz w:val="22"/>
          <w:szCs w:val="22"/>
        </w:rPr>
        <w:t>dot. kierownik</w:t>
      </w:r>
      <w:r w:rsidR="00A14293" w:rsidRPr="00A14293">
        <w:rPr>
          <w:rFonts w:asciiTheme="minorHAnsi" w:hAnsiTheme="minorHAnsi" w:cstheme="minorHAnsi"/>
          <w:sz w:val="22"/>
          <w:szCs w:val="22"/>
        </w:rPr>
        <w:t>a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 bud</w:t>
      </w:r>
      <w:r w:rsidR="00A14293" w:rsidRPr="00A14293">
        <w:rPr>
          <w:rFonts w:asciiTheme="minorHAnsi" w:hAnsiTheme="minorHAnsi" w:cstheme="minorHAnsi"/>
          <w:sz w:val="22"/>
          <w:szCs w:val="22"/>
        </w:rPr>
        <w:t>owy</w:t>
      </w:r>
      <w:r w:rsidR="00F12344" w:rsidRPr="00A14293">
        <w:rPr>
          <w:rFonts w:asciiTheme="minorHAnsi" w:hAnsiTheme="minorHAnsi" w:cstheme="minorHAnsi"/>
          <w:sz w:val="22"/>
          <w:szCs w:val="22"/>
        </w:rPr>
        <w:t>,</w:t>
      </w:r>
      <w:r w:rsidR="00AB6EA0" w:rsidRPr="00A14293">
        <w:rPr>
          <w:rFonts w:asciiTheme="minorHAnsi" w:hAnsiTheme="minorHAnsi" w:cstheme="minorHAnsi"/>
          <w:sz w:val="22"/>
          <w:szCs w:val="22"/>
        </w:rPr>
        <w:br/>
      </w:r>
      <w:r w:rsidRPr="00A14293">
        <w:rPr>
          <w:rFonts w:asciiTheme="minorHAnsi" w:hAnsiTheme="minorHAnsi" w:cstheme="minorHAnsi"/>
          <w:sz w:val="22"/>
          <w:szCs w:val="22"/>
        </w:rPr>
        <w:t xml:space="preserve">potwierdzające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uprawnieni</w:t>
      </w:r>
      <w:r w:rsidR="00F12344" w:rsidRPr="00A14293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, ważne</w:t>
      </w:r>
      <w:r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zaświadczeni</w:t>
      </w:r>
      <w:r w:rsidR="00F12344" w:rsidRPr="00A1429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o wpisie do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Izby</w:t>
      </w:r>
      <w:r w:rsidR="005C01AF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Inżynierów Budownictwa</w:t>
      </w:r>
      <w:r w:rsidR="0084542C" w:rsidRPr="00A14293">
        <w:rPr>
          <w:rFonts w:asciiTheme="minorHAnsi" w:hAnsiTheme="minorHAnsi" w:cstheme="minorHAnsi"/>
          <w:sz w:val="22"/>
          <w:szCs w:val="22"/>
        </w:rPr>
        <w:t xml:space="preserve"> oraz </w:t>
      </w:r>
      <w:r w:rsidR="0084542C"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F12344"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własne </w:t>
      </w:r>
      <w:r w:rsidR="0084542C" w:rsidRPr="00A14293">
        <w:rPr>
          <w:rFonts w:asciiTheme="minorHAnsi" w:hAnsiTheme="minorHAnsi" w:cstheme="minorHAnsi"/>
          <w:b/>
          <w:bCs/>
          <w:sz w:val="22"/>
          <w:szCs w:val="22"/>
        </w:rPr>
        <w:t>kierownik</w:t>
      </w:r>
      <w:r w:rsidR="00A14293" w:rsidRPr="00A14293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84542C"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 bud</w:t>
      </w:r>
      <w:r w:rsidR="00A14293" w:rsidRPr="00A14293">
        <w:rPr>
          <w:rFonts w:asciiTheme="minorHAnsi" w:hAnsiTheme="minorHAnsi" w:cstheme="minorHAnsi"/>
          <w:b/>
          <w:bCs/>
          <w:sz w:val="22"/>
          <w:szCs w:val="22"/>
        </w:rPr>
        <w:t>owy;</w:t>
      </w:r>
      <w:r w:rsidR="003F3D42" w:rsidRPr="00A14293">
        <w:rPr>
          <w:rFonts w:asciiTheme="minorHAnsi" w:hAnsiTheme="minorHAnsi" w:cstheme="minorHAnsi"/>
          <w:sz w:val="22"/>
          <w:szCs w:val="22"/>
        </w:rPr>
        <w:t xml:space="preserve"> (u</w:t>
      </w:r>
      <w:r w:rsidR="00F63AB8" w:rsidRPr="00A14293">
        <w:rPr>
          <w:rFonts w:asciiTheme="minorHAnsi" w:hAnsiTheme="minorHAnsi" w:cstheme="minorHAnsi"/>
          <w:sz w:val="22"/>
          <w:szCs w:val="22"/>
        </w:rPr>
        <w:t xml:space="preserve">prawnienia </w:t>
      </w:r>
      <w:r w:rsidR="00517E6B" w:rsidRPr="00A14293">
        <w:rPr>
          <w:rFonts w:asciiTheme="minorHAnsi" w:hAnsiTheme="minorHAnsi" w:cstheme="minorHAnsi"/>
          <w:sz w:val="22"/>
          <w:szCs w:val="22"/>
        </w:rPr>
        <w:t xml:space="preserve">i certyfikaty </w:t>
      </w:r>
      <w:r w:rsidR="00F63AB8" w:rsidRPr="00A14293">
        <w:rPr>
          <w:rFonts w:asciiTheme="minorHAnsi" w:hAnsiTheme="minorHAnsi" w:cstheme="minorHAnsi"/>
          <w:sz w:val="22"/>
          <w:szCs w:val="22"/>
        </w:rPr>
        <w:t>spawaczy oraz monterów należy przedstawić przed rozpoczęciem robót</w:t>
      </w:r>
      <w:r w:rsidR="003F3D42" w:rsidRPr="00A14293">
        <w:rPr>
          <w:rFonts w:asciiTheme="minorHAnsi" w:hAnsiTheme="minorHAnsi" w:cstheme="minorHAnsi"/>
          <w:sz w:val="22"/>
          <w:szCs w:val="22"/>
        </w:rPr>
        <w:t>),</w:t>
      </w:r>
    </w:p>
    <w:p w14:paraId="69906FF7" w14:textId="30A86473" w:rsidR="00012772" w:rsidRPr="00A14293" w:rsidRDefault="00012772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 xml:space="preserve">przedstawić plan 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>BIOZ</w:t>
      </w:r>
      <w:r w:rsidRPr="00A14293">
        <w:rPr>
          <w:rFonts w:asciiTheme="minorHAnsi" w:hAnsiTheme="minorHAnsi" w:cstheme="minorHAnsi"/>
          <w:sz w:val="22"/>
          <w:szCs w:val="22"/>
        </w:rPr>
        <w:t xml:space="preserve"> do zatwierdzenia przez inspektora BHP Zamawiającego,</w:t>
      </w:r>
    </w:p>
    <w:p w14:paraId="3DE035D3" w14:textId="1FC7B096" w:rsidR="00345818" w:rsidRPr="00A14293" w:rsidRDefault="0064784D" w:rsidP="004F2C00">
      <w:pPr>
        <w:widowControl w:val="0"/>
        <w:numPr>
          <w:ilvl w:val="1"/>
          <w:numId w:val="25"/>
        </w:numPr>
        <w:spacing w:before="100" w:beforeAutospacing="1" w:after="100" w:afterAutospacing="1" w:line="264" w:lineRule="auto"/>
        <w:ind w:left="993" w:hanging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14293">
        <w:rPr>
          <w:rFonts w:asciiTheme="minorHAnsi" w:hAnsiTheme="minorHAnsi" w:cstheme="minorHAnsi"/>
          <w:bCs/>
          <w:sz w:val="22"/>
          <w:szCs w:val="22"/>
        </w:rPr>
        <w:t>przedstawić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 kosztorys ofertowy</w:t>
      </w:r>
      <w:r w:rsidR="00345818" w:rsidRPr="00A1429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17E6B"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45818" w:rsidRPr="00A14293">
        <w:rPr>
          <w:rFonts w:asciiTheme="minorHAnsi" w:hAnsiTheme="minorHAnsi" w:cstheme="minorHAnsi"/>
          <w:sz w:val="22"/>
          <w:szCs w:val="22"/>
          <w:lang w:eastAsia="pl-PL"/>
        </w:rPr>
        <w:t xml:space="preserve">Wykonawca sporządzi na podstawie własnej bazy cenowej kosztorys ofertowy w oparciu o sporządzone we własnym zakresie przedmiary robót </w:t>
      </w:r>
      <w:r w:rsidR="00517E6B" w:rsidRPr="00A14293">
        <w:rPr>
          <w:rFonts w:asciiTheme="minorHAnsi" w:hAnsiTheme="minorHAnsi" w:cstheme="minorHAnsi"/>
          <w:sz w:val="22"/>
          <w:szCs w:val="22"/>
          <w:lang w:eastAsia="pl-PL"/>
        </w:rPr>
        <w:t>–</w:t>
      </w:r>
      <w:r w:rsidR="00345818" w:rsidRPr="00A14293">
        <w:rPr>
          <w:rFonts w:asciiTheme="minorHAnsi" w:hAnsiTheme="minorHAnsi" w:cstheme="minorHAnsi"/>
          <w:sz w:val="22"/>
          <w:szCs w:val="22"/>
          <w:lang w:eastAsia="pl-PL"/>
        </w:rPr>
        <w:t xml:space="preserve"> ustalenie jednostek przedmiarowych. Kosztorys ofertowy opracowany metodą uproszczoną z wyszczególnieniem: opisu roboty, ilości przedmiarowej, jednostek roboty, ceny jednostkowej roboty oraz wartości roboty stanowiącej iloczyn ilości przedmiarowej </w:t>
      </w:r>
      <w:r w:rsidR="00AB6EA0" w:rsidRPr="00A14293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345818" w:rsidRPr="00A14293">
        <w:rPr>
          <w:rFonts w:asciiTheme="minorHAnsi" w:hAnsiTheme="minorHAnsi" w:cstheme="minorHAnsi"/>
          <w:sz w:val="22"/>
          <w:szCs w:val="22"/>
          <w:lang w:eastAsia="pl-PL"/>
        </w:rPr>
        <w:t xml:space="preserve">i ceny jednostkowej, sporządzony przez Wykonawcę będzie materiałem uzupełniającym </w:t>
      </w:r>
      <w:r w:rsidR="00AB6EA0" w:rsidRPr="00A14293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345818" w:rsidRPr="00A14293">
        <w:rPr>
          <w:rFonts w:asciiTheme="minorHAnsi" w:hAnsiTheme="minorHAnsi" w:cstheme="minorHAnsi"/>
          <w:sz w:val="22"/>
          <w:szCs w:val="22"/>
          <w:lang w:eastAsia="pl-PL"/>
        </w:rPr>
        <w:t xml:space="preserve">i powinien uzasadniać merytorycznie zaoferowaną przez składającego ofertę kwotę wynagrodzenia ryczałtowego. Przedmiary robót będące załącznikiem </w:t>
      </w:r>
      <w:r w:rsidR="00C17985">
        <w:rPr>
          <w:rFonts w:asciiTheme="minorHAnsi" w:hAnsiTheme="minorHAnsi" w:cstheme="minorHAnsi"/>
          <w:sz w:val="22"/>
          <w:szCs w:val="22"/>
          <w:lang w:eastAsia="pl-PL"/>
        </w:rPr>
        <w:t>do SIWZ</w:t>
      </w:r>
      <w:r w:rsidR="006B006D" w:rsidRPr="00A14293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345818" w:rsidRPr="00A14293">
        <w:rPr>
          <w:rFonts w:asciiTheme="minorHAnsi" w:hAnsiTheme="minorHAnsi" w:cstheme="minorHAnsi"/>
          <w:sz w:val="22"/>
          <w:szCs w:val="22"/>
          <w:lang w:eastAsia="pl-PL"/>
        </w:rPr>
        <w:t>Zamawiający przedstawia jako materiał pomocniczy stanowiący opis przedmiotu zamówienia. Wykonawca we własnym zakresie i na własną odpowiedzialność ustali jednostki przedmiarowe a w przypadku ewentualnego braku wyceny rodzaju robót niezbędnego do wykonania zadania Zamawiający uzna, że jest on zawarty w cenie ryczałtowej</w:t>
      </w:r>
      <w:r w:rsidR="00AB6EA0" w:rsidRPr="00A14293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="00AB6EA0" w:rsidRPr="00A14293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345818" w:rsidRPr="00A14293">
        <w:rPr>
          <w:rFonts w:asciiTheme="minorHAnsi" w:hAnsiTheme="minorHAnsi" w:cstheme="minorHAnsi"/>
          <w:sz w:val="22"/>
          <w:szCs w:val="22"/>
          <w:lang w:eastAsia="pl-PL"/>
        </w:rPr>
        <w:t>a Wykonawca jest zobowiązany do wykonania tych robót</w:t>
      </w:r>
      <w:r w:rsidR="00C17985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39499A84" w14:textId="6451775F" w:rsidR="000338EF" w:rsidRPr="00A14293" w:rsidRDefault="000338EF" w:rsidP="003F3D42">
      <w:pPr>
        <w:numPr>
          <w:ilvl w:val="1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oraz przedstawić, jeśli zachodzi taka okoliczność</w:t>
      </w:r>
      <w:r w:rsidR="003F3D42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w przypadku spółki handlowej – odpowiedni dokument w zakresie art. 230 Kodeksu spółek</w:t>
      </w:r>
      <w:r w:rsidR="00956639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Handlowych:</w:t>
      </w:r>
      <w:r w:rsidR="00AB6EA0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„art.230 Rozporządzenie prawem lub zaciągnięcie zobowiązania do świadczenia</w:t>
      </w:r>
      <w:r w:rsidR="00E006B7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C17985">
        <w:rPr>
          <w:rFonts w:asciiTheme="minorHAnsi" w:hAnsiTheme="minorHAnsi" w:cstheme="minorHAnsi"/>
          <w:sz w:val="22"/>
          <w:szCs w:val="22"/>
        </w:rPr>
        <w:t>.</w:t>
      </w:r>
    </w:p>
    <w:p w14:paraId="4FD26AE5" w14:textId="3BDBA395" w:rsidR="00017697" w:rsidRPr="00A14293" w:rsidRDefault="00017697" w:rsidP="004F2C00">
      <w:pPr>
        <w:pStyle w:val="Akapitzlist"/>
        <w:numPr>
          <w:ilvl w:val="0"/>
          <w:numId w:val="2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A14293">
        <w:rPr>
          <w:rFonts w:asciiTheme="minorHAnsi" w:hAnsiTheme="minorHAnsi" w:cstheme="minorHAnsi"/>
          <w:sz w:val="22"/>
          <w:szCs w:val="22"/>
        </w:rPr>
        <w:br/>
      </w:r>
      <w:r w:rsidRPr="00A14293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A14293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6C8E125E" w14:textId="1ACB19C9" w:rsidR="00017697" w:rsidRPr="00A14293" w:rsidRDefault="000338EF" w:rsidP="009C798B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umowy</w:t>
      </w:r>
      <w:r w:rsidR="006D4F74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lub nie wniósł wymaganego zabezpieczenia należytego wykonania umowy Zamawiający wybierze </w:t>
      </w:r>
      <w:r w:rsidR="00832805" w:rsidRPr="00A14293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A14293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 xml:space="preserve">ofert </w:t>
      </w:r>
      <w:r w:rsidR="003F3D42" w:rsidRPr="00A14293">
        <w:rPr>
          <w:rFonts w:asciiTheme="minorHAnsi" w:hAnsiTheme="minorHAnsi" w:cstheme="minorHAnsi"/>
          <w:sz w:val="22"/>
          <w:szCs w:val="22"/>
        </w:rPr>
        <w:t>albo</w:t>
      </w:r>
      <w:r w:rsidRPr="00A14293">
        <w:rPr>
          <w:rFonts w:asciiTheme="minorHAnsi" w:hAnsiTheme="minorHAnsi" w:cstheme="minorHAnsi"/>
          <w:sz w:val="22"/>
          <w:szCs w:val="22"/>
        </w:rPr>
        <w:t xml:space="preserve"> unieważni postępowanie.</w:t>
      </w:r>
    </w:p>
    <w:p w14:paraId="3B1A4C5D" w14:textId="77777777" w:rsidR="00F22C79" w:rsidRDefault="00F22C79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B2984DC" w14:textId="77777777" w:rsidR="00474815" w:rsidRDefault="00474815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81EB549" w14:textId="77777777" w:rsidR="0072507C" w:rsidRDefault="0072507C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A14293" w:rsidRDefault="000338EF" w:rsidP="006B006D">
      <w:pPr>
        <w:pStyle w:val="Tekstpodstawowy21"/>
        <w:numPr>
          <w:ilvl w:val="0"/>
          <w:numId w:val="3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lastRenderedPageBreak/>
        <w:t>Informacja dotycząca walut obcych</w:t>
      </w:r>
    </w:p>
    <w:p w14:paraId="72E4E364" w14:textId="6BEA3E95" w:rsidR="00F22C79" w:rsidRPr="00A14293" w:rsidRDefault="0072507C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FA12D5" w:rsidRPr="00A14293">
        <w:rPr>
          <w:rFonts w:asciiTheme="minorHAnsi" w:hAnsiTheme="minorHAnsi" w:cstheme="minorHAnsi"/>
          <w:sz w:val="22"/>
          <w:szCs w:val="22"/>
        </w:rPr>
        <w:t>abezpieczenie należytego wykonania umowy oraz polis</w:t>
      </w:r>
      <w:r w:rsidR="00C03278" w:rsidRPr="00A14293">
        <w:rPr>
          <w:rFonts w:asciiTheme="minorHAnsi" w:hAnsiTheme="minorHAnsi" w:cstheme="minorHAnsi"/>
          <w:sz w:val="22"/>
          <w:szCs w:val="22"/>
        </w:rPr>
        <w:t>a</w:t>
      </w:r>
      <w:r w:rsidR="00FA12D5" w:rsidRPr="00A14293">
        <w:rPr>
          <w:rFonts w:asciiTheme="minorHAnsi" w:hAnsiTheme="minorHAnsi" w:cstheme="minorHAnsi"/>
          <w:sz w:val="22"/>
          <w:szCs w:val="22"/>
        </w:rPr>
        <w:t xml:space="preserve"> ubezpieczeniow</w:t>
      </w:r>
      <w:r w:rsidR="00C03278" w:rsidRPr="00A14293">
        <w:rPr>
          <w:rFonts w:asciiTheme="minorHAnsi" w:hAnsiTheme="minorHAnsi" w:cstheme="minorHAnsi"/>
          <w:sz w:val="22"/>
          <w:szCs w:val="22"/>
        </w:rPr>
        <w:t>a</w:t>
      </w:r>
      <w:r w:rsidR="00FA12D5" w:rsidRPr="00A14293">
        <w:rPr>
          <w:rFonts w:asciiTheme="minorHAnsi" w:hAnsiTheme="minorHAnsi" w:cstheme="minorHAnsi"/>
          <w:sz w:val="22"/>
          <w:szCs w:val="22"/>
        </w:rPr>
        <w:t xml:space="preserve"> musz</w:t>
      </w:r>
      <w:r w:rsidR="00050A9C" w:rsidRPr="00A14293">
        <w:rPr>
          <w:rFonts w:asciiTheme="minorHAnsi" w:hAnsiTheme="minorHAnsi" w:cstheme="minorHAnsi"/>
          <w:sz w:val="22"/>
          <w:szCs w:val="22"/>
        </w:rPr>
        <w:t>ą</w:t>
      </w:r>
      <w:r w:rsidR="00FA12D5" w:rsidRPr="00A14293">
        <w:rPr>
          <w:rFonts w:asciiTheme="minorHAnsi" w:hAnsiTheme="minorHAnsi" w:cstheme="minorHAnsi"/>
          <w:sz w:val="22"/>
          <w:szCs w:val="22"/>
        </w:rPr>
        <w:t xml:space="preserve"> być</w:t>
      </w:r>
      <w:r w:rsidR="00AB6EA0" w:rsidRPr="00A14293">
        <w:rPr>
          <w:rFonts w:asciiTheme="minorHAnsi" w:hAnsiTheme="minorHAnsi" w:cstheme="minorHAnsi"/>
          <w:sz w:val="22"/>
          <w:szCs w:val="22"/>
        </w:rPr>
        <w:br/>
      </w:r>
      <w:r w:rsidR="00FA12D5" w:rsidRPr="00A14293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A14293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A14293">
        <w:rPr>
          <w:rFonts w:asciiTheme="minorHAnsi" w:hAnsiTheme="minorHAnsi" w:cstheme="minorHAnsi"/>
          <w:sz w:val="22"/>
          <w:szCs w:val="22"/>
        </w:rPr>
        <w:t>wyłącznie</w:t>
      </w:r>
      <w:r w:rsidR="00AB6EA0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A14293">
        <w:rPr>
          <w:rFonts w:asciiTheme="minorHAnsi" w:hAnsiTheme="minorHAnsi" w:cstheme="minorHAnsi"/>
          <w:sz w:val="22"/>
          <w:szCs w:val="22"/>
        </w:rPr>
        <w:t>w walucie polskiej.</w:t>
      </w:r>
    </w:p>
    <w:p w14:paraId="3F5E4223" w14:textId="77777777" w:rsidR="00042191" w:rsidRPr="00D742C3" w:rsidRDefault="00042191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56A949D" w14:textId="46E055E3" w:rsidR="000338EF" w:rsidRPr="00A14293" w:rsidRDefault="000338EF" w:rsidP="006B006D">
      <w:pPr>
        <w:pStyle w:val="Tekstpodstawowy21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A234533" w14:textId="46DF8EC5" w:rsidR="00601F7B" w:rsidRDefault="00601F7B" w:rsidP="00601F7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9" w:name="_Hlk207951959"/>
      <w:r>
        <w:rPr>
          <w:rFonts w:asciiTheme="minorHAnsi" w:hAnsiTheme="minorHAnsi" w:cstheme="minorHAnsi"/>
          <w:sz w:val="22"/>
          <w:szCs w:val="22"/>
        </w:rPr>
        <w:t xml:space="preserve">zał. nr 1 </w:t>
      </w:r>
      <w:r>
        <w:rPr>
          <w:rFonts w:asciiTheme="minorHAnsi" w:hAnsiTheme="minorHAnsi" w:cstheme="minorHAnsi"/>
          <w:sz w:val="22"/>
          <w:szCs w:val="22"/>
        </w:rPr>
        <w:tab/>
        <w:t xml:space="preserve">– </w:t>
      </w:r>
      <w:r>
        <w:rPr>
          <w:rFonts w:asciiTheme="minorHAnsi" w:hAnsiTheme="minorHAnsi" w:cstheme="minorHAnsi"/>
          <w:sz w:val="22"/>
          <w:szCs w:val="22"/>
        </w:rPr>
        <w:tab/>
        <w:t>„</w:t>
      </w:r>
      <w:r w:rsidR="00C17985">
        <w:rPr>
          <w:rFonts w:asciiTheme="minorHAnsi" w:hAnsiTheme="minorHAnsi" w:cstheme="minorHAnsi"/>
          <w:sz w:val="22"/>
          <w:szCs w:val="22"/>
        </w:rPr>
        <w:t>Dokumentacja techniczna</w:t>
      </w:r>
      <w:r>
        <w:rPr>
          <w:rFonts w:asciiTheme="minorHAnsi" w:hAnsiTheme="minorHAnsi" w:cstheme="minorHAnsi"/>
          <w:sz w:val="22"/>
          <w:szCs w:val="22"/>
        </w:rPr>
        <w:t>” (także jako zał. nr 1 do umowy),</w:t>
      </w:r>
    </w:p>
    <w:p w14:paraId="7622882C" w14:textId="0974F75B" w:rsidR="00601F7B" w:rsidRDefault="00601F7B" w:rsidP="00601F7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2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Przedmiar</w:t>
      </w:r>
      <w:r w:rsidR="00C17985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 xml:space="preserve"> robót,</w:t>
      </w:r>
    </w:p>
    <w:p w14:paraId="25CEE73D" w14:textId="77777777" w:rsidR="00601F7B" w:rsidRDefault="00601F7B" w:rsidP="00601F7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3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Wzór umowy,</w:t>
      </w:r>
    </w:p>
    <w:p w14:paraId="0D89CE54" w14:textId="77777777" w:rsidR="00601F7B" w:rsidRDefault="00601F7B" w:rsidP="00601F7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4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Oświadczenie o dysponowaniu osobami,</w:t>
      </w:r>
    </w:p>
    <w:p w14:paraId="7ABD24B5" w14:textId="77777777" w:rsidR="00601F7B" w:rsidRDefault="00601F7B" w:rsidP="00601F7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5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Wykaz wykonanych robót,</w:t>
      </w:r>
    </w:p>
    <w:p w14:paraId="45363CCC" w14:textId="77777777" w:rsidR="00601F7B" w:rsidRDefault="00601F7B" w:rsidP="00601F7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nr 6 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Oświadczenie o polisie OC,</w:t>
      </w:r>
    </w:p>
    <w:p w14:paraId="4B360934" w14:textId="264F221F" w:rsidR="00601F7B" w:rsidRDefault="00601F7B" w:rsidP="00601F7B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nr </w:t>
      </w:r>
      <w:r w:rsidR="00A7231C">
        <w:rPr>
          <w:rFonts w:asciiTheme="minorHAnsi" w:hAnsiTheme="minorHAnsi" w:cstheme="minorHAnsi"/>
          <w:sz w:val="22"/>
          <w:szCs w:val="22"/>
        </w:rPr>
        <w:t>7</w:t>
      </w:r>
      <w:r>
        <w:rPr>
          <w:rFonts w:asciiTheme="minorHAnsi" w:hAnsiTheme="minorHAnsi" w:cstheme="minorHAnsi"/>
          <w:sz w:val="22"/>
          <w:szCs w:val="22"/>
        </w:rPr>
        <w:tab/>
        <w:t xml:space="preserve">–  </w:t>
      </w:r>
      <w:r>
        <w:rPr>
          <w:rFonts w:asciiTheme="minorHAnsi" w:hAnsiTheme="minorHAnsi" w:cstheme="minorHAnsi"/>
          <w:sz w:val="22"/>
          <w:szCs w:val="22"/>
        </w:rPr>
        <w:tab/>
        <w:t>Formularz „Oferta”,</w:t>
      </w:r>
    </w:p>
    <w:p w14:paraId="6BCFD3E4" w14:textId="2F6A6C40" w:rsidR="00601F7B" w:rsidRDefault="00601F7B" w:rsidP="00601F7B">
      <w:pPr>
        <w:tabs>
          <w:tab w:val="left" w:pos="1134"/>
          <w:tab w:val="left" w:pos="1418"/>
        </w:tabs>
        <w:spacing w:line="264" w:lineRule="auto"/>
        <w:ind w:left="1418" w:hanging="1418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zał. nr </w:t>
      </w:r>
      <w:r w:rsidR="00E73001">
        <w:rPr>
          <w:rFonts w:ascii="Calibri" w:hAnsi="Calibri" w:cs="Calibri"/>
          <w:sz w:val="22"/>
          <w:szCs w:val="22"/>
        </w:rPr>
        <w:t>8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ab/>
        <w:t>Informacja RODO.</w:t>
      </w:r>
    </w:p>
    <w:bookmarkEnd w:id="19"/>
    <w:p w14:paraId="35C94AD0" w14:textId="77777777" w:rsidR="002C1379" w:rsidRPr="00A14293" w:rsidRDefault="002C1379" w:rsidP="009C798B">
      <w:pPr>
        <w:tabs>
          <w:tab w:val="left" w:pos="1134"/>
          <w:tab w:val="left" w:pos="141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25D1085" w14:textId="77777777" w:rsidR="000338EF" w:rsidRPr="00A14293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5ED83A05" w14:textId="31F73CC0" w:rsidR="0025152F" w:rsidRDefault="0025152F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152F">
        <w:rPr>
          <w:rFonts w:asciiTheme="minorHAnsi" w:hAnsiTheme="minorHAnsi" w:cstheme="minorHAnsi"/>
          <w:sz w:val="22"/>
          <w:szCs w:val="22"/>
        </w:rPr>
        <w:t xml:space="preserve">Zamawiający zaleca śledzenie na bieżąco na stronie internetowej Zamawiającego zakładki „Przetargi” w celu zapoznania się z ewentualnymi odpowiedziami na zapytania do SIWZ, wyjaśnieniami lub zmianami w SIWZ. Przed wysłaniem oferty zaleca się sprawdzenie, czy oferta Wykonawcy jest podpisana i zawiera wszystkie wymagane przez Zamawiającego w specyfikacji dokumenty </w:t>
      </w:r>
      <w:r w:rsidR="00474815">
        <w:rPr>
          <w:rFonts w:asciiTheme="minorHAnsi" w:hAnsiTheme="minorHAnsi" w:cstheme="minorHAnsi"/>
          <w:sz w:val="22"/>
          <w:szCs w:val="22"/>
        </w:rPr>
        <w:t xml:space="preserve">                                           </w:t>
      </w:r>
      <w:r w:rsidRPr="0025152F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2AE2EE2F" w:rsidR="00755ACB" w:rsidRPr="00A14293" w:rsidRDefault="00755ACB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4293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A14293">
        <w:rPr>
          <w:rFonts w:asciiTheme="minorHAnsi" w:hAnsiTheme="minorHAnsi" w:cstheme="minorHAnsi"/>
          <w:sz w:val="22"/>
          <w:szCs w:val="22"/>
        </w:rPr>
        <w:t>i</w:t>
      </w:r>
      <w:r w:rsidRPr="00A14293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innego</w:t>
      </w:r>
      <w:r w:rsidR="006D4F74" w:rsidRPr="00A14293">
        <w:rPr>
          <w:rFonts w:asciiTheme="minorHAnsi" w:hAnsiTheme="minorHAnsi" w:cstheme="minorHAnsi"/>
          <w:sz w:val="22"/>
          <w:szCs w:val="22"/>
        </w:rPr>
        <w:t xml:space="preserve"> </w:t>
      </w:r>
      <w:r w:rsidRPr="00A14293">
        <w:rPr>
          <w:rFonts w:asciiTheme="minorHAnsi" w:hAnsiTheme="minorHAnsi" w:cstheme="minorHAnsi"/>
          <w:sz w:val="22"/>
          <w:szCs w:val="22"/>
        </w:rPr>
        <w:t>Wykonawcy.</w:t>
      </w:r>
    </w:p>
    <w:p w14:paraId="26F31D55" w14:textId="77777777" w:rsidR="00F22C79" w:rsidRPr="00D742C3" w:rsidRDefault="00F22C79" w:rsidP="00C103D2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29E4DB66" w14:textId="2947E8FD" w:rsidR="001332E2" w:rsidRPr="00C17985" w:rsidRDefault="000338EF" w:rsidP="000A3D1B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17985">
        <w:rPr>
          <w:rFonts w:asciiTheme="minorHAnsi" w:hAnsiTheme="minorHAnsi" w:cstheme="minorHAnsi"/>
          <w:sz w:val="22"/>
          <w:szCs w:val="22"/>
        </w:rPr>
        <w:t>Nowy Sącz d</w:t>
      </w:r>
      <w:r w:rsidR="00310C73" w:rsidRPr="00C17985">
        <w:rPr>
          <w:rFonts w:asciiTheme="minorHAnsi" w:hAnsiTheme="minorHAnsi" w:cstheme="minorHAnsi"/>
          <w:sz w:val="22"/>
          <w:szCs w:val="22"/>
        </w:rPr>
        <w:t xml:space="preserve">n. </w:t>
      </w:r>
      <w:r w:rsidR="00502BF7" w:rsidRPr="00C17985">
        <w:rPr>
          <w:rFonts w:asciiTheme="minorHAnsi" w:hAnsiTheme="minorHAnsi" w:cstheme="minorHAnsi"/>
          <w:sz w:val="22"/>
          <w:szCs w:val="22"/>
        </w:rPr>
        <w:t>0</w:t>
      </w:r>
      <w:r w:rsidR="00C17985">
        <w:rPr>
          <w:rFonts w:asciiTheme="minorHAnsi" w:hAnsiTheme="minorHAnsi" w:cstheme="minorHAnsi"/>
          <w:sz w:val="22"/>
          <w:szCs w:val="22"/>
        </w:rPr>
        <w:t>4</w:t>
      </w:r>
      <w:r w:rsidR="00502BF7" w:rsidRPr="00C17985">
        <w:rPr>
          <w:rFonts w:asciiTheme="minorHAnsi" w:hAnsiTheme="minorHAnsi" w:cstheme="minorHAnsi"/>
          <w:sz w:val="22"/>
          <w:szCs w:val="22"/>
        </w:rPr>
        <w:t>.0</w:t>
      </w:r>
      <w:r w:rsidR="00C17985">
        <w:rPr>
          <w:rFonts w:asciiTheme="minorHAnsi" w:hAnsiTheme="minorHAnsi" w:cstheme="minorHAnsi"/>
          <w:sz w:val="22"/>
          <w:szCs w:val="22"/>
        </w:rPr>
        <w:t>9</w:t>
      </w:r>
      <w:r w:rsidR="00502BF7" w:rsidRPr="00C17985">
        <w:rPr>
          <w:rFonts w:asciiTheme="minorHAnsi" w:hAnsiTheme="minorHAnsi" w:cstheme="minorHAnsi"/>
          <w:sz w:val="22"/>
          <w:szCs w:val="22"/>
        </w:rPr>
        <w:t>.2025</w:t>
      </w:r>
      <w:r w:rsidR="00C843AB" w:rsidRPr="00C17985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0620A841" w14:textId="77777777" w:rsidR="007E6F3C" w:rsidRPr="009941F2" w:rsidRDefault="007E6F3C" w:rsidP="000A3D1B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422F7C1" w14:textId="3B3A1B47" w:rsidR="000338EF" w:rsidRPr="009941F2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941F2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9941F2">
        <w:rPr>
          <w:rFonts w:asciiTheme="minorHAnsi" w:hAnsiTheme="minorHAnsi" w:cstheme="minorHAnsi"/>
          <w:b/>
          <w:bCs/>
          <w:sz w:val="22"/>
          <w:szCs w:val="22"/>
        </w:rPr>
        <w:t>SPORZĄDZIŁ:</w:t>
      </w:r>
      <w:r w:rsidR="00B15E9E" w:rsidRPr="009941F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B6EA0" w:rsidRPr="009941F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9941F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9941F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9941F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9941F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9941F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9941F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15E9E" w:rsidRPr="009941F2">
        <w:rPr>
          <w:rFonts w:asciiTheme="minorHAnsi" w:hAnsiTheme="minorHAnsi" w:cstheme="minorHAnsi"/>
          <w:b/>
          <w:bCs/>
          <w:sz w:val="22"/>
          <w:szCs w:val="22"/>
        </w:rPr>
        <w:t xml:space="preserve"> ZATWIERDZIŁ:      </w:t>
      </w:r>
    </w:p>
    <w:sectPr w:rsidR="000338EF" w:rsidRPr="009941F2" w:rsidSect="002C1379">
      <w:headerReference w:type="default" r:id="rId13"/>
      <w:footerReference w:type="default" r:id="rId14"/>
      <w:pgSz w:w="11906" w:h="16838"/>
      <w:pgMar w:top="1701" w:right="1417" w:bottom="1417" w:left="1417" w:header="284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E340D" w14:textId="77777777" w:rsidR="004B7660" w:rsidRDefault="004B7660" w:rsidP="0025209F">
      <w:r>
        <w:separator/>
      </w:r>
    </w:p>
  </w:endnote>
  <w:endnote w:type="continuationSeparator" w:id="0">
    <w:p w14:paraId="7D01F9BB" w14:textId="77777777" w:rsidR="004B7660" w:rsidRDefault="004B7660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5299241"/>
      <w:docPartObj>
        <w:docPartGallery w:val="Page Numbers (Bottom of Page)"/>
        <w:docPartUnique/>
      </w:docPartObj>
    </w:sdtPr>
    <w:sdtContent>
      <w:p w14:paraId="65106163" w14:textId="62A475E0" w:rsidR="006104F4" w:rsidRDefault="006104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6104F4" w:rsidRPr="00CE554C" w:rsidRDefault="006104F4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54215" w14:textId="77777777" w:rsidR="004B7660" w:rsidRDefault="004B7660" w:rsidP="0025209F">
      <w:bookmarkStart w:id="0" w:name="_Hlk126046366"/>
      <w:bookmarkEnd w:id="0"/>
      <w:r>
        <w:separator/>
      </w:r>
    </w:p>
  </w:footnote>
  <w:footnote w:type="continuationSeparator" w:id="0">
    <w:p w14:paraId="76C52F87" w14:textId="77777777" w:rsidR="004B7660" w:rsidRDefault="004B7660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EEAC6" w14:textId="44533B05" w:rsidR="005B1065" w:rsidRPr="00031AA6" w:rsidRDefault="005B1065" w:rsidP="005B106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7221798" wp14:editId="39041E6E">
          <wp:simplePos x="0" y="0"/>
          <wp:positionH relativeFrom="margin">
            <wp:posOffset>4264025</wp:posOffset>
          </wp:positionH>
          <wp:positionV relativeFrom="paragraph">
            <wp:posOffset>10795</wp:posOffset>
          </wp:positionV>
          <wp:extent cx="1614170" cy="676275"/>
          <wp:effectExtent l="0" t="0" r="5080" b="952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D5F4F6" w14:textId="212D5EE8" w:rsidR="006104F4" w:rsidRDefault="006104F4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49863C3"/>
    <w:multiLevelType w:val="hybridMultilevel"/>
    <w:tmpl w:val="DCBCC59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1210969"/>
    <w:multiLevelType w:val="hybridMultilevel"/>
    <w:tmpl w:val="99B68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3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5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AE69E6"/>
    <w:multiLevelType w:val="hybridMultilevel"/>
    <w:tmpl w:val="5AA6177A"/>
    <w:lvl w:ilvl="0" w:tplc="2A6E36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3C3D1C"/>
    <w:multiLevelType w:val="multilevel"/>
    <w:tmpl w:val="0C6A7A8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 –"/>
      <w:lvlJc w:val="left"/>
      <w:pPr>
        <w:ind w:left="1440" w:hanging="360"/>
      </w:pPr>
      <w:rPr>
        <w:rFonts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95550"/>
    <w:multiLevelType w:val="multilevel"/>
    <w:tmpl w:val="2098DE0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b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E36398"/>
    <w:multiLevelType w:val="hybridMultilevel"/>
    <w:tmpl w:val="508EED34"/>
    <w:lvl w:ilvl="0" w:tplc="9AA8BAC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244287">
    <w:abstractNumId w:val="14"/>
  </w:num>
  <w:num w:numId="2" w16cid:durableId="976952999">
    <w:abstractNumId w:val="12"/>
  </w:num>
  <w:num w:numId="3" w16cid:durableId="1012142174">
    <w:abstractNumId w:val="27"/>
  </w:num>
  <w:num w:numId="4" w16cid:durableId="882448083">
    <w:abstractNumId w:val="7"/>
  </w:num>
  <w:num w:numId="5" w16cid:durableId="1639651042">
    <w:abstractNumId w:val="3"/>
  </w:num>
  <w:num w:numId="6" w16cid:durableId="750663540">
    <w:abstractNumId w:val="6"/>
  </w:num>
  <w:num w:numId="7" w16cid:durableId="1886409308">
    <w:abstractNumId w:val="15"/>
  </w:num>
  <w:num w:numId="8" w16cid:durableId="693190946">
    <w:abstractNumId w:val="20"/>
  </w:num>
  <w:num w:numId="9" w16cid:durableId="1264075869">
    <w:abstractNumId w:val="23"/>
  </w:num>
  <w:num w:numId="10" w16cid:durableId="823470966">
    <w:abstractNumId w:val="13"/>
  </w:num>
  <w:num w:numId="11" w16cid:durableId="2131583901">
    <w:abstractNumId w:val="8"/>
  </w:num>
  <w:num w:numId="12" w16cid:durableId="1162506968">
    <w:abstractNumId w:val="16"/>
  </w:num>
  <w:num w:numId="13" w16cid:durableId="1333681191">
    <w:abstractNumId w:val="11"/>
  </w:num>
  <w:num w:numId="14" w16cid:durableId="1527408468">
    <w:abstractNumId w:val="18"/>
  </w:num>
  <w:num w:numId="15" w16cid:durableId="1890261673">
    <w:abstractNumId w:val="25"/>
  </w:num>
  <w:num w:numId="16" w16cid:durableId="1937205864">
    <w:abstractNumId w:val="29"/>
  </w:num>
  <w:num w:numId="17" w16cid:durableId="1425689509">
    <w:abstractNumId w:val="0"/>
  </w:num>
  <w:num w:numId="18" w16cid:durableId="925652507">
    <w:abstractNumId w:val="28"/>
  </w:num>
  <w:num w:numId="19" w16cid:durableId="1304651749">
    <w:abstractNumId w:val="17"/>
  </w:num>
  <w:num w:numId="20" w16cid:durableId="797337324">
    <w:abstractNumId w:val="22"/>
  </w:num>
  <w:num w:numId="21" w16cid:durableId="238562115">
    <w:abstractNumId w:val="24"/>
  </w:num>
  <w:num w:numId="22" w16cid:durableId="1042829614">
    <w:abstractNumId w:val="9"/>
  </w:num>
  <w:num w:numId="23" w16cid:durableId="537552400">
    <w:abstractNumId w:val="10"/>
  </w:num>
  <w:num w:numId="24" w16cid:durableId="1727223275">
    <w:abstractNumId w:val="21"/>
  </w:num>
  <w:num w:numId="25" w16cid:durableId="532573412">
    <w:abstractNumId w:val="4"/>
  </w:num>
  <w:num w:numId="26" w16cid:durableId="1171947270">
    <w:abstractNumId w:val="5"/>
  </w:num>
  <w:num w:numId="27" w16cid:durableId="1892426105">
    <w:abstractNumId w:val="26"/>
  </w:num>
  <w:num w:numId="28" w16cid:durableId="1149246977">
    <w:abstractNumId w:val="1"/>
  </w:num>
  <w:num w:numId="29" w16cid:durableId="1493254375">
    <w:abstractNumId w:val="2"/>
  </w:num>
  <w:num w:numId="30" w16cid:durableId="1175877452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91A"/>
    <w:rsid w:val="00003454"/>
    <w:rsid w:val="0000465A"/>
    <w:rsid w:val="00007142"/>
    <w:rsid w:val="00007FD5"/>
    <w:rsid w:val="00010F41"/>
    <w:rsid w:val="00012772"/>
    <w:rsid w:val="00017697"/>
    <w:rsid w:val="00025F1D"/>
    <w:rsid w:val="00027136"/>
    <w:rsid w:val="00032412"/>
    <w:rsid w:val="000337C2"/>
    <w:rsid w:val="000338EF"/>
    <w:rsid w:val="00036233"/>
    <w:rsid w:val="00037B1D"/>
    <w:rsid w:val="00042191"/>
    <w:rsid w:val="00050A9C"/>
    <w:rsid w:val="00051658"/>
    <w:rsid w:val="00065DD2"/>
    <w:rsid w:val="00074FA3"/>
    <w:rsid w:val="0008043D"/>
    <w:rsid w:val="0008312A"/>
    <w:rsid w:val="00084600"/>
    <w:rsid w:val="00085B7F"/>
    <w:rsid w:val="00086EA6"/>
    <w:rsid w:val="00087021"/>
    <w:rsid w:val="00090D46"/>
    <w:rsid w:val="00095A3E"/>
    <w:rsid w:val="000A2CDE"/>
    <w:rsid w:val="000A3D1B"/>
    <w:rsid w:val="000B0912"/>
    <w:rsid w:val="000B6EB1"/>
    <w:rsid w:val="000B7395"/>
    <w:rsid w:val="000D3336"/>
    <w:rsid w:val="000E04D1"/>
    <w:rsid w:val="000E0F58"/>
    <w:rsid w:val="000E4765"/>
    <w:rsid w:val="000E5456"/>
    <w:rsid w:val="000E7F65"/>
    <w:rsid w:val="000F1CF6"/>
    <w:rsid w:val="000F1DCC"/>
    <w:rsid w:val="000F3F40"/>
    <w:rsid w:val="000F45D9"/>
    <w:rsid w:val="000F5A3B"/>
    <w:rsid w:val="000F5C80"/>
    <w:rsid w:val="000F5EFD"/>
    <w:rsid w:val="000F77D6"/>
    <w:rsid w:val="00110F15"/>
    <w:rsid w:val="00112374"/>
    <w:rsid w:val="00112A14"/>
    <w:rsid w:val="001216C1"/>
    <w:rsid w:val="00126F66"/>
    <w:rsid w:val="001275AF"/>
    <w:rsid w:val="0012775D"/>
    <w:rsid w:val="00130AED"/>
    <w:rsid w:val="001332E2"/>
    <w:rsid w:val="001352B4"/>
    <w:rsid w:val="00141B39"/>
    <w:rsid w:val="00143E52"/>
    <w:rsid w:val="00144A3F"/>
    <w:rsid w:val="00145ABB"/>
    <w:rsid w:val="00150AC9"/>
    <w:rsid w:val="00152BF8"/>
    <w:rsid w:val="0015339C"/>
    <w:rsid w:val="00154048"/>
    <w:rsid w:val="001561BA"/>
    <w:rsid w:val="00161646"/>
    <w:rsid w:val="00164608"/>
    <w:rsid w:val="001653B9"/>
    <w:rsid w:val="00165D67"/>
    <w:rsid w:val="00171EE8"/>
    <w:rsid w:val="0017358A"/>
    <w:rsid w:val="00177D94"/>
    <w:rsid w:val="001920F7"/>
    <w:rsid w:val="00193542"/>
    <w:rsid w:val="00193727"/>
    <w:rsid w:val="001A1B01"/>
    <w:rsid w:val="001A31D6"/>
    <w:rsid w:val="001A63A2"/>
    <w:rsid w:val="001A7238"/>
    <w:rsid w:val="001B06EF"/>
    <w:rsid w:val="001B676A"/>
    <w:rsid w:val="001C0000"/>
    <w:rsid w:val="001C59ED"/>
    <w:rsid w:val="001C5B92"/>
    <w:rsid w:val="001D1F0A"/>
    <w:rsid w:val="001D58B3"/>
    <w:rsid w:val="001D6D47"/>
    <w:rsid w:val="001D73B9"/>
    <w:rsid w:val="001D775D"/>
    <w:rsid w:val="001E1F29"/>
    <w:rsid w:val="001E335B"/>
    <w:rsid w:val="001E434C"/>
    <w:rsid w:val="001F16AA"/>
    <w:rsid w:val="001F1A96"/>
    <w:rsid w:val="001F75F8"/>
    <w:rsid w:val="001F77BB"/>
    <w:rsid w:val="00200CF1"/>
    <w:rsid w:val="00200EDF"/>
    <w:rsid w:val="00202217"/>
    <w:rsid w:val="00210459"/>
    <w:rsid w:val="002146F4"/>
    <w:rsid w:val="00217653"/>
    <w:rsid w:val="002202AB"/>
    <w:rsid w:val="00223E64"/>
    <w:rsid w:val="0022677E"/>
    <w:rsid w:val="00241784"/>
    <w:rsid w:val="002462AF"/>
    <w:rsid w:val="0025152F"/>
    <w:rsid w:val="0025209F"/>
    <w:rsid w:val="00262330"/>
    <w:rsid w:val="002633AE"/>
    <w:rsid w:val="00265854"/>
    <w:rsid w:val="002701EF"/>
    <w:rsid w:val="00273B83"/>
    <w:rsid w:val="00277A5D"/>
    <w:rsid w:val="002825FD"/>
    <w:rsid w:val="00285909"/>
    <w:rsid w:val="002A2B56"/>
    <w:rsid w:val="002A4BA7"/>
    <w:rsid w:val="002A59CE"/>
    <w:rsid w:val="002B69DF"/>
    <w:rsid w:val="002C07AE"/>
    <w:rsid w:val="002C1379"/>
    <w:rsid w:val="002C5E6B"/>
    <w:rsid w:val="002C79E6"/>
    <w:rsid w:val="002D1B0C"/>
    <w:rsid w:val="002F0F10"/>
    <w:rsid w:val="003012E3"/>
    <w:rsid w:val="003105F7"/>
    <w:rsid w:val="00310C73"/>
    <w:rsid w:val="003161BC"/>
    <w:rsid w:val="00337E85"/>
    <w:rsid w:val="00342406"/>
    <w:rsid w:val="00342D93"/>
    <w:rsid w:val="003454E8"/>
    <w:rsid w:val="00345818"/>
    <w:rsid w:val="003466BB"/>
    <w:rsid w:val="003500B3"/>
    <w:rsid w:val="003541A5"/>
    <w:rsid w:val="003637B9"/>
    <w:rsid w:val="00373A81"/>
    <w:rsid w:val="00375952"/>
    <w:rsid w:val="003778E4"/>
    <w:rsid w:val="003803B0"/>
    <w:rsid w:val="00380A35"/>
    <w:rsid w:val="00383B54"/>
    <w:rsid w:val="00386ACA"/>
    <w:rsid w:val="003A207D"/>
    <w:rsid w:val="003B2406"/>
    <w:rsid w:val="003B5E71"/>
    <w:rsid w:val="003B67B1"/>
    <w:rsid w:val="003C0F08"/>
    <w:rsid w:val="003C1563"/>
    <w:rsid w:val="003C1FD5"/>
    <w:rsid w:val="003C2563"/>
    <w:rsid w:val="003C2BB0"/>
    <w:rsid w:val="003C6580"/>
    <w:rsid w:val="003C6A05"/>
    <w:rsid w:val="003C726B"/>
    <w:rsid w:val="003D2EAA"/>
    <w:rsid w:val="003D5289"/>
    <w:rsid w:val="003E064D"/>
    <w:rsid w:val="003E3840"/>
    <w:rsid w:val="003E5B9E"/>
    <w:rsid w:val="003E6ACD"/>
    <w:rsid w:val="003F1E7B"/>
    <w:rsid w:val="003F22DE"/>
    <w:rsid w:val="003F3D42"/>
    <w:rsid w:val="0040712B"/>
    <w:rsid w:val="00414E05"/>
    <w:rsid w:val="004162D8"/>
    <w:rsid w:val="00426FD8"/>
    <w:rsid w:val="004329C4"/>
    <w:rsid w:val="004347AA"/>
    <w:rsid w:val="00443C38"/>
    <w:rsid w:val="00445A10"/>
    <w:rsid w:val="00452A4E"/>
    <w:rsid w:val="00453D66"/>
    <w:rsid w:val="00454A37"/>
    <w:rsid w:val="00462FF8"/>
    <w:rsid w:val="004638EF"/>
    <w:rsid w:val="00474815"/>
    <w:rsid w:val="00491443"/>
    <w:rsid w:val="004921CF"/>
    <w:rsid w:val="00493EF6"/>
    <w:rsid w:val="00493F8D"/>
    <w:rsid w:val="004A2BC3"/>
    <w:rsid w:val="004A3238"/>
    <w:rsid w:val="004A5945"/>
    <w:rsid w:val="004A75D5"/>
    <w:rsid w:val="004B7660"/>
    <w:rsid w:val="004C3F9A"/>
    <w:rsid w:val="004D1978"/>
    <w:rsid w:val="004D4611"/>
    <w:rsid w:val="004D5424"/>
    <w:rsid w:val="004D737A"/>
    <w:rsid w:val="004F116C"/>
    <w:rsid w:val="004F2C00"/>
    <w:rsid w:val="004F514F"/>
    <w:rsid w:val="004F5E23"/>
    <w:rsid w:val="00501764"/>
    <w:rsid w:val="00502BF7"/>
    <w:rsid w:val="00503446"/>
    <w:rsid w:val="00503CD3"/>
    <w:rsid w:val="00510347"/>
    <w:rsid w:val="00511792"/>
    <w:rsid w:val="00517E6B"/>
    <w:rsid w:val="005211CA"/>
    <w:rsid w:val="00522873"/>
    <w:rsid w:val="005271DE"/>
    <w:rsid w:val="00541A0F"/>
    <w:rsid w:val="00544DD6"/>
    <w:rsid w:val="005501CE"/>
    <w:rsid w:val="00553160"/>
    <w:rsid w:val="005562F3"/>
    <w:rsid w:val="00556BAF"/>
    <w:rsid w:val="00561245"/>
    <w:rsid w:val="005708EE"/>
    <w:rsid w:val="00581A6F"/>
    <w:rsid w:val="00582B2B"/>
    <w:rsid w:val="0058399C"/>
    <w:rsid w:val="0059245E"/>
    <w:rsid w:val="00595915"/>
    <w:rsid w:val="005A287F"/>
    <w:rsid w:val="005A47B8"/>
    <w:rsid w:val="005A528B"/>
    <w:rsid w:val="005A7C71"/>
    <w:rsid w:val="005B1065"/>
    <w:rsid w:val="005B1BA4"/>
    <w:rsid w:val="005C01AF"/>
    <w:rsid w:val="005C1F3E"/>
    <w:rsid w:val="005C28BF"/>
    <w:rsid w:val="005C5914"/>
    <w:rsid w:val="005D2805"/>
    <w:rsid w:val="005D3AD5"/>
    <w:rsid w:val="005D3FE4"/>
    <w:rsid w:val="005D7245"/>
    <w:rsid w:val="005E2FFD"/>
    <w:rsid w:val="005E4630"/>
    <w:rsid w:val="005F1260"/>
    <w:rsid w:val="005F25A8"/>
    <w:rsid w:val="00601F7B"/>
    <w:rsid w:val="006024DD"/>
    <w:rsid w:val="00602DAE"/>
    <w:rsid w:val="00602F92"/>
    <w:rsid w:val="00603089"/>
    <w:rsid w:val="006035AC"/>
    <w:rsid w:val="0060550F"/>
    <w:rsid w:val="0060620D"/>
    <w:rsid w:val="00606FF8"/>
    <w:rsid w:val="006104F4"/>
    <w:rsid w:val="00611289"/>
    <w:rsid w:val="006155DD"/>
    <w:rsid w:val="00616F0F"/>
    <w:rsid w:val="00620990"/>
    <w:rsid w:val="00623390"/>
    <w:rsid w:val="00627EC8"/>
    <w:rsid w:val="006346D0"/>
    <w:rsid w:val="00635C0B"/>
    <w:rsid w:val="0064784D"/>
    <w:rsid w:val="00654793"/>
    <w:rsid w:val="006568AF"/>
    <w:rsid w:val="006571AD"/>
    <w:rsid w:val="00665E53"/>
    <w:rsid w:val="006713BA"/>
    <w:rsid w:val="00673275"/>
    <w:rsid w:val="00687B11"/>
    <w:rsid w:val="00692B29"/>
    <w:rsid w:val="006955FB"/>
    <w:rsid w:val="00696A38"/>
    <w:rsid w:val="00697C2E"/>
    <w:rsid w:val="006B006D"/>
    <w:rsid w:val="006C5B3F"/>
    <w:rsid w:val="006D271D"/>
    <w:rsid w:val="006D4F74"/>
    <w:rsid w:val="006D54B5"/>
    <w:rsid w:val="006D5982"/>
    <w:rsid w:val="006D5AF8"/>
    <w:rsid w:val="006D74F3"/>
    <w:rsid w:val="006D7651"/>
    <w:rsid w:val="006E132B"/>
    <w:rsid w:val="006E330C"/>
    <w:rsid w:val="006E3A6D"/>
    <w:rsid w:val="006E4F91"/>
    <w:rsid w:val="006E519B"/>
    <w:rsid w:val="006E712B"/>
    <w:rsid w:val="006E7408"/>
    <w:rsid w:val="006F017C"/>
    <w:rsid w:val="006F15FB"/>
    <w:rsid w:val="006F1B71"/>
    <w:rsid w:val="006F7678"/>
    <w:rsid w:val="00701CD1"/>
    <w:rsid w:val="00714F0E"/>
    <w:rsid w:val="00715552"/>
    <w:rsid w:val="007166FD"/>
    <w:rsid w:val="00717EBB"/>
    <w:rsid w:val="00724608"/>
    <w:rsid w:val="0072507C"/>
    <w:rsid w:val="00725766"/>
    <w:rsid w:val="00737ADA"/>
    <w:rsid w:val="007525FF"/>
    <w:rsid w:val="007528CD"/>
    <w:rsid w:val="00754F80"/>
    <w:rsid w:val="00755ACB"/>
    <w:rsid w:val="007561C9"/>
    <w:rsid w:val="00756622"/>
    <w:rsid w:val="007604C7"/>
    <w:rsid w:val="00760D80"/>
    <w:rsid w:val="00762374"/>
    <w:rsid w:val="00766582"/>
    <w:rsid w:val="007726F5"/>
    <w:rsid w:val="00774F31"/>
    <w:rsid w:val="00784595"/>
    <w:rsid w:val="00784B3F"/>
    <w:rsid w:val="007A1E75"/>
    <w:rsid w:val="007C464F"/>
    <w:rsid w:val="007C746F"/>
    <w:rsid w:val="007D0D2D"/>
    <w:rsid w:val="007E0365"/>
    <w:rsid w:val="007E6F3C"/>
    <w:rsid w:val="007E7001"/>
    <w:rsid w:val="007F06FE"/>
    <w:rsid w:val="007F13E2"/>
    <w:rsid w:val="007F17A6"/>
    <w:rsid w:val="0080695F"/>
    <w:rsid w:val="008126D0"/>
    <w:rsid w:val="00813316"/>
    <w:rsid w:val="00820442"/>
    <w:rsid w:val="00822F90"/>
    <w:rsid w:val="00831280"/>
    <w:rsid w:val="00831E3A"/>
    <w:rsid w:val="008323F6"/>
    <w:rsid w:val="00832805"/>
    <w:rsid w:val="00837F91"/>
    <w:rsid w:val="0084542C"/>
    <w:rsid w:val="00846170"/>
    <w:rsid w:val="0084709F"/>
    <w:rsid w:val="0085159B"/>
    <w:rsid w:val="00852DE7"/>
    <w:rsid w:val="00854DFD"/>
    <w:rsid w:val="00855460"/>
    <w:rsid w:val="00856052"/>
    <w:rsid w:val="00857590"/>
    <w:rsid w:val="0086001F"/>
    <w:rsid w:val="00864893"/>
    <w:rsid w:val="00864D48"/>
    <w:rsid w:val="0086597C"/>
    <w:rsid w:val="00870C72"/>
    <w:rsid w:val="00873CA1"/>
    <w:rsid w:val="00891419"/>
    <w:rsid w:val="008936F8"/>
    <w:rsid w:val="00893EE9"/>
    <w:rsid w:val="008A2E6F"/>
    <w:rsid w:val="008A5C32"/>
    <w:rsid w:val="008A5ED7"/>
    <w:rsid w:val="008B04F6"/>
    <w:rsid w:val="008B789F"/>
    <w:rsid w:val="008C3CBA"/>
    <w:rsid w:val="008C594E"/>
    <w:rsid w:val="008D2775"/>
    <w:rsid w:val="008D2A7C"/>
    <w:rsid w:val="008D3911"/>
    <w:rsid w:val="008D7385"/>
    <w:rsid w:val="008E495D"/>
    <w:rsid w:val="008F1F60"/>
    <w:rsid w:val="008F3B7C"/>
    <w:rsid w:val="008F59B5"/>
    <w:rsid w:val="00902A34"/>
    <w:rsid w:val="009204AE"/>
    <w:rsid w:val="0092765F"/>
    <w:rsid w:val="00933586"/>
    <w:rsid w:val="009438C1"/>
    <w:rsid w:val="009439AD"/>
    <w:rsid w:val="0094584E"/>
    <w:rsid w:val="00947655"/>
    <w:rsid w:val="0095236D"/>
    <w:rsid w:val="00954193"/>
    <w:rsid w:val="00956639"/>
    <w:rsid w:val="00960769"/>
    <w:rsid w:val="009663FC"/>
    <w:rsid w:val="009702BD"/>
    <w:rsid w:val="009710B6"/>
    <w:rsid w:val="0097198E"/>
    <w:rsid w:val="009722E7"/>
    <w:rsid w:val="009767DC"/>
    <w:rsid w:val="00980AA6"/>
    <w:rsid w:val="00984EF2"/>
    <w:rsid w:val="00990B7A"/>
    <w:rsid w:val="009941F2"/>
    <w:rsid w:val="0099628B"/>
    <w:rsid w:val="009A3CA0"/>
    <w:rsid w:val="009A44D5"/>
    <w:rsid w:val="009A5FFF"/>
    <w:rsid w:val="009A7305"/>
    <w:rsid w:val="009B2756"/>
    <w:rsid w:val="009B4D9A"/>
    <w:rsid w:val="009B6FF4"/>
    <w:rsid w:val="009C4C39"/>
    <w:rsid w:val="009C689F"/>
    <w:rsid w:val="009C798B"/>
    <w:rsid w:val="009C7F9F"/>
    <w:rsid w:val="009D2F30"/>
    <w:rsid w:val="009D5701"/>
    <w:rsid w:val="009D7DA7"/>
    <w:rsid w:val="00A0116A"/>
    <w:rsid w:val="00A0127A"/>
    <w:rsid w:val="00A14293"/>
    <w:rsid w:val="00A26A06"/>
    <w:rsid w:val="00A30413"/>
    <w:rsid w:val="00A31671"/>
    <w:rsid w:val="00A36657"/>
    <w:rsid w:val="00A40E1B"/>
    <w:rsid w:val="00A45BAA"/>
    <w:rsid w:val="00A46FE3"/>
    <w:rsid w:val="00A50037"/>
    <w:rsid w:val="00A5061D"/>
    <w:rsid w:val="00A50A72"/>
    <w:rsid w:val="00A55B15"/>
    <w:rsid w:val="00A55CAE"/>
    <w:rsid w:val="00A5633C"/>
    <w:rsid w:val="00A612A5"/>
    <w:rsid w:val="00A61D05"/>
    <w:rsid w:val="00A647F4"/>
    <w:rsid w:val="00A65FBC"/>
    <w:rsid w:val="00A714DE"/>
    <w:rsid w:val="00A7231C"/>
    <w:rsid w:val="00A75088"/>
    <w:rsid w:val="00A754CE"/>
    <w:rsid w:val="00A92FA8"/>
    <w:rsid w:val="00A93348"/>
    <w:rsid w:val="00AB0CF5"/>
    <w:rsid w:val="00AB0E2F"/>
    <w:rsid w:val="00AB1200"/>
    <w:rsid w:val="00AB5223"/>
    <w:rsid w:val="00AB6EA0"/>
    <w:rsid w:val="00AB7839"/>
    <w:rsid w:val="00AD03E8"/>
    <w:rsid w:val="00AD4D85"/>
    <w:rsid w:val="00AD73D8"/>
    <w:rsid w:val="00AE30FF"/>
    <w:rsid w:val="00AE373D"/>
    <w:rsid w:val="00AF1F6F"/>
    <w:rsid w:val="00AF31AF"/>
    <w:rsid w:val="00B06554"/>
    <w:rsid w:val="00B10998"/>
    <w:rsid w:val="00B11B86"/>
    <w:rsid w:val="00B134BC"/>
    <w:rsid w:val="00B13E42"/>
    <w:rsid w:val="00B15E9E"/>
    <w:rsid w:val="00B1692C"/>
    <w:rsid w:val="00B20E31"/>
    <w:rsid w:val="00B21462"/>
    <w:rsid w:val="00B216BF"/>
    <w:rsid w:val="00B252CE"/>
    <w:rsid w:val="00B2630C"/>
    <w:rsid w:val="00B26E62"/>
    <w:rsid w:val="00B31877"/>
    <w:rsid w:val="00B33262"/>
    <w:rsid w:val="00B3593B"/>
    <w:rsid w:val="00B37FE4"/>
    <w:rsid w:val="00B4043F"/>
    <w:rsid w:val="00B50D4E"/>
    <w:rsid w:val="00B56352"/>
    <w:rsid w:val="00B64249"/>
    <w:rsid w:val="00B70F96"/>
    <w:rsid w:val="00B756A3"/>
    <w:rsid w:val="00B769B1"/>
    <w:rsid w:val="00B76EF1"/>
    <w:rsid w:val="00B8443B"/>
    <w:rsid w:val="00B855D8"/>
    <w:rsid w:val="00B95A80"/>
    <w:rsid w:val="00B963F3"/>
    <w:rsid w:val="00BA1F54"/>
    <w:rsid w:val="00BA424E"/>
    <w:rsid w:val="00BA4E2A"/>
    <w:rsid w:val="00BB2E74"/>
    <w:rsid w:val="00BB3C86"/>
    <w:rsid w:val="00BC3CD8"/>
    <w:rsid w:val="00BD0907"/>
    <w:rsid w:val="00BE4388"/>
    <w:rsid w:val="00BF060A"/>
    <w:rsid w:val="00BF3A84"/>
    <w:rsid w:val="00BF59FE"/>
    <w:rsid w:val="00C03278"/>
    <w:rsid w:val="00C06F38"/>
    <w:rsid w:val="00C103D2"/>
    <w:rsid w:val="00C11601"/>
    <w:rsid w:val="00C15355"/>
    <w:rsid w:val="00C17985"/>
    <w:rsid w:val="00C20866"/>
    <w:rsid w:val="00C24BFD"/>
    <w:rsid w:val="00C26766"/>
    <w:rsid w:val="00C27E32"/>
    <w:rsid w:val="00C27FC3"/>
    <w:rsid w:val="00C33E65"/>
    <w:rsid w:val="00C37E29"/>
    <w:rsid w:val="00C46A04"/>
    <w:rsid w:val="00C52989"/>
    <w:rsid w:val="00C5739B"/>
    <w:rsid w:val="00C577B6"/>
    <w:rsid w:val="00C60845"/>
    <w:rsid w:val="00C67708"/>
    <w:rsid w:val="00C67AC7"/>
    <w:rsid w:val="00C70FE9"/>
    <w:rsid w:val="00C767DE"/>
    <w:rsid w:val="00C803E5"/>
    <w:rsid w:val="00C84376"/>
    <w:rsid w:val="00C843AB"/>
    <w:rsid w:val="00C86F44"/>
    <w:rsid w:val="00C94CBE"/>
    <w:rsid w:val="00CA0122"/>
    <w:rsid w:val="00CA1D2F"/>
    <w:rsid w:val="00CA78E2"/>
    <w:rsid w:val="00CB437B"/>
    <w:rsid w:val="00CC014C"/>
    <w:rsid w:val="00CC14F5"/>
    <w:rsid w:val="00CC227E"/>
    <w:rsid w:val="00CC5D33"/>
    <w:rsid w:val="00CD2C18"/>
    <w:rsid w:val="00CD2C25"/>
    <w:rsid w:val="00CD2D6D"/>
    <w:rsid w:val="00CD3420"/>
    <w:rsid w:val="00CD7ED9"/>
    <w:rsid w:val="00CE3FC3"/>
    <w:rsid w:val="00CE4E7C"/>
    <w:rsid w:val="00CE554C"/>
    <w:rsid w:val="00CE5EDF"/>
    <w:rsid w:val="00CF04CE"/>
    <w:rsid w:val="00CF449E"/>
    <w:rsid w:val="00D02005"/>
    <w:rsid w:val="00D0256E"/>
    <w:rsid w:val="00D03094"/>
    <w:rsid w:val="00D10A0A"/>
    <w:rsid w:val="00D1707C"/>
    <w:rsid w:val="00D23A79"/>
    <w:rsid w:val="00D30494"/>
    <w:rsid w:val="00D44A1A"/>
    <w:rsid w:val="00D45BEC"/>
    <w:rsid w:val="00D54029"/>
    <w:rsid w:val="00D6260A"/>
    <w:rsid w:val="00D742C3"/>
    <w:rsid w:val="00D75DA4"/>
    <w:rsid w:val="00D81B10"/>
    <w:rsid w:val="00D85A68"/>
    <w:rsid w:val="00D87424"/>
    <w:rsid w:val="00D93A79"/>
    <w:rsid w:val="00D93ABD"/>
    <w:rsid w:val="00DA0273"/>
    <w:rsid w:val="00DA0825"/>
    <w:rsid w:val="00DA106A"/>
    <w:rsid w:val="00DA5235"/>
    <w:rsid w:val="00DA5CAF"/>
    <w:rsid w:val="00DA6835"/>
    <w:rsid w:val="00DB1E4C"/>
    <w:rsid w:val="00DB649E"/>
    <w:rsid w:val="00DB69B4"/>
    <w:rsid w:val="00DD3AAA"/>
    <w:rsid w:val="00DD75B8"/>
    <w:rsid w:val="00DE181E"/>
    <w:rsid w:val="00DE53B0"/>
    <w:rsid w:val="00DE5AB7"/>
    <w:rsid w:val="00E006B7"/>
    <w:rsid w:val="00E11DED"/>
    <w:rsid w:val="00E14282"/>
    <w:rsid w:val="00E1673C"/>
    <w:rsid w:val="00E222DF"/>
    <w:rsid w:val="00E24E8E"/>
    <w:rsid w:val="00E337B1"/>
    <w:rsid w:val="00E3682E"/>
    <w:rsid w:val="00E45E2D"/>
    <w:rsid w:val="00E46F26"/>
    <w:rsid w:val="00E47BA8"/>
    <w:rsid w:val="00E5376B"/>
    <w:rsid w:val="00E556E5"/>
    <w:rsid w:val="00E5630A"/>
    <w:rsid w:val="00E603B6"/>
    <w:rsid w:val="00E618E0"/>
    <w:rsid w:val="00E6520E"/>
    <w:rsid w:val="00E65563"/>
    <w:rsid w:val="00E7078A"/>
    <w:rsid w:val="00E73001"/>
    <w:rsid w:val="00E75735"/>
    <w:rsid w:val="00E849B6"/>
    <w:rsid w:val="00E906D4"/>
    <w:rsid w:val="00EA1D99"/>
    <w:rsid w:val="00EA7262"/>
    <w:rsid w:val="00EB1774"/>
    <w:rsid w:val="00EB2FCB"/>
    <w:rsid w:val="00EB6D5E"/>
    <w:rsid w:val="00EB7961"/>
    <w:rsid w:val="00EB7BBB"/>
    <w:rsid w:val="00EC2F6E"/>
    <w:rsid w:val="00EC66D6"/>
    <w:rsid w:val="00EC784C"/>
    <w:rsid w:val="00EC7997"/>
    <w:rsid w:val="00ED29EA"/>
    <w:rsid w:val="00EE0483"/>
    <w:rsid w:val="00EE5133"/>
    <w:rsid w:val="00EE682D"/>
    <w:rsid w:val="00EE7C71"/>
    <w:rsid w:val="00EF702E"/>
    <w:rsid w:val="00F00001"/>
    <w:rsid w:val="00F00458"/>
    <w:rsid w:val="00F12344"/>
    <w:rsid w:val="00F150AB"/>
    <w:rsid w:val="00F22C79"/>
    <w:rsid w:val="00F32089"/>
    <w:rsid w:val="00F342A9"/>
    <w:rsid w:val="00F35A28"/>
    <w:rsid w:val="00F42C0A"/>
    <w:rsid w:val="00F5293D"/>
    <w:rsid w:val="00F52ADC"/>
    <w:rsid w:val="00F56274"/>
    <w:rsid w:val="00F63AB8"/>
    <w:rsid w:val="00F656B4"/>
    <w:rsid w:val="00F662A9"/>
    <w:rsid w:val="00F72156"/>
    <w:rsid w:val="00F847C4"/>
    <w:rsid w:val="00F87C1A"/>
    <w:rsid w:val="00F95DBF"/>
    <w:rsid w:val="00F97B27"/>
    <w:rsid w:val="00FA12D5"/>
    <w:rsid w:val="00FA328C"/>
    <w:rsid w:val="00FA5581"/>
    <w:rsid w:val="00FB1D58"/>
    <w:rsid w:val="00FB3283"/>
    <w:rsid w:val="00FC1EE3"/>
    <w:rsid w:val="00FC47FF"/>
    <w:rsid w:val="00FC4BD9"/>
    <w:rsid w:val="00FC6389"/>
    <w:rsid w:val="00FD1004"/>
    <w:rsid w:val="00FD4201"/>
    <w:rsid w:val="00FE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F7B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5B1065"/>
    <w:pPr>
      <w:spacing w:before="280" w:after="142" w:line="288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ecns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mpecns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61877-A49A-4E31-98B8-B4AF36E08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1326</TotalTime>
  <Pages>13</Pages>
  <Words>5257</Words>
  <Characters>31544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36728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b.sliwa</cp:lastModifiedBy>
  <cp:revision>28</cp:revision>
  <cp:lastPrinted>2025-09-05T06:32:00Z</cp:lastPrinted>
  <dcterms:created xsi:type="dcterms:W3CDTF">2025-05-05T05:53:00Z</dcterms:created>
  <dcterms:modified xsi:type="dcterms:W3CDTF">2025-09-05T06:57:00Z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