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114CC" w14:textId="77777777" w:rsidR="00302F29" w:rsidRPr="005240AC" w:rsidRDefault="003F7EA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240AC">
        <w:rPr>
          <w:rFonts w:asciiTheme="minorHAnsi" w:hAnsiTheme="minorHAnsi" w:cstheme="minorHAnsi"/>
          <w:b/>
          <w:bCs/>
          <w:sz w:val="20"/>
          <w:szCs w:val="20"/>
        </w:rPr>
        <w:t>Informacja Zamawiającego z art. 13 RODO związana z postępowaniem o udzielenie zamówienia publicznego nie podlegającego przepisom ustawy Prawo zamówień publicznych</w:t>
      </w:r>
    </w:p>
    <w:p w14:paraId="68D7C5C0" w14:textId="77777777" w:rsidR="00302F29" w:rsidRPr="005240AC" w:rsidRDefault="00302F29">
      <w:pPr>
        <w:rPr>
          <w:rFonts w:asciiTheme="minorHAnsi" w:hAnsiTheme="minorHAnsi" w:cstheme="minorHAnsi"/>
          <w:sz w:val="20"/>
          <w:szCs w:val="20"/>
        </w:rPr>
      </w:pPr>
    </w:p>
    <w:p w14:paraId="38CA4951" w14:textId="77777777" w:rsidR="00302F29" w:rsidRPr="005240AC" w:rsidRDefault="003F7EA1">
      <w:pPr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36B77DA" w14:textId="110570CB" w:rsidR="00302F29" w:rsidRPr="005240AC" w:rsidRDefault="003F7EA1" w:rsidP="00C279D3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administratorem danych osobowych uzyskanych w związku z postępowaniem o udzielenie zamówienia publicznego jest Miejskie Przedsiębiorstwo Energetyki Cieplnej Sp. z o.o. w Nowym Sączu, ul. Wiśniowieckiego 56, 33-300 Nowy Sącz, wpisane do KRS pod numerem 0000056473;</w:t>
      </w:r>
    </w:p>
    <w:p w14:paraId="0CE1AE5B" w14:textId="0AD9A69F" w:rsidR="00302F29" w:rsidRPr="005240AC" w:rsidRDefault="003F7EA1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w przypadku pytań dotyczących przetwarzania danych osobowych należy kontaktować się</w:t>
      </w:r>
      <w:r w:rsidR="00C279D3">
        <w:rPr>
          <w:rFonts w:asciiTheme="minorHAnsi" w:hAnsiTheme="minorHAnsi" w:cstheme="minorHAnsi"/>
          <w:sz w:val="20"/>
          <w:szCs w:val="20"/>
        </w:rPr>
        <w:t xml:space="preserve"> </w:t>
      </w:r>
      <w:r w:rsidRPr="005240AC">
        <w:rPr>
          <w:rFonts w:asciiTheme="minorHAnsi" w:hAnsiTheme="minorHAnsi" w:cstheme="minorHAnsi"/>
          <w:sz w:val="20"/>
          <w:szCs w:val="20"/>
        </w:rPr>
        <w:t xml:space="preserve">kierując korespondencję e-mail do Inspektora Ochrony Danych na adres: </w:t>
      </w:r>
      <w:r w:rsidR="00996852">
        <w:rPr>
          <w:rFonts w:asciiTheme="minorHAnsi" w:hAnsiTheme="minorHAnsi" w:cstheme="minorHAnsi"/>
          <w:sz w:val="20"/>
          <w:szCs w:val="20"/>
        </w:rPr>
        <w:t>iod</w:t>
      </w:r>
      <w:r w:rsidRPr="005240AC">
        <w:rPr>
          <w:rFonts w:asciiTheme="minorHAnsi" w:hAnsiTheme="minorHAnsi" w:cstheme="minorHAnsi"/>
          <w:sz w:val="20"/>
          <w:szCs w:val="20"/>
        </w:rPr>
        <w:t>@</w:t>
      </w:r>
      <w:r w:rsidR="0027376E" w:rsidRPr="005240AC">
        <w:rPr>
          <w:rFonts w:asciiTheme="minorHAnsi" w:hAnsiTheme="minorHAnsi" w:cstheme="minorHAnsi"/>
          <w:sz w:val="20"/>
          <w:szCs w:val="20"/>
        </w:rPr>
        <w:t>mpecns</w:t>
      </w:r>
      <w:r w:rsidRPr="005240AC">
        <w:rPr>
          <w:rFonts w:asciiTheme="minorHAnsi" w:hAnsiTheme="minorHAnsi" w:cstheme="minorHAnsi"/>
          <w:sz w:val="20"/>
          <w:szCs w:val="20"/>
        </w:rPr>
        <w:t>.pl;</w:t>
      </w:r>
    </w:p>
    <w:p w14:paraId="48EA8976" w14:textId="1ABB420B" w:rsidR="00302F29" w:rsidRPr="005240AC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dane osobowe przetwarzane będą na podstawie art. 6 ust.1 lit c RODO w celu związanym </w:t>
      </w:r>
      <w:r w:rsidRPr="005240AC">
        <w:rPr>
          <w:rFonts w:asciiTheme="minorHAnsi" w:hAnsiTheme="minorHAnsi" w:cstheme="minorHAnsi"/>
          <w:sz w:val="20"/>
          <w:szCs w:val="20"/>
        </w:rPr>
        <w:br/>
        <w:t xml:space="preserve">z postępowaniem o udzielenie zamówienia publicznego nr: </w:t>
      </w:r>
      <w:r w:rsidR="00987A4D" w:rsidRPr="00C279D3">
        <w:rPr>
          <w:rFonts w:asciiTheme="minorHAnsi" w:hAnsiTheme="minorHAnsi" w:cstheme="minorHAnsi"/>
          <w:color w:val="auto"/>
          <w:sz w:val="20"/>
          <w:szCs w:val="20"/>
        </w:rPr>
        <w:t>SZP/</w:t>
      </w:r>
      <w:r w:rsidR="00101B0F" w:rsidRPr="00C279D3">
        <w:rPr>
          <w:rFonts w:asciiTheme="minorHAnsi" w:hAnsiTheme="minorHAnsi" w:cstheme="minorHAnsi"/>
          <w:color w:val="auto"/>
          <w:sz w:val="20"/>
          <w:szCs w:val="20"/>
        </w:rPr>
        <w:t>DWC</w:t>
      </w:r>
      <w:r w:rsidR="00C279D3" w:rsidRPr="00C279D3">
        <w:rPr>
          <w:rFonts w:asciiTheme="minorHAnsi" w:hAnsiTheme="minorHAnsi" w:cstheme="minorHAnsi"/>
          <w:color w:val="auto"/>
          <w:sz w:val="20"/>
          <w:szCs w:val="20"/>
        </w:rPr>
        <w:t>/0</w:t>
      </w:r>
      <w:r w:rsidR="00622F59">
        <w:rPr>
          <w:rFonts w:asciiTheme="minorHAnsi" w:hAnsiTheme="minorHAnsi" w:cstheme="minorHAnsi"/>
          <w:color w:val="auto"/>
          <w:sz w:val="20"/>
          <w:szCs w:val="20"/>
        </w:rPr>
        <w:t>8</w:t>
      </w:r>
      <w:r w:rsidR="00101B0F" w:rsidRPr="00C279D3">
        <w:rPr>
          <w:rFonts w:asciiTheme="minorHAnsi" w:hAnsiTheme="minorHAnsi" w:cstheme="minorHAnsi"/>
          <w:color w:val="auto"/>
          <w:sz w:val="20"/>
          <w:szCs w:val="20"/>
        </w:rPr>
        <w:t>/2020</w:t>
      </w:r>
      <w:r w:rsidR="00101B0F">
        <w:rPr>
          <w:rFonts w:asciiTheme="minorHAnsi" w:hAnsiTheme="minorHAnsi" w:cstheme="minorHAnsi"/>
          <w:sz w:val="20"/>
          <w:szCs w:val="20"/>
        </w:rPr>
        <w:t xml:space="preserve"> </w:t>
      </w:r>
      <w:r w:rsidRPr="005240AC">
        <w:rPr>
          <w:rFonts w:asciiTheme="minorHAnsi" w:hAnsiTheme="minorHAnsi" w:cstheme="minorHAnsi"/>
          <w:sz w:val="20"/>
          <w:szCs w:val="20"/>
        </w:rPr>
        <w:t>na: „</w:t>
      </w:r>
      <w:r w:rsidR="00622F59">
        <w:rPr>
          <w:rFonts w:asciiTheme="minorHAnsi" w:hAnsiTheme="minorHAnsi" w:cstheme="minorHAnsi"/>
          <w:sz w:val="20"/>
          <w:szCs w:val="20"/>
        </w:rPr>
        <w:t>Dostawę betonu C25</w:t>
      </w:r>
      <w:r w:rsidRPr="005240AC">
        <w:rPr>
          <w:rFonts w:asciiTheme="minorHAnsi" w:hAnsiTheme="minorHAnsi" w:cstheme="minorHAnsi"/>
          <w:sz w:val="20"/>
          <w:szCs w:val="20"/>
        </w:rPr>
        <w:t>”,   prowadzonym w trybie</w:t>
      </w:r>
      <w:r w:rsidR="00B34AA5">
        <w:rPr>
          <w:rFonts w:asciiTheme="minorHAnsi" w:hAnsiTheme="minorHAnsi" w:cstheme="minorHAnsi"/>
          <w:sz w:val="20"/>
          <w:szCs w:val="20"/>
        </w:rPr>
        <w:t xml:space="preserve"> </w:t>
      </w:r>
      <w:r w:rsidR="002F1DD0">
        <w:rPr>
          <w:rFonts w:asciiTheme="minorHAnsi" w:hAnsiTheme="minorHAnsi" w:cstheme="minorHAnsi"/>
          <w:sz w:val="20"/>
          <w:szCs w:val="20"/>
        </w:rPr>
        <w:t>przetargu nieograniczonego</w:t>
      </w:r>
      <w:r w:rsidRPr="005240AC">
        <w:rPr>
          <w:rFonts w:asciiTheme="minorHAnsi" w:hAnsiTheme="minorHAnsi" w:cstheme="minorHAnsi"/>
          <w:sz w:val="20"/>
          <w:szCs w:val="20"/>
        </w:rPr>
        <w:t>;</w:t>
      </w:r>
    </w:p>
    <w:p w14:paraId="68A85ABE" w14:textId="77777777" w:rsidR="00302F29" w:rsidRPr="005240AC" w:rsidRDefault="003F7EA1" w:rsidP="00C279D3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odbiorcami danych osobowych będą osoby lub podmioty, którym udostępniona zostanie dokumentacja postępowania w oparciu o obowiązujące przepisy prawa oraz, 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Regulamin organizacji procedur udzielania zamówień w Miejskim Przedsiębiorstwie Energetyki Cieplnej Sp. z o.o. w Nowym Sączu”;</w:t>
      </w:r>
    </w:p>
    <w:p w14:paraId="1DAE13ED" w14:textId="77777777" w:rsidR="00302F29" w:rsidRPr="005240AC" w:rsidRDefault="003F7EA1" w:rsidP="00C279D3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dane osobowe będą przechowywane </w:t>
      </w:r>
      <w:r w:rsidRPr="005240AC">
        <w:rPr>
          <w:rFonts w:asciiTheme="minorHAnsi" w:hAnsiTheme="minorHAnsi" w:cstheme="minorHAnsi"/>
          <w:sz w:val="20"/>
          <w:szCs w:val="20"/>
        </w:rPr>
        <w:t>przez okres niezbędny do przeprowadzenia postępowania, wykonania umowy, a po tym czasie przez okres przewidziany przepisami prawa do zabezpieczenia ewentualnych roszczeń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3A3F29F7" w14:textId="276C00F7" w:rsidR="00302F29" w:rsidRPr="005240AC" w:rsidRDefault="003F7EA1" w:rsidP="00C279D3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obowiązek podania danych osobowych jest wymogiem określonym w </w:t>
      </w:r>
      <w:r w:rsidRPr="005240AC">
        <w:rPr>
          <w:rFonts w:asciiTheme="minorHAnsi" w:hAnsiTheme="minorHAnsi" w:cstheme="minorHAnsi"/>
          <w:sz w:val="20"/>
          <w:szCs w:val="20"/>
        </w:rPr>
        <w:t xml:space="preserve">obowiązujących przepisach prawa oraz </w:t>
      </w:r>
      <w:r w:rsidR="00C279D3">
        <w:rPr>
          <w:rFonts w:asciiTheme="minorHAnsi" w:hAnsiTheme="minorHAnsi" w:cstheme="minorHAnsi"/>
          <w:sz w:val="20"/>
          <w:szCs w:val="20"/>
        </w:rPr>
        <w:br/>
      </w:r>
      <w:r w:rsidRPr="005240AC">
        <w:rPr>
          <w:rFonts w:asciiTheme="minorHAnsi" w:hAnsiTheme="minorHAnsi" w:cstheme="minorHAnsi"/>
          <w:sz w:val="20"/>
          <w:szCs w:val="20"/>
        </w:rPr>
        <w:t xml:space="preserve">w 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przepisach</w:t>
      </w:r>
      <w:r w:rsidR="00C279D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„Regulaminu organizacji procedur udzielania zamówień w Miejskim Przedsiębiorstwie Energetyki Cieplnej Sp. z o.o. w Nowym Sączu”;</w:t>
      </w:r>
    </w:p>
    <w:p w14:paraId="2439AB6B" w14:textId="77777777" w:rsidR="00302F29" w:rsidRPr="005240AC" w:rsidRDefault="003F7EA1" w:rsidP="00C279D3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w odniesieniu do danych osobowych decyzje nie będą podejmowane w sposób zautomatyzowany, stosownie do art. 22 RODO;</w:t>
      </w:r>
    </w:p>
    <w:p w14:paraId="5371F4AC" w14:textId="77777777" w:rsidR="00302F29" w:rsidRPr="005240AC" w:rsidRDefault="003F7EA1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Osoba fizyczna, której dane dotyczą posiada:</w:t>
      </w:r>
    </w:p>
    <w:p w14:paraId="55C44B4A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na podstawie art. 15 RODO prawo do dostępu do danych osobowych ją dotyczących;</w:t>
      </w:r>
    </w:p>
    <w:p w14:paraId="668949CB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na podstawie art. 16 RODO prawo do sprostowania  danych osobowych ją dotyczących;</w:t>
      </w:r>
    </w:p>
    <w:p w14:paraId="3BE0F0E0" w14:textId="756DD15A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 xml:space="preserve">na podstawie art. 18 RODO prawo żądania od administratora ograniczenia przetwarzania danych osobowych </w:t>
      </w:r>
      <w:r w:rsidR="00C279D3">
        <w:rPr>
          <w:rFonts w:asciiTheme="minorHAnsi" w:hAnsiTheme="minorHAnsi" w:cstheme="minorHAnsi"/>
          <w:sz w:val="20"/>
          <w:szCs w:val="20"/>
        </w:rPr>
        <w:br/>
      </w:r>
      <w:r w:rsidRPr="005240AC">
        <w:rPr>
          <w:rFonts w:asciiTheme="minorHAnsi" w:hAnsiTheme="minorHAnsi" w:cstheme="minorHAnsi"/>
          <w:sz w:val="20"/>
          <w:szCs w:val="20"/>
        </w:rPr>
        <w:t>z zastrzeżeniem przypadków, o których mowa w art. 18 ust. 2 RODO;</w:t>
      </w:r>
    </w:p>
    <w:p w14:paraId="3F858C14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prawo do wniesienia skargi do Prezesa Urzędu Ochrony Danych Osobowych, gdy uzna, że przetwarzanie danych osobowych Pani/Pana dotyczących narusza przepisy RODO;</w:t>
      </w:r>
    </w:p>
    <w:p w14:paraId="015BB8C8" w14:textId="77777777" w:rsidR="00302F29" w:rsidRPr="005240AC" w:rsidRDefault="003F7EA1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Osobie fizycznej, której dane dotyczą nie przysługuje:</w:t>
      </w:r>
    </w:p>
    <w:p w14:paraId="36CC7825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- </w:t>
      </w:r>
      <w:r w:rsidRPr="005240AC">
        <w:rPr>
          <w:rFonts w:asciiTheme="minorHAnsi" w:hAnsiTheme="minorHAnsi" w:cstheme="minorHAnsi"/>
          <w:sz w:val="20"/>
          <w:szCs w:val="20"/>
        </w:rPr>
        <w:tab/>
        <w:t>w związku z art. 17 ust. 3 lit. b, d lub e RODO prawo do usunięcia danych osobowych;</w:t>
      </w:r>
    </w:p>
    <w:p w14:paraId="5D29F2B7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- </w:t>
      </w:r>
      <w:r w:rsidRPr="005240AC">
        <w:rPr>
          <w:rFonts w:asciiTheme="minorHAnsi" w:hAnsiTheme="minorHAnsi" w:cstheme="minorHAnsi"/>
          <w:sz w:val="20"/>
          <w:szCs w:val="20"/>
        </w:rPr>
        <w:tab/>
        <w:t>prawo do przenoszenia danych osobowych, o którym mowa w art. 20 RODO;</w:t>
      </w:r>
    </w:p>
    <w:p w14:paraId="2D514287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b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na podstawie art. 21 RODO prawo sprzeciwu, wobec przetwarzania danych osobowych, gdyż podstawą prawną przetwarzania danych osobowych jest art. 6 ust. 1 lit. c RODO;</w:t>
      </w:r>
    </w:p>
    <w:p w14:paraId="21720C09" w14:textId="77777777" w:rsidR="00302F29" w:rsidRPr="005240AC" w:rsidRDefault="00302F29">
      <w:pPr>
        <w:spacing w:before="25"/>
        <w:jc w:val="both"/>
        <w:rPr>
          <w:rFonts w:asciiTheme="minorHAnsi" w:hAnsiTheme="minorHAnsi" w:cstheme="minorHAnsi"/>
          <w:sz w:val="20"/>
          <w:szCs w:val="20"/>
        </w:rPr>
      </w:pPr>
    </w:p>
    <w:p w14:paraId="2F448AB0" w14:textId="77777777" w:rsidR="00302F29" w:rsidRPr="005240AC" w:rsidRDefault="00302F29">
      <w:pPr>
        <w:spacing w:before="25"/>
        <w:jc w:val="both"/>
        <w:rPr>
          <w:rFonts w:asciiTheme="minorHAnsi" w:hAnsiTheme="minorHAnsi" w:cstheme="minorHAnsi"/>
          <w:sz w:val="20"/>
          <w:szCs w:val="20"/>
        </w:rPr>
      </w:pPr>
    </w:p>
    <w:p w14:paraId="73895E79" w14:textId="77777777" w:rsidR="00302F29" w:rsidRPr="005240AC" w:rsidRDefault="003F7EA1">
      <w:pPr>
        <w:spacing w:before="2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40AC">
        <w:rPr>
          <w:rFonts w:asciiTheme="minorHAnsi" w:hAnsiTheme="minorHAnsi" w:cstheme="minorHAnsi"/>
          <w:b/>
          <w:sz w:val="20"/>
          <w:szCs w:val="20"/>
        </w:rPr>
        <w:t>Miejskie Przedsiębiorstwo Energetyki Cieplnej Sp. z o.o. w Nowym Sączu  informuje również wszystkich potencjalnych Wykonawców,</w:t>
      </w:r>
      <w:r w:rsidRPr="005240AC">
        <w:rPr>
          <w:rFonts w:asciiTheme="minorHAnsi" w:hAnsiTheme="minorHAnsi" w:cstheme="minorHAnsi"/>
          <w:sz w:val="20"/>
          <w:szCs w:val="20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77FA2E4E" w14:textId="77777777" w:rsidR="00302F29" w:rsidRPr="005240AC" w:rsidRDefault="00302F2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302F29" w:rsidRPr="005240AC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65CE3"/>
    <w:multiLevelType w:val="multilevel"/>
    <w:tmpl w:val="6052A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01155D"/>
    <w:multiLevelType w:val="multilevel"/>
    <w:tmpl w:val="82CA2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FD5BDE"/>
    <w:multiLevelType w:val="multilevel"/>
    <w:tmpl w:val="599E5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402FE1"/>
    <w:multiLevelType w:val="multilevel"/>
    <w:tmpl w:val="2BC6C1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F29"/>
    <w:rsid w:val="00101B0F"/>
    <w:rsid w:val="0014457A"/>
    <w:rsid w:val="0027333F"/>
    <w:rsid w:val="0027376E"/>
    <w:rsid w:val="002F1DD0"/>
    <w:rsid w:val="00302F29"/>
    <w:rsid w:val="003F7EA1"/>
    <w:rsid w:val="005240AC"/>
    <w:rsid w:val="00622F59"/>
    <w:rsid w:val="006D2B27"/>
    <w:rsid w:val="00987A4D"/>
    <w:rsid w:val="00996852"/>
    <w:rsid w:val="00A412D2"/>
    <w:rsid w:val="00B34AA5"/>
    <w:rsid w:val="00C279D3"/>
    <w:rsid w:val="00C35EF6"/>
    <w:rsid w:val="00D934CC"/>
    <w:rsid w:val="00F2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859A"/>
  <w15:docId w15:val="{0C2FD9DF-E500-429D-B367-DDD2734D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41</cp:revision>
  <cp:lastPrinted>2020-05-27T08:20:00Z</cp:lastPrinted>
  <dcterms:created xsi:type="dcterms:W3CDTF">2018-06-01T11:37:00Z</dcterms:created>
  <dcterms:modified xsi:type="dcterms:W3CDTF">2020-06-17T12:41:00Z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