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5F89" w14:textId="45423FDA" w:rsidR="00397A8F" w:rsidRDefault="00397A8F" w:rsidP="00397A8F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Theme="minorHAnsi" w:hAnsiTheme="minorHAnsi" w:cstheme="minorHAnsi"/>
          <w:sz w:val="22"/>
        </w:rPr>
      </w:pPr>
      <w:r w:rsidRPr="00397A8F">
        <w:rPr>
          <w:rFonts w:asciiTheme="minorHAnsi" w:hAnsiTheme="minorHAnsi" w:cstheme="minorHAnsi"/>
          <w:sz w:val="22"/>
        </w:rPr>
        <w:t>Zał. nr 7 do umowy</w:t>
      </w:r>
    </w:p>
    <w:p w14:paraId="199855C1" w14:textId="77777777" w:rsidR="00397A8F" w:rsidRPr="00397A8F" w:rsidRDefault="00397A8F" w:rsidP="00397A8F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Theme="minorHAnsi" w:hAnsiTheme="minorHAnsi" w:cstheme="minorHAnsi"/>
          <w:sz w:val="22"/>
        </w:rPr>
      </w:pPr>
    </w:p>
    <w:p w14:paraId="17D096BE" w14:textId="4EA68B8C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>INFORMACJE DODATKOWE</w:t>
      </w:r>
    </w:p>
    <w:p w14:paraId="3833A5C8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14:paraId="2D71DC43" w14:textId="6962DDF3" w:rsidR="001B1E94" w:rsidRPr="00E32F4D" w:rsidRDefault="00464B15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Wykonawca</w:t>
      </w:r>
      <w:r w:rsidR="001B1E94" w:rsidRPr="00E32F4D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</w:rPr>
        <w:t>jest</w:t>
      </w:r>
      <w:r w:rsidR="001B1E94" w:rsidRPr="00E32F4D">
        <w:rPr>
          <w:rFonts w:asciiTheme="minorHAnsi" w:hAnsiTheme="minorHAnsi" w:cstheme="minorHAnsi"/>
          <w:b/>
          <w:bCs/>
          <w:sz w:val="22"/>
        </w:rPr>
        <w:t xml:space="preserve"> zobowiązan</w:t>
      </w:r>
      <w:r>
        <w:rPr>
          <w:rFonts w:asciiTheme="minorHAnsi" w:hAnsiTheme="minorHAnsi" w:cstheme="minorHAnsi"/>
          <w:b/>
          <w:bCs/>
          <w:sz w:val="22"/>
        </w:rPr>
        <w:t>y</w:t>
      </w:r>
      <w:r w:rsidR="001B1E94" w:rsidRPr="00E32F4D">
        <w:rPr>
          <w:rFonts w:asciiTheme="minorHAnsi" w:hAnsiTheme="minorHAnsi" w:cstheme="minorHAnsi"/>
          <w:b/>
          <w:bCs/>
          <w:sz w:val="22"/>
        </w:rPr>
        <w:t xml:space="preserve"> wraz z fakturą za dostarczone paliwo przedłożyć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="001B1E94" w:rsidRPr="00E32F4D">
        <w:rPr>
          <w:rFonts w:asciiTheme="minorHAnsi" w:hAnsiTheme="minorHAnsi" w:cstheme="minorHAnsi"/>
          <w:b/>
          <w:bCs/>
          <w:sz w:val="22"/>
        </w:rPr>
        <w:t>następujące dokumenty i informacje:</w:t>
      </w:r>
    </w:p>
    <w:p w14:paraId="041BD354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14:paraId="3A8700F4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1. Oświadczenie dostawcy biomasy</w:t>
      </w:r>
    </w:p>
    <w:p w14:paraId="683C5666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2. W zależności od tego czy zrębka została wytworzona z materiału drzewnego celowo rozdrobnionego czy z odpadu/pozostałości z przemysłu przetwarzającego produkty z produkcji leśnej należy przedłożyć odpowiednie oświadczenie oraz załącznik do oświadczenia (wzory oświadczeń Urząd Regulacji Energetyki w załączeniu).</w:t>
      </w:r>
    </w:p>
    <w:p w14:paraId="6DCB6503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3. Dokumenty, które przedłożone w odpowiedniej konfiguracji, mogą stanowić dowody potwierdzające pochodzenie określonego sortymentu drewna/materiału drzewnego, m. in:</w:t>
      </w:r>
    </w:p>
    <w:p w14:paraId="2EEF1BC0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faktury VAT,</w:t>
      </w:r>
    </w:p>
    <w:p w14:paraId="260871BD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dokumenty wywozowe wystawiane przez Nadleśnictwo prowadzące gospodarkę drewnem w lasach państwowych,</w:t>
      </w:r>
    </w:p>
    <w:p w14:paraId="2D002319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dokumenty wystawione przez niezależne podmioty dysponujące uprawnieniami brakarskimi oraz posiadające wiedzę i doświadczenie w klasyfikacji drewna,</w:t>
      </w:r>
    </w:p>
    <w:p w14:paraId="794F3BD6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umowy sprzedaży/dostaw drewna (materiału drzewnego),</w:t>
      </w:r>
    </w:p>
    <w:p w14:paraId="6FB78510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certyfikaty gospodarki leśnej,</w:t>
      </w:r>
    </w:p>
    <w:p w14:paraId="6E78AE9F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- inne.</w:t>
      </w:r>
    </w:p>
    <w:p w14:paraId="26CFF4B0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14:paraId="12EABF35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>Informacje pomocnicze:</w:t>
      </w:r>
    </w:p>
    <w:p w14:paraId="52B621BB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14:paraId="3038D5BB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Oświadczenie i załączniki (wzór URE) są różne dla drewna celowo rozdrobnionego oraz dla drewna z odpadów oraz przemysłu przetwarzające produkty z produkcji leśnej.</w:t>
      </w:r>
    </w:p>
    <w:p w14:paraId="0F6C35C3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14:paraId="4557309D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>1) drewno celowo rozdrobnione:</w:t>
      </w:r>
    </w:p>
    <w:p w14:paraId="3CF0C868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i/>
          <w:iCs/>
          <w:sz w:val="22"/>
        </w:rPr>
        <w:t xml:space="preserve">Oświadczenie dostawców paliw </w:t>
      </w:r>
      <w:r w:rsidRPr="00E32F4D">
        <w:rPr>
          <w:rFonts w:asciiTheme="minorHAnsi" w:hAnsiTheme="minorHAnsi" w:cstheme="minorHAnsi"/>
          <w:sz w:val="22"/>
        </w:rPr>
        <w:t xml:space="preserve">- biomasy pochodzenia leśnego pozwalających na dokonanie klasyfikacji drewna/materiału drzewnego, składanych pod rygorem przewidzianym w art. 233 Kodeksu karnego1, obejmujących zestawienia faktur VAT, umożliwiających identyfikację kontrahentów, od których nabyte zostało drewno/materiał drzewny, aż do podmiotu, który jako pierwszy wprowadził drewno/materiał drzewny na rynek Polski, wraz z wolumenem objętym poszczególnymi fakturami VAT dokumentującymi zrealizowane dostawy do eksploatowanej przez dane przedsiębiorstwo energetyczne określonej jednostki wytwórczej - do powyższego oświadczenia należy dołączyć dokumenty wywozowe wystawiane przez Nadleśnictwa prowadzące gospodarkę drewnem w lasach państwowych uzyskane przez pierwszy podmiot wprowadzający drewno/materiał drzewny na rynek - </w:t>
      </w:r>
      <w:r w:rsidRPr="00E32F4D">
        <w:rPr>
          <w:rFonts w:asciiTheme="minorHAnsi" w:hAnsiTheme="minorHAnsi" w:cstheme="minorHAnsi"/>
          <w:i/>
          <w:iCs/>
          <w:sz w:val="22"/>
        </w:rPr>
        <w:t>Oświadczenie dostawcy biomasy pochodzenia</w:t>
      </w:r>
      <w:r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i/>
          <w:iCs/>
          <w:sz w:val="22"/>
        </w:rPr>
        <w:t>leśnego</w:t>
      </w:r>
      <w:r w:rsidRPr="00E32F4D">
        <w:rPr>
          <w:rFonts w:asciiTheme="minorHAnsi" w:hAnsiTheme="minorHAnsi" w:cstheme="minorHAnsi"/>
          <w:b/>
          <w:bCs/>
          <w:i/>
          <w:iCs/>
          <w:sz w:val="22"/>
        </w:rPr>
        <w:t xml:space="preserve">(I); Załącznik Nr 1 </w:t>
      </w:r>
      <w:r w:rsidRPr="00E32F4D">
        <w:rPr>
          <w:rFonts w:asciiTheme="minorHAnsi" w:hAnsiTheme="minorHAnsi" w:cstheme="minorHAnsi"/>
          <w:i/>
          <w:iCs/>
          <w:sz w:val="22"/>
        </w:rPr>
        <w:t xml:space="preserve">do oświadczenia dostawcy biomasy pochodzenia leśnego </w:t>
      </w:r>
      <w:r w:rsidRPr="00E32F4D">
        <w:rPr>
          <w:rFonts w:asciiTheme="minorHAnsi" w:hAnsiTheme="minorHAnsi" w:cstheme="minorHAnsi"/>
          <w:b/>
          <w:bCs/>
          <w:i/>
          <w:iCs/>
          <w:sz w:val="22"/>
        </w:rPr>
        <w:t>(I).</w:t>
      </w:r>
    </w:p>
    <w:p w14:paraId="7C4521A8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14:paraId="03292F1C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 xml:space="preserve">2) odpad/pozostałość z przemysłu przetwarzającego produkty z produkcji leśnej (np. zrębka, </w:t>
      </w:r>
      <w:proofErr w:type="spellStart"/>
      <w:r w:rsidRPr="00E32F4D">
        <w:rPr>
          <w:rFonts w:asciiTheme="minorHAnsi" w:hAnsiTheme="minorHAnsi" w:cstheme="minorHAnsi"/>
          <w:b/>
          <w:bCs/>
          <w:sz w:val="22"/>
        </w:rPr>
        <w:t>trocina</w:t>
      </w:r>
      <w:proofErr w:type="spellEnd"/>
      <w:r w:rsidRPr="00E32F4D">
        <w:rPr>
          <w:rFonts w:asciiTheme="minorHAnsi" w:hAnsiTheme="minorHAnsi" w:cstheme="minorHAnsi"/>
          <w:b/>
          <w:bCs/>
          <w:sz w:val="22"/>
        </w:rPr>
        <w:t>, itp.):</w:t>
      </w:r>
    </w:p>
    <w:p w14:paraId="5E00E910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i/>
          <w:iCs/>
          <w:sz w:val="22"/>
        </w:rPr>
        <w:t xml:space="preserve">Oświadczenie dostawców paliw </w:t>
      </w:r>
      <w:r w:rsidRPr="00E32F4D">
        <w:rPr>
          <w:rFonts w:asciiTheme="minorHAnsi" w:hAnsiTheme="minorHAnsi" w:cstheme="minorHAnsi"/>
          <w:sz w:val="22"/>
        </w:rPr>
        <w:t xml:space="preserve">- biomasy pochodzenia leśnego, pozwalających na dokonanie klasyfikacji materiału drzewnego, składanych pod rygorem przewidzianym w art. 233 Kodeksu karnego1, obejmujących zestawienie faktur VAT, umożliwiających identyfikację kontrahentów, od których nabyty został materiał drzewny, aż do podmiotu, który jako pierwszy wprowadził materiał drzewny na rynek Polski, wraz z wolumenem objętym poszczególnymi fakturami VAT, dokumentującymi zrealizowane dostawy do eksploatowanej dane przedsiębiorstwo energetyczne określonej jednostki wytwórczej </w:t>
      </w:r>
      <w:r w:rsidRPr="00E32F4D">
        <w:rPr>
          <w:rFonts w:asciiTheme="minorHAnsi" w:hAnsiTheme="minorHAnsi" w:cstheme="minorHAnsi"/>
          <w:i/>
          <w:iCs/>
          <w:sz w:val="22"/>
        </w:rPr>
        <w:t>Oświadczenie dostawcy biomasy pochodzenia leśnego</w:t>
      </w:r>
      <w:r w:rsidRPr="00E32F4D">
        <w:rPr>
          <w:rFonts w:asciiTheme="minorHAnsi" w:hAnsiTheme="minorHAnsi" w:cstheme="minorHAnsi"/>
          <w:b/>
          <w:bCs/>
          <w:i/>
          <w:iCs/>
          <w:sz w:val="22"/>
        </w:rPr>
        <w:t>(II</w:t>
      </w:r>
      <w:r w:rsidRPr="00E32F4D">
        <w:rPr>
          <w:rFonts w:asciiTheme="minorHAnsi" w:hAnsiTheme="minorHAnsi" w:cstheme="minorHAnsi"/>
          <w:i/>
          <w:iCs/>
          <w:sz w:val="22"/>
        </w:rPr>
        <w:t xml:space="preserve">); </w:t>
      </w:r>
      <w:r w:rsidRPr="00E32F4D">
        <w:rPr>
          <w:rFonts w:asciiTheme="minorHAnsi" w:hAnsiTheme="minorHAnsi" w:cstheme="minorHAnsi"/>
          <w:b/>
          <w:bCs/>
          <w:i/>
          <w:iCs/>
          <w:sz w:val="22"/>
        </w:rPr>
        <w:t xml:space="preserve">Załącznik Nr 1 </w:t>
      </w:r>
      <w:r w:rsidRPr="00E32F4D">
        <w:rPr>
          <w:rFonts w:asciiTheme="minorHAnsi" w:hAnsiTheme="minorHAnsi" w:cstheme="minorHAnsi"/>
          <w:i/>
          <w:iCs/>
          <w:sz w:val="22"/>
        </w:rPr>
        <w:t>do oświadczenia</w:t>
      </w:r>
      <w:r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i/>
          <w:iCs/>
          <w:sz w:val="22"/>
        </w:rPr>
        <w:t>dostawcy biomasy pochodzenia leśnego</w:t>
      </w:r>
      <w:r w:rsidRPr="00E32F4D">
        <w:rPr>
          <w:rFonts w:asciiTheme="minorHAnsi" w:hAnsiTheme="minorHAnsi" w:cstheme="minorHAnsi"/>
          <w:b/>
          <w:bCs/>
          <w:i/>
          <w:iCs/>
          <w:sz w:val="22"/>
        </w:rPr>
        <w:t>(II</w:t>
      </w:r>
      <w:r w:rsidRPr="00E32F4D">
        <w:rPr>
          <w:rFonts w:asciiTheme="minorHAnsi" w:hAnsiTheme="minorHAnsi" w:cstheme="minorHAnsi"/>
          <w:i/>
          <w:iCs/>
          <w:sz w:val="22"/>
        </w:rPr>
        <w:t>)</w:t>
      </w:r>
      <w:r w:rsidRPr="00E32F4D">
        <w:rPr>
          <w:rFonts w:asciiTheme="minorHAnsi" w:hAnsiTheme="minorHAnsi" w:cstheme="minorHAnsi"/>
          <w:sz w:val="22"/>
        </w:rPr>
        <w:t>;</w:t>
      </w:r>
    </w:p>
    <w:p w14:paraId="63F9E4E0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>wraz z:</w:t>
      </w:r>
    </w:p>
    <w:p w14:paraId="04CE62F5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lastRenderedPageBreak/>
        <w:t>kartami przekazania odpadu lub (</w:t>
      </w:r>
      <w:r w:rsidRPr="00E32F4D">
        <w:rPr>
          <w:rFonts w:asciiTheme="minorHAnsi" w:hAnsiTheme="minorHAnsi" w:cstheme="minorHAnsi"/>
          <w:i/>
          <w:iCs/>
          <w:sz w:val="22"/>
        </w:rPr>
        <w:t>w przypadku ich braku</w:t>
      </w:r>
      <w:r w:rsidRPr="00E32F4D">
        <w:rPr>
          <w:rFonts w:asciiTheme="minorHAnsi" w:hAnsiTheme="minorHAnsi" w:cstheme="minorHAnsi"/>
          <w:sz w:val="22"/>
        </w:rPr>
        <w:t>) oświadczeniem wytwórcy paliwa</w:t>
      </w:r>
    </w:p>
    <w:p w14:paraId="7CB714F6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 xml:space="preserve">- biomasy pochodzenia leśnego – pierwszego podmiotu wprowadzającego materiał drzewny na rynek Polski – złożonym pod rygorem z art. 233 Kodeksu karnego1, że dostarczona biomasa pochodzenia leśnego nie powstała w wyniku procesu celowego rozdrobnienia drewna pełnowartościowego, o którym mowa w § 2 pkt 7 rozporządzenia Ministra Gospodarki z dnia 18 października 2012 r., a zbyta partia towaru stanowi pozostałość z przemysłu przetwarzającego produkty z produkcji leśnej – oświadczenie wytwórcy powinno dodatkowo zawierać informację na temat wytwarzanych produktów i procesu produkcyjnego, z którego powstają ww. pozostałości – </w:t>
      </w:r>
      <w:r w:rsidRPr="00E32F4D">
        <w:rPr>
          <w:rFonts w:asciiTheme="minorHAnsi" w:hAnsiTheme="minorHAnsi" w:cstheme="minorHAnsi"/>
          <w:i/>
          <w:iCs/>
          <w:sz w:val="22"/>
        </w:rPr>
        <w:t>Oświadczenie wytwórcy</w:t>
      </w:r>
      <w:r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i/>
          <w:iCs/>
          <w:sz w:val="22"/>
        </w:rPr>
        <w:t>biomasy pochodzenia leśnego.</w:t>
      </w:r>
    </w:p>
    <w:p w14:paraId="16AC17E8" w14:textId="77777777" w:rsidR="00942FA7" w:rsidRPr="00E32F4D" w:rsidRDefault="00942FA7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14:paraId="0C3C165B" w14:textId="6DA9091B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Ww. wymienione dokumenty – karty przekazania odpadu oraz oświadczenia pierwszego</w:t>
      </w:r>
      <w:r w:rsidR="00464B15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podmiotu wprowadzającego materiał na rynek, powinny dotyczyć każdej partii paliwa.</w:t>
      </w:r>
    </w:p>
    <w:p w14:paraId="78325D13" w14:textId="77777777" w:rsidR="00942FA7" w:rsidRPr="00E32F4D" w:rsidRDefault="00942FA7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14:paraId="3F298EB3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b/>
          <w:bCs/>
          <w:sz w:val="22"/>
        </w:rPr>
        <w:t>W przypadku dostaw biomasy pochodzenia leśnego pochodzącej z importu</w:t>
      </w:r>
      <w:r w:rsidR="00942FA7" w:rsidRPr="00E32F4D">
        <w:rPr>
          <w:rFonts w:asciiTheme="minorHAnsi" w:hAnsiTheme="minorHAnsi" w:cstheme="minorHAnsi"/>
          <w:b/>
          <w:bCs/>
          <w:sz w:val="22"/>
        </w:rPr>
        <w:t xml:space="preserve"> </w:t>
      </w:r>
      <w:r w:rsidRPr="00E32F4D">
        <w:rPr>
          <w:rFonts w:asciiTheme="minorHAnsi" w:hAnsiTheme="minorHAnsi" w:cstheme="minorHAnsi"/>
          <w:b/>
          <w:bCs/>
          <w:sz w:val="22"/>
        </w:rPr>
        <w:t>lub nabycia wewnątrzwspólnotowego</w:t>
      </w:r>
      <w:r w:rsidRPr="00E32F4D">
        <w:rPr>
          <w:rFonts w:asciiTheme="minorHAnsi" w:hAnsiTheme="minorHAnsi" w:cstheme="minorHAnsi"/>
          <w:sz w:val="22"/>
        </w:rPr>
        <w:t>:</w:t>
      </w:r>
    </w:p>
    <w:p w14:paraId="385438FA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− dokumenty wydane przez organy lub instytucje z kraju pochodzenia, wskazujące na klasę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jakości (sortyment) drewna – według norm obowiązujących w kraju pozyskania – wraz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z tłumaczeniem przysięgłym na język polski, oraz</w:t>
      </w:r>
    </w:p>
    <w:p w14:paraId="121AA165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− opinia niezależnej strony trzeciej (podmioty dysponujące uprawnieniami brakarskimi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oraz posiadające wiedzę i doświadczenie w klasyfikacji drewna) określająca sortyment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danej partii paliwa (drewna/materiału drzewnego) – wydana w oparciu o normy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stosowane na terytorium Polski,</w:t>
      </w:r>
    </w:p>
    <w:p w14:paraId="22AE599D" w14:textId="77777777" w:rsidR="001B1E94" w:rsidRPr="00E32F4D" w:rsidRDefault="001B1E94" w:rsidP="001B1E94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>− wszelkich dokumentów, w oparciu, o które przedsiębiorca (wytwórca energii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elektrycznej/dostawca paliw) dokonał kwalifikacji sortymentu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zużytej </w:t>
      </w:r>
      <w:r w:rsidRPr="00E32F4D">
        <w:rPr>
          <w:rFonts w:asciiTheme="minorHAnsi" w:hAnsiTheme="minorHAnsi" w:cstheme="minorHAnsi"/>
          <w:sz w:val="22"/>
        </w:rPr>
        <w:t>biomasy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pochodzenia leśnego wskazanej w załącznikach Nr 1 i Nr 2 do wniosku o wydanie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świadectw pochodzenia,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objętej fakturami VAT, </w:t>
      </w:r>
      <w:r w:rsidRPr="00E32F4D">
        <w:rPr>
          <w:rFonts w:asciiTheme="minorHAnsi" w:hAnsiTheme="minorHAnsi" w:cstheme="minorHAnsi"/>
          <w:sz w:val="22"/>
        </w:rPr>
        <w:t>w tym w szczególności wyniki audytów,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protokoły pokontrolne oraz opinie brakarzy odnoszące się do poszczególnych partii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towaru, objętych fakturami VAT.</w:t>
      </w:r>
    </w:p>
    <w:p w14:paraId="15B09F2C" w14:textId="77777777" w:rsidR="001B1E94" w:rsidRPr="00E32F4D" w:rsidRDefault="001B1E94" w:rsidP="00942FA7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sz w:val="22"/>
        </w:rPr>
      </w:pPr>
      <w:r w:rsidRPr="00E32F4D">
        <w:rPr>
          <w:rFonts w:asciiTheme="minorHAnsi" w:hAnsiTheme="minorHAnsi" w:cstheme="minorHAnsi"/>
          <w:sz w:val="22"/>
        </w:rPr>
        <w:t xml:space="preserve">W przypadku biomasy pozyskiwanej </w:t>
      </w:r>
      <w:r w:rsidRPr="00E32F4D">
        <w:rPr>
          <w:rFonts w:asciiTheme="minorHAnsi" w:hAnsiTheme="minorHAnsi" w:cstheme="minorHAnsi"/>
          <w:b/>
          <w:bCs/>
          <w:sz w:val="22"/>
        </w:rPr>
        <w:t>poza granicami kraju</w:t>
      </w:r>
      <w:r w:rsidRPr="00E32F4D">
        <w:rPr>
          <w:rFonts w:asciiTheme="minorHAnsi" w:hAnsiTheme="minorHAnsi" w:cstheme="minorHAnsi"/>
          <w:sz w:val="22"/>
        </w:rPr>
        <w:t>, dokumenty pozwalające na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zaliczenie danego rodzaju biomasy do biomasy leśnej, </w:t>
      </w:r>
      <w:r w:rsidRPr="00E32F4D">
        <w:rPr>
          <w:rFonts w:asciiTheme="minorHAnsi" w:hAnsiTheme="minorHAnsi" w:cstheme="minorHAnsi"/>
          <w:b/>
          <w:bCs/>
          <w:sz w:val="22"/>
        </w:rPr>
        <w:t>powinny pochodzić od organów lub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instytucji z kraju pochodzenia </w:t>
      </w:r>
      <w:r w:rsidRPr="00E32F4D">
        <w:rPr>
          <w:rFonts w:asciiTheme="minorHAnsi" w:hAnsiTheme="minorHAnsi" w:cstheme="minorHAnsi"/>
          <w:sz w:val="22"/>
        </w:rPr>
        <w:t>i dotyczyć każdej partii paliwa dostarczonego na teren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Polski, a także powinny zostać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zalegalizowane </w:t>
      </w:r>
      <w:r w:rsidRPr="00E32F4D">
        <w:rPr>
          <w:rFonts w:asciiTheme="minorHAnsi" w:hAnsiTheme="minorHAnsi" w:cstheme="minorHAnsi"/>
          <w:sz w:val="22"/>
        </w:rPr>
        <w:t>zgodnie z ustawą z dnia 13 lutego 1984 r.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o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funkcjach konsulów Rzeczypospolitej Polskiej (Dz. U. z 2002 r. Nr 215, poz. 1823 z późn.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zm.) lub zgodność przedkładanych dokumentów z prawem miejsca ich wystawienia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powinna zostać potwierdzona w sposób określony w art. 3 </w:t>
      </w:r>
      <w:proofErr w:type="spellStart"/>
      <w:r w:rsidRPr="00E32F4D">
        <w:rPr>
          <w:rFonts w:asciiTheme="minorHAnsi" w:hAnsiTheme="minorHAnsi" w:cstheme="minorHAnsi"/>
          <w:sz w:val="22"/>
        </w:rPr>
        <w:t>zd</w:t>
      </w:r>
      <w:proofErr w:type="spellEnd"/>
      <w:r w:rsidRPr="00E32F4D">
        <w:rPr>
          <w:rFonts w:asciiTheme="minorHAnsi" w:hAnsiTheme="minorHAnsi" w:cstheme="minorHAnsi"/>
          <w:sz w:val="22"/>
        </w:rPr>
        <w:t>. 1 Konwencji Haskiej z dnia 5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października 1961 r. znoszącej wymóg legalizacji zagranicznych dokumentów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>urzędowych</w:t>
      </w:r>
      <w:r w:rsidR="00942FA7" w:rsidRPr="00E32F4D">
        <w:rPr>
          <w:rFonts w:asciiTheme="minorHAnsi" w:hAnsiTheme="minorHAnsi" w:cstheme="minorHAnsi"/>
          <w:sz w:val="22"/>
        </w:rPr>
        <w:t xml:space="preserve"> </w:t>
      </w:r>
      <w:r w:rsidRPr="00E32F4D">
        <w:rPr>
          <w:rFonts w:asciiTheme="minorHAnsi" w:hAnsiTheme="minorHAnsi" w:cstheme="minorHAnsi"/>
          <w:sz w:val="22"/>
        </w:rPr>
        <w:t xml:space="preserve">(Dz. U. z 2005 r. Nr 112, poz. 938), czyli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klauzulą </w:t>
      </w:r>
      <w:proofErr w:type="spellStart"/>
      <w:r w:rsidRPr="00E32F4D">
        <w:rPr>
          <w:rFonts w:asciiTheme="minorHAnsi" w:hAnsiTheme="minorHAnsi" w:cstheme="minorHAnsi"/>
          <w:b/>
          <w:bCs/>
          <w:sz w:val="22"/>
        </w:rPr>
        <w:t>apostille</w:t>
      </w:r>
      <w:proofErr w:type="spellEnd"/>
      <w:r w:rsidRPr="00E32F4D">
        <w:rPr>
          <w:rFonts w:asciiTheme="minorHAnsi" w:hAnsiTheme="minorHAnsi" w:cstheme="minorHAnsi"/>
          <w:b/>
          <w:bCs/>
          <w:sz w:val="22"/>
        </w:rPr>
        <w:t>.</w:t>
      </w:r>
    </w:p>
    <w:p w14:paraId="33D72B3C" w14:textId="0DDD3B4C" w:rsidR="00DE6512" w:rsidRPr="00E32F4D" w:rsidRDefault="001B1E94" w:rsidP="00942FA7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b/>
          <w:bCs/>
          <w:sz w:val="22"/>
        </w:rPr>
      </w:pPr>
      <w:r w:rsidRPr="00E32F4D">
        <w:rPr>
          <w:rFonts w:asciiTheme="minorHAnsi" w:hAnsiTheme="minorHAnsi" w:cstheme="minorHAnsi"/>
          <w:sz w:val="22"/>
        </w:rPr>
        <w:t>Jednocześnie informuj</w:t>
      </w:r>
      <w:r w:rsidR="00464B15">
        <w:rPr>
          <w:rFonts w:asciiTheme="minorHAnsi" w:hAnsiTheme="minorHAnsi" w:cstheme="minorHAnsi"/>
          <w:sz w:val="22"/>
        </w:rPr>
        <w:t>emy</w:t>
      </w:r>
      <w:r w:rsidRPr="00E32F4D">
        <w:rPr>
          <w:rFonts w:asciiTheme="minorHAnsi" w:hAnsiTheme="minorHAnsi" w:cstheme="minorHAnsi"/>
          <w:sz w:val="22"/>
        </w:rPr>
        <w:t xml:space="preserve">, że dokumenty przedkładane w obcym języku </w:t>
      </w:r>
      <w:r w:rsidRPr="00E32F4D">
        <w:rPr>
          <w:rFonts w:asciiTheme="minorHAnsi" w:hAnsiTheme="minorHAnsi" w:cstheme="minorHAnsi"/>
          <w:b/>
          <w:bCs/>
          <w:sz w:val="22"/>
        </w:rPr>
        <w:t>muszą być</w:t>
      </w:r>
      <w:r w:rsidR="00942FA7" w:rsidRPr="00E32F4D">
        <w:rPr>
          <w:rFonts w:asciiTheme="minorHAnsi" w:hAnsiTheme="minorHAnsi" w:cstheme="minorHAnsi"/>
          <w:b/>
          <w:bCs/>
          <w:sz w:val="22"/>
        </w:rPr>
        <w:t xml:space="preserve"> </w:t>
      </w:r>
      <w:r w:rsidRPr="00E32F4D">
        <w:rPr>
          <w:rFonts w:asciiTheme="minorHAnsi" w:hAnsiTheme="minorHAnsi" w:cstheme="minorHAnsi"/>
          <w:b/>
          <w:bCs/>
          <w:sz w:val="22"/>
        </w:rPr>
        <w:t xml:space="preserve">przetłumaczone na język polski </w:t>
      </w:r>
      <w:r w:rsidRPr="00E32F4D">
        <w:rPr>
          <w:rFonts w:asciiTheme="minorHAnsi" w:hAnsiTheme="minorHAnsi" w:cstheme="minorHAnsi"/>
          <w:sz w:val="22"/>
        </w:rPr>
        <w:t>przez tłumacza przysięgłego.</w:t>
      </w:r>
    </w:p>
    <w:sectPr w:rsidR="00DE6512" w:rsidRPr="00E3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94"/>
    <w:rsid w:val="000671E2"/>
    <w:rsid w:val="001B1E94"/>
    <w:rsid w:val="00397A8F"/>
    <w:rsid w:val="00464B15"/>
    <w:rsid w:val="00942FA7"/>
    <w:rsid w:val="00DE6512"/>
    <w:rsid w:val="00E3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DB89"/>
  <w15:chartTrackingRefBased/>
  <w15:docId w15:val="{4653696C-0E6C-4035-A1D2-190C9C3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E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E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Właściciel</cp:lastModifiedBy>
  <cp:revision>5</cp:revision>
  <cp:lastPrinted>2020-05-22T10:04:00Z</cp:lastPrinted>
  <dcterms:created xsi:type="dcterms:W3CDTF">2020-04-07T09:35:00Z</dcterms:created>
  <dcterms:modified xsi:type="dcterms:W3CDTF">2020-05-22T10:04:00Z</dcterms:modified>
</cp:coreProperties>
</file>