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5759E95D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E325E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E325E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04386FDB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E325E">
        <w:rPr>
          <w:rFonts w:asciiTheme="minorHAnsi" w:hAnsiTheme="minorHAnsi" w:cstheme="minorHAnsi"/>
          <w:sz w:val="22"/>
          <w:szCs w:val="22"/>
        </w:rPr>
        <w:t>ZP.60.DWC.27.</w:t>
      </w:r>
      <w:r w:rsidR="0093336D" w:rsidRPr="0093336D">
        <w:rPr>
          <w:rFonts w:asciiTheme="minorHAnsi" w:hAnsiTheme="minorHAnsi" w:cstheme="minorHAnsi"/>
          <w:sz w:val="22"/>
          <w:szCs w:val="22"/>
        </w:rPr>
        <w:t>202</w:t>
      </w:r>
      <w:r w:rsidR="00514DFB">
        <w:rPr>
          <w:rFonts w:asciiTheme="minorHAnsi" w:hAnsiTheme="minorHAnsi" w:cstheme="minorHAnsi"/>
          <w:sz w:val="22"/>
          <w:szCs w:val="22"/>
        </w:rPr>
        <w:t>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4E325E">
        <w:rPr>
          <w:rFonts w:asciiTheme="minorHAnsi" w:hAnsiTheme="minorHAnsi" w:cstheme="minorHAnsi"/>
          <w:sz w:val="22"/>
          <w:szCs w:val="22"/>
        </w:rPr>
        <w:t>Badania diagnostyczne wirników wentylatorów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082A3C59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4E325E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325E"/>
    <w:rsid w:val="004E70D3"/>
    <w:rsid w:val="00514DFB"/>
    <w:rsid w:val="005A194F"/>
    <w:rsid w:val="00695F39"/>
    <w:rsid w:val="006D67C5"/>
    <w:rsid w:val="0074018E"/>
    <w:rsid w:val="0093336D"/>
    <w:rsid w:val="009F41CF"/>
    <w:rsid w:val="00A42D27"/>
    <w:rsid w:val="00BF7E1E"/>
    <w:rsid w:val="00CB68C9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47</cp:revision>
  <cp:lastPrinted>2021-03-16T12:17:00Z</cp:lastPrinted>
  <dcterms:created xsi:type="dcterms:W3CDTF">2018-06-01T11:37:00Z</dcterms:created>
  <dcterms:modified xsi:type="dcterms:W3CDTF">2021-08-27T09:52:00Z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