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51C3" w14:textId="08310EA1" w:rsidR="008D25EF" w:rsidRP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52CA742D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5F27B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5F27B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77777777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435192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0B9C3821" w14:textId="578187FF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210B2321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35192">
        <w:rPr>
          <w:rFonts w:asciiTheme="minorHAnsi" w:hAnsiTheme="minorHAnsi" w:cstheme="minorHAnsi"/>
          <w:sz w:val="22"/>
          <w:szCs w:val="22"/>
        </w:rPr>
        <w:t>S</w:t>
      </w:r>
      <w:r w:rsidRPr="00435192">
        <w:rPr>
          <w:rFonts w:asciiTheme="minorHAnsi" w:hAnsiTheme="minorHAnsi" w:cstheme="minorHAnsi"/>
          <w:sz w:val="22"/>
          <w:szCs w:val="22"/>
        </w:rPr>
        <w:t>ZP/</w:t>
      </w:r>
      <w:r w:rsidR="004A73A5">
        <w:rPr>
          <w:rFonts w:asciiTheme="minorHAnsi" w:hAnsiTheme="minorHAnsi" w:cstheme="minorHAnsi"/>
          <w:sz w:val="22"/>
          <w:szCs w:val="22"/>
        </w:rPr>
        <w:t>DWC/</w:t>
      </w:r>
      <w:r w:rsidR="005F27B7">
        <w:rPr>
          <w:rFonts w:asciiTheme="minorHAnsi" w:hAnsiTheme="minorHAnsi" w:cstheme="minorHAnsi"/>
          <w:sz w:val="22"/>
          <w:szCs w:val="22"/>
        </w:rPr>
        <w:t>2</w:t>
      </w:r>
      <w:r w:rsidR="004A73A5">
        <w:rPr>
          <w:rFonts w:asciiTheme="minorHAnsi" w:hAnsiTheme="minorHAnsi" w:cstheme="minorHAnsi"/>
          <w:sz w:val="22"/>
          <w:szCs w:val="22"/>
        </w:rPr>
        <w:t>/202</w:t>
      </w:r>
      <w:r w:rsidR="005F27B7">
        <w:rPr>
          <w:rFonts w:asciiTheme="minorHAnsi" w:hAnsiTheme="minorHAnsi" w:cstheme="minorHAnsi"/>
          <w:sz w:val="22"/>
          <w:szCs w:val="22"/>
        </w:rPr>
        <w:t>1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97295">
        <w:rPr>
          <w:rFonts w:asciiTheme="minorHAnsi" w:hAnsiTheme="minorHAnsi" w:cstheme="minorHAnsi"/>
          <w:sz w:val="22"/>
          <w:szCs w:val="22"/>
        </w:rPr>
        <w:t>„</w:t>
      </w:r>
      <w:r w:rsidR="00097D6D">
        <w:rPr>
          <w:rFonts w:asciiTheme="minorHAnsi" w:hAnsiTheme="minorHAnsi" w:cstheme="minorHAnsi"/>
          <w:sz w:val="22"/>
          <w:szCs w:val="22"/>
        </w:rPr>
        <w:t>Kompleksową dostawę (sprzedaż i dystrybucja) gazu ziemnego wysokometanowego typu E (GZ-50) do obiektów kotłowni MPEC Sp. z o.o. w Nowym Sączu</w:t>
      </w:r>
      <w:r w:rsidR="00897295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897295">
        <w:rPr>
          <w:rFonts w:asciiTheme="minorHAnsi" w:hAnsiTheme="minorHAnsi" w:cstheme="minorHAnsi"/>
          <w:sz w:val="22"/>
          <w:szCs w:val="22"/>
        </w:rPr>
        <w:t>przetargu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58C32E0C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5F27B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97D6D"/>
    <w:rsid w:val="00122FED"/>
    <w:rsid w:val="001D36A1"/>
    <w:rsid w:val="002712D6"/>
    <w:rsid w:val="002779DE"/>
    <w:rsid w:val="00281C0B"/>
    <w:rsid w:val="002F4FDA"/>
    <w:rsid w:val="00435192"/>
    <w:rsid w:val="004A73A5"/>
    <w:rsid w:val="00542A05"/>
    <w:rsid w:val="005F27B7"/>
    <w:rsid w:val="007F2E6D"/>
    <w:rsid w:val="008401E4"/>
    <w:rsid w:val="00897295"/>
    <w:rsid w:val="008D25EF"/>
    <w:rsid w:val="00BA71D1"/>
    <w:rsid w:val="00BE135D"/>
    <w:rsid w:val="00C76407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10D3F-67AC-41A9-B446-B7D2EEB6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49</cp:revision>
  <cp:lastPrinted>2019-09-30T08:25:00Z</cp:lastPrinted>
  <dcterms:created xsi:type="dcterms:W3CDTF">2018-06-01T11:37:00Z</dcterms:created>
  <dcterms:modified xsi:type="dcterms:W3CDTF">2021-05-20T11:54:00Z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