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ADE9" w14:textId="77777777" w:rsidR="00B60BEC" w:rsidRDefault="00651E57" w:rsidP="00511482">
      <w:pPr>
        <w:ind w:right="-35"/>
        <w:jc w:val="center"/>
        <w:rPr>
          <w:b/>
          <w:bCs/>
        </w:rPr>
      </w:pPr>
      <w:r>
        <w:rPr>
          <w:noProof/>
          <w:sz w:val="22"/>
          <w:szCs w:val="22"/>
        </w:rPr>
        <w:drawing>
          <wp:inline distT="0" distB="0" distL="0" distR="0" wp14:anchorId="40239A2C" wp14:editId="30DE5BCF">
            <wp:extent cx="5972175" cy="495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07254" w14:textId="77777777" w:rsidR="00B60BEC" w:rsidRDefault="00B60BEC" w:rsidP="00511482">
      <w:pPr>
        <w:ind w:right="-35"/>
        <w:jc w:val="center"/>
        <w:rPr>
          <w:b/>
          <w:bCs/>
        </w:rPr>
      </w:pPr>
    </w:p>
    <w:p w14:paraId="111C9D03" w14:textId="77777777" w:rsidR="000A7E7A" w:rsidRDefault="000A7E7A" w:rsidP="000A7E7A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41BC8CB" w14:textId="77777777" w:rsidR="000A7E7A" w:rsidRDefault="000A7E7A" w:rsidP="000A7E7A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3D792A1" w14:textId="77777777" w:rsidR="000A7E7A" w:rsidRDefault="000A7E7A" w:rsidP="000A7E7A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CC5D83A" w14:textId="08F2C0B5" w:rsidR="000A7E7A" w:rsidRDefault="000A7E7A" w:rsidP="000A7E7A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51E57">
        <w:rPr>
          <w:rFonts w:asciiTheme="minorHAnsi" w:hAnsiTheme="minorHAnsi" w:cstheme="minorHAnsi"/>
          <w:bCs/>
          <w:sz w:val="22"/>
          <w:szCs w:val="22"/>
        </w:rPr>
        <w:t>Nowy Sącz</w:t>
      </w:r>
      <w:r>
        <w:rPr>
          <w:rFonts w:asciiTheme="minorHAnsi" w:hAnsiTheme="minorHAnsi" w:cstheme="minorHAnsi"/>
          <w:bCs/>
          <w:sz w:val="22"/>
          <w:szCs w:val="22"/>
        </w:rPr>
        <w:t>, 23 grudnia</w:t>
      </w:r>
      <w:r w:rsidRPr="00651E57">
        <w:rPr>
          <w:rFonts w:asciiTheme="minorHAnsi" w:hAnsiTheme="minorHAnsi" w:cstheme="minorHAnsi"/>
          <w:bCs/>
          <w:sz w:val="22"/>
          <w:szCs w:val="22"/>
        </w:rPr>
        <w:t xml:space="preserve"> 20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Pr="00651E57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3D04EF81" w14:textId="77777777" w:rsidR="000A7E7A" w:rsidRPr="00651E57" w:rsidRDefault="000A7E7A" w:rsidP="000A7E7A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164F7D1" w14:textId="77777777" w:rsidR="000A7E7A" w:rsidRPr="00651E57" w:rsidRDefault="000A7E7A" w:rsidP="000A7E7A">
      <w:pPr>
        <w:spacing w:line="276" w:lineRule="auto"/>
        <w:ind w:right="-35"/>
        <w:rPr>
          <w:rFonts w:asciiTheme="minorHAnsi" w:hAnsiTheme="minorHAnsi" w:cstheme="minorHAnsi"/>
          <w:sz w:val="22"/>
          <w:szCs w:val="22"/>
        </w:rPr>
      </w:pPr>
    </w:p>
    <w:p w14:paraId="1983B923" w14:textId="77777777" w:rsidR="000A7E7A" w:rsidRDefault="000A7E7A" w:rsidP="000A7E7A">
      <w:pPr>
        <w:spacing w:line="276" w:lineRule="auto"/>
        <w:ind w:right="-35"/>
        <w:rPr>
          <w:rFonts w:asciiTheme="minorHAnsi" w:hAnsiTheme="minorHAnsi" w:cstheme="minorHAnsi"/>
          <w:b/>
          <w:sz w:val="22"/>
          <w:szCs w:val="22"/>
        </w:rPr>
      </w:pPr>
      <w:r w:rsidRPr="002E26A2">
        <w:rPr>
          <w:rFonts w:asciiTheme="minorHAnsi" w:hAnsiTheme="minorHAnsi" w:cstheme="minorHAnsi"/>
          <w:b/>
          <w:sz w:val="22"/>
          <w:szCs w:val="22"/>
        </w:rPr>
        <w:t xml:space="preserve">Sprawa:  </w:t>
      </w:r>
      <w:r w:rsidRPr="002E26A2">
        <w:rPr>
          <w:rFonts w:ascii="Calibri" w:hAnsi="Calibri" w:cs="Calibri"/>
          <w:b/>
          <w:sz w:val="22"/>
          <w:szCs w:val="22"/>
        </w:rPr>
        <w:t>SZP/DIN/Z/</w:t>
      </w:r>
      <w:r>
        <w:rPr>
          <w:rFonts w:ascii="Calibri" w:hAnsi="Calibri" w:cs="Calibri"/>
          <w:b/>
          <w:sz w:val="22"/>
          <w:szCs w:val="22"/>
        </w:rPr>
        <w:t>23</w:t>
      </w:r>
      <w:r w:rsidRPr="002E26A2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2020</w:t>
      </w:r>
      <w:r w:rsidRPr="002E26A2">
        <w:rPr>
          <w:rFonts w:ascii="Calibri" w:hAnsi="Calibri" w:cs="Calibri"/>
          <w:b/>
          <w:sz w:val="22"/>
          <w:szCs w:val="22"/>
        </w:rPr>
        <w:t xml:space="preserve"> </w:t>
      </w:r>
      <w:r w:rsidRPr="002E26A2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6D622DA2" w14:textId="77777777" w:rsidR="000A7E7A" w:rsidRPr="002E26A2" w:rsidRDefault="000A7E7A" w:rsidP="000A7E7A">
      <w:pPr>
        <w:spacing w:line="276" w:lineRule="auto"/>
        <w:ind w:right="-35"/>
        <w:rPr>
          <w:rFonts w:asciiTheme="minorHAnsi" w:hAnsiTheme="minorHAnsi" w:cstheme="minorHAnsi"/>
          <w:b/>
          <w:sz w:val="22"/>
          <w:szCs w:val="22"/>
        </w:rPr>
      </w:pPr>
      <w:r w:rsidRPr="002E26A2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6A7D94DA" w14:textId="77777777" w:rsidR="000A7E7A" w:rsidRPr="008603EC" w:rsidRDefault="000A7E7A" w:rsidP="000A7E7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03EC">
        <w:rPr>
          <w:rFonts w:asciiTheme="minorHAnsi" w:hAnsiTheme="minorHAnsi" w:cstheme="minorHAnsi"/>
          <w:sz w:val="22"/>
          <w:szCs w:val="22"/>
        </w:rPr>
        <w:t xml:space="preserve">dot. postępowania o udzielenie zamówienia sektorowego (robota budowlana), nie podlegającego pod ustawę prawo zamówień publicznych na podstawie art. 133 ust. 1 w związku z art. 132 ust. 1 pkt 3 ustawy </w:t>
      </w:r>
      <w:proofErr w:type="spellStart"/>
      <w:r w:rsidRPr="008603E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8603EC">
        <w:rPr>
          <w:rFonts w:asciiTheme="minorHAnsi" w:hAnsiTheme="minorHAnsi" w:cstheme="minorHAnsi"/>
          <w:sz w:val="22"/>
          <w:szCs w:val="22"/>
        </w:rPr>
        <w:t xml:space="preserve">. (wartość zamówienia niższa niż kwoty określone w przepisach na podstawie art. 11 ust. 8 ustawy </w:t>
      </w:r>
      <w:proofErr w:type="spellStart"/>
      <w:r w:rsidRPr="008603E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8603EC">
        <w:rPr>
          <w:rFonts w:asciiTheme="minorHAnsi" w:hAnsiTheme="minorHAnsi" w:cstheme="minorHAnsi"/>
          <w:sz w:val="22"/>
          <w:szCs w:val="22"/>
        </w:rPr>
        <w:t>.), prowadzonego w trybie przetargu nieograniczonego na:</w:t>
      </w:r>
    </w:p>
    <w:p w14:paraId="6EC44E20" w14:textId="77777777" w:rsidR="000A7E7A" w:rsidRPr="00FE350B" w:rsidRDefault="000A7E7A" w:rsidP="000A7E7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BF62725" w14:textId="77777777" w:rsidR="000A7E7A" w:rsidRPr="008D7385" w:rsidRDefault="000A7E7A" w:rsidP="000A7E7A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7385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2D48AAA8" w14:textId="77777777" w:rsidR="000A7E7A" w:rsidRPr="008D7385" w:rsidRDefault="000A7E7A" w:rsidP="000A7E7A">
      <w:pPr>
        <w:keepNext/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D7385">
        <w:rPr>
          <w:rFonts w:ascii="Calibri" w:hAnsi="Calibri" w:cs="Calibri"/>
          <w:b/>
          <w:bCs/>
          <w:sz w:val="22"/>
          <w:szCs w:val="22"/>
        </w:rPr>
        <w:t>„Modernizacja sieci ciepłowniczej w MPEC Nowy Sącz – etap 2”.</w:t>
      </w:r>
    </w:p>
    <w:p w14:paraId="57C7BE61" w14:textId="77777777" w:rsidR="000A7E7A" w:rsidRDefault="000A7E7A" w:rsidP="000A7E7A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DF76CB" w14:textId="77777777" w:rsidR="000A7E7A" w:rsidRPr="00651E57" w:rsidRDefault="000A7E7A" w:rsidP="000A7E7A">
      <w:pPr>
        <w:spacing w:line="276" w:lineRule="auto"/>
        <w:ind w:right="-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Modyfikacja zał. nr 13 i 14 do SIWZ </w:t>
      </w:r>
    </w:p>
    <w:p w14:paraId="2BDCFE46" w14:textId="77777777" w:rsidR="000A7E7A" w:rsidRPr="00651E57" w:rsidRDefault="000A7E7A" w:rsidP="000A7E7A">
      <w:pPr>
        <w:spacing w:line="276" w:lineRule="auto"/>
        <w:ind w:right="-3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D8FE14" w14:textId="77777777" w:rsidR="000A7E7A" w:rsidRDefault="000A7E7A" w:rsidP="000A7E7A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informuje, że zał. nr 13 pn.:</w:t>
      </w:r>
    </w:p>
    <w:p w14:paraId="2911F274" w14:textId="6C0A3E34" w:rsidR="000A7E7A" w:rsidRDefault="000A7E7A" w:rsidP="000A7E7A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="Calibri" w:hAnsi="Calibri" w:cs="Calibri"/>
          <w:sz w:val="22"/>
          <w:szCs w:val="22"/>
        </w:rPr>
      </w:pPr>
      <w:r w:rsidRPr="00A714DE">
        <w:rPr>
          <w:rFonts w:asciiTheme="minorHAnsi" w:hAnsiTheme="minorHAnsi" w:cstheme="minorHAnsi"/>
          <w:sz w:val="22"/>
          <w:szCs w:val="22"/>
        </w:rPr>
        <w:t>Instrukcja wewnętrzna</w:t>
      </w:r>
      <w:r w:rsidRPr="00A714DE">
        <w:rPr>
          <w:rFonts w:ascii="Calibri" w:hAnsi="Calibri" w:cs="Calibri"/>
          <w:sz w:val="22"/>
          <w:szCs w:val="22"/>
        </w:rPr>
        <w:t xml:space="preserve"> „Warunki techniczne projektowania,</w:t>
      </w:r>
      <w:r>
        <w:rPr>
          <w:rFonts w:ascii="Calibri" w:hAnsi="Calibri" w:cs="Calibri"/>
          <w:sz w:val="22"/>
          <w:szCs w:val="22"/>
        </w:rPr>
        <w:t xml:space="preserve"> </w:t>
      </w:r>
      <w:r w:rsidRPr="00A714DE">
        <w:rPr>
          <w:rFonts w:ascii="Calibri" w:hAnsi="Calibri" w:cs="Calibri"/>
          <w:sz w:val="22"/>
          <w:szCs w:val="22"/>
        </w:rPr>
        <w:t xml:space="preserve">wykonania i odbioru sieci ciepłowniczych z rur </w:t>
      </w:r>
    </w:p>
    <w:p w14:paraId="4B7012AF" w14:textId="77777777" w:rsidR="000A7E7A" w:rsidRDefault="000A7E7A" w:rsidP="000A7E7A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Pr="00A714DE">
        <w:rPr>
          <w:rFonts w:ascii="Calibri" w:hAnsi="Calibri" w:cs="Calibri"/>
          <w:sz w:val="22"/>
          <w:szCs w:val="22"/>
        </w:rPr>
        <w:t>elementów preizolowanych”</w:t>
      </w:r>
      <w:r>
        <w:rPr>
          <w:rFonts w:ascii="Calibri" w:hAnsi="Calibri" w:cs="Calibri"/>
          <w:sz w:val="22"/>
          <w:szCs w:val="22"/>
        </w:rPr>
        <w:t xml:space="preserve"> zawiera omyłkowo treść załącznika nr 14 pn.:</w:t>
      </w:r>
    </w:p>
    <w:p w14:paraId="520CC08C" w14:textId="0FADB2D1" w:rsidR="000A7E7A" w:rsidRDefault="000A7E7A" w:rsidP="000A7E7A">
      <w:pPr>
        <w:tabs>
          <w:tab w:val="left" w:pos="1134"/>
          <w:tab w:val="left" w:pos="1418"/>
        </w:tabs>
        <w:spacing w:line="264" w:lineRule="auto"/>
        <w:rPr>
          <w:rFonts w:ascii="Calibri" w:hAnsi="Calibri" w:cs="Calibri"/>
          <w:sz w:val="22"/>
          <w:szCs w:val="22"/>
        </w:rPr>
      </w:pPr>
      <w:r w:rsidRPr="00A714DE">
        <w:rPr>
          <w:rFonts w:asciiTheme="minorHAnsi" w:hAnsiTheme="minorHAnsi" w:cstheme="minorHAnsi"/>
          <w:sz w:val="22"/>
          <w:szCs w:val="22"/>
        </w:rPr>
        <w:t xml:space="preserve">Instrukcja wewnętrzna </w:t>
      </w:r>
      <w:r w:rsidRPr="00A714DE">
        <w:rPr>
          <w:rFonts w:ascii="Calibri" w:hAnsi="Calibri" w:cs="Calibri"/>
          <w:sz w:val="22"/>
          <w:szCs w:val="22"/>
        </w:rPr>
        <w:t>„Wytyczne projektowania oraz warunki techniczn</w:t>
      </w:r>
      <w:r>
        <w:rPr>
          <w:rFonts w:ascii="Calibri" w:hAnsi="Calibri" w:cs="Calibri"/>
          <w:sz w:val="22"/>
          <w:szCs w:val="22"/>
        </w:rPr>
        <w:t xml:space="preserve">e </w:t>
      </w:r>
      <w:r w:rsidRPr="00A714DE">
        <w:rPr>
          <w:rFonts w:ascii="Calibri" w:hAnsi="Calibri" w:cs="Calibri"/>
          <w:sz w:val="22"/>
          <w:szCs w:val="22"/>
        </w:rPr>
        <w:t>projektowania, wykonania i odbioru węzłów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A714DE">
        <w:rPr>
          <w:rFonts w:ascii="Calibri" w:hAnsi="Calibri" w:cs="Calibri"/>
          <w:sz w:val="22"/>
          <w:szCs w:val="22"/>
        </w:rPr>
        <w:t>ciepłowniczych”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5B1AF68" w14:textId="77777777" w:rsidR="009F78EE" w:rsidRDefault="009F78EE" w:rsidP="000A7E7A">
      <w:pPr>
        <w:tabs>
          <w:tab w:val="left" w:pos="1134"/>
          <w:tab w:val="left" w:pos="1418"/>
        </w:tabs>
        <w:spacing w:line="264" w:lineRule="auto"/>
        <w:rPr>
          <w:rFonts w:ascii="Calibri" w:hAnsi="Calibri" w:cs="Calibri"/>
          <w:sz w:val="22"/>
          <w:szCs w:val="22"/>
        </w:rPr>
      </w:pPr>
    </w:p>
    <w:p w14:paraId="112CD7AF" w14:textId="77777777" w:rsidR="009F78EE" w:rsidRDefault="000A7E7A" w:rsidP="009F78EE">
      <w:pPr>
        <w:spacing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związku z powyższym Zamawiający </w:t>
      </w:r>
      <w:r w:rsidRPr="009F78EE">
        <w:rPr>
          <w:rFonts w:asciiTheme="minorHAnsi" w:hAnsiTheme="minorHAnsi" w:cstheme="minorHAnsi"/>
          <w:b/>
          <w:sz w:val="22"/>
          <w:szCs w:val="22"/>
        </w:rPr>
        <w:t>w miejsce</w:t>
      </w:r>
      <w:r>
        <w:rPr>
          <w:rFonts w:asciiTheme="minorHAnsi" w:hAnsiTheme="minorHAnsi" w:cstheme="minorHAnsi"/>
          <w:bCs/>
          <w:sz w:val="22"/>
          <w:szCs w:val="22"/>
        </w:rPr>
        <w:t xml:space="preserve"> zał. nr 13 i 14</w:t>
      </w:r>
      <w:r w:rsidR="009F78EE">
        <w:rPr>
          <w:rFonts w:asciiTheme="minorHAnsi" w:hAnsiTheme="minorHAnsi" w:cstheme="minorHAnsi"/>
          <w:bCs/>
          <w:sz w:val="22"/>
          <w:szCs w:val="22"/>
        </w:rPr>
        <w:t>:</w:t>
      </w:r>
    </w:p>
    <w:p w14:paraId="148788E9" w14:textId="08FDF1AB" w:rsidR="009F78EE" w:rsidRDefault="000A7E7A" w:rsidP="009F78EE">
      <w:pPr>
        <w:spacing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78EE">
        <w:rPr>
          <w:rFonts w:asciiTheme="minorHAnsi" w:hAnsiTheme="minorHAnsi" w:cstheme="minorHAnsi"/>
          <w:bCs/>
          <w:sz w:val="22"/>
          <w:szCs w:val="22"/>
        </w:rPr>
        <w:t>- zamieszcza prawidłowy zał. nr 13, oznaczony jako zał. nr 13-1</w:t>
      </w:r>
    </w:p>
    <w:p w14:paraId="2E9C0752" w14:textId="42CCF2C7" w:rsidR="009F78EE" w:rsidRDefault="009F78EE" w:rsidP="009F78EE">
      <w:pPr>
        <w:spacing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902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zamieszcza prawidłowy zał. nr 14, oznaczony jako zał. nr 14-1</w:t>
      </w:r>
    </w:p>
    <w:p w14:paraId="147268C2" w14:textId="32D1A2DE" w:rsidR="000A7E7A" w:rsidRDefault="000A7E7A" w:rsidP="000A7E7A">
      <w:pPr>
        <w:spacing w:after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9EADDC2" w14:textId="77777777" w:rsidR="000A7E7A" w:rsidRDefault="000A7E7A" w:rsidP="000A7E7A">
      <w:pPr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FE7519" w14:textId="5FF3310D" w:rsidR="000A7E7A" w:rsidRPr="00E62F32" w:rsidRDefault="000A7E7A" w:rsidP="000A7E7A">
      <w:pPr>
        <w:spacing w:line="276" w:lineRule="auto"/>
        <w:ind w:right="-35"/>
        <w:jc w:val="both"/>
        <w:rPr>
          <w:rFonts w:ascii="Calibri" w:hAnsi="Calibri" w:cs="Calibri"/>
          <w:sz w:val="22"/>
          <w:szCs w:val="22"/>
        </w:rPr>
      </w:pPr>
      <w:bookmarkStart w:id="0" w:name="_Hlk2667067"/>
      <w:r>
        <w:rPr>
          <w:rFonts w:ascii="Calibri" w:hAnsi="Calibri" w:cs="Calibri"/>
          <w:b/>
          <w:bCs/>
          <w:sz w:val="22"/>
          <w:szCs w:val="22"/>
        </w:rPr>
        <w:t>Treść modyfikacji i prawidłowe załącznik</w:t>
      </w:r>
      <w:r w:rsidR="009F78EE">
        <w:rPr>
          <w:rFonts w:ascii="Calibri" w:hAnsi="Calibri" w:cs="Calibri"/>
          <w:b/>
          <w:bCs/>
          <w:sz w:val="22"/>
          <w:szCs w:val="22"/>
        </w:rPr>
        <w:t>i:</w:t>
      </w:r>
      <w:r>
        <w:rPr>
          <w:rFonts w:ascii="Calibri" w:hAnsi="Calibri" w:cs="Calibri"/>
          <w:b/>
          <w:bCs/>
          <w:sz w:val="22"/>
          <w:szCs w:val="22"/>
        </w:rPr>
        <w:t xml:space="preserve"> nr 13 i 14 </w:t>
      </w:r>
      <w:r w:rsidRPr="00E62F32">
        <w:rPr>
          <w:rFonts w:ascii="Calibri" w:hAnsi="Calibri" w:cs="Calibri"/>
          <w:color w:val="000000"/>
          <w:sz w:val="22"/>
          <w:szCs w:val="22"/>
        </w:rPr>
        <w:t>zamieszczon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E62F3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zostają także na bazie konkurencyjności. </w:t>
      </w:r>
    </w:p>
    <w:bookmarkEnd w:id="0"/>
    <w:p w14:paraId="0CDF0911" w14:textId="77777777" w:rsidR="000A7E7A" w:rsidRPr="00E62F32" w:rsidRDefault="000A7E7A" w:rsidP="000A7E7A">
      <w:pPr>
        <w:spacing w:line="276" w:lineRule="auto"/>
        <w:ind w:right="-35"/>
        <w:jc w:val="both"/>
        <w:rPr>
          <w:rFonts w:ascii="Calibri" w:hAnsi="Calibri" w:cs="Calibri"/>
          <w:sz w:val="22"/>
          <w:szCs w:val="22"/>
        </w:rPr>
      </w:pPr>
    </w:p>
    <w:p w14:paraId="636B8181" w14:textId="77777777" w:rsidR="000A7E7A" w:rsidRPr="003769A3" w:rsidRDefault="000A7E7A" w:rsidP="000A7E7A">
      <w:pPr>
        <w:spacing w:line="276" w:lineRule="auto"/>
        <w:ind w:right="-35"/>
        <w:jc w:val="both"/>
        <w:rPr>
          <w:rFonts w:ascii="Times New Roman" w:hAnsi="Times New Roman" w:cs="Times New Roman"/>
          <w:sz w:val="22"/>
          <w:szCs w:val="22"/>
        </w:rPr>
      </w:pPr>
    </w:p>
    <w:p w14:paraId="23617F60" w14:textId="77777777" w:rsidR="005A1C61" w:rsidRDefault="005A1C61" w:rsidP="000A7E7A">
      <w:pPr>
        <w:ind w:right="107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1C61" w:rsidSect="00D7303E">
      <w:headerReference w:type="default" r:id="rId9"/>
      <w:footerReference w:type="default" r:id="rId10"/>
      <w:pgSz w:w="11906" w:h="16838"/>
      <w:pgMar w:top="1134" w:right="1077" w:bottom="1276" w:left="1077" w:header="0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038EF" w14:textId="77777777" w:rsidR="00B626EB" w:rsidRDefault="00B626EB" w:rsidP="00812753">
      <w:r>
        <w:separator/>
      </w:r>
    </w:p>
  </w:endnote>
  <w:endnote w:type="continuationSeparator" w:id="0">
    <w:p w14:paraId="26056A04" w14:textId="77777777" w:rsidR="00B626EB" w:rsidRDefault="00B626EB" w:rsidP="0081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867059"/>
      <w:docPartObj>
        <w:docPartGallery w:val="Page Numbers (Bottom of Page)"/>
        <w:docPartUnique/>
      </w:docPartObj>
    </w:sdtPr>
    <w:sdtEndPr/>
    <w:sdtContent>
      <w:p w14:paraId="50CE37CF" w14:textId="77777777" w:rsidR="00080ABF" w:rsidRDefault="00080ABF" w:rsidP="00D73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FD818" w14:textId="77777777" w:rsidR="00080ABF" w:rsidRDefault="0008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16248" w14:textId="77777777" w:rsidR="00B626EB" w:rsidRDefault="00B626EB" w:rsidP="00812753">
      <w:r>
        <w:separator/>
      </w:r>
    </w:p>
  </w:footnote>
  <w:footnote w:type="continuationSeparator" w:id="0">
    <w:p w14:paraId="322C6622" w14:textId="77777777" w:rsidR="00B626EB" w:rsidRDefault="00B626EB" w:rsidP="0081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5692044"/>
      <w:docPartObj>
        <w:docPartGallery w:val="Page Numbers (Top of Page)"/>
        <w:docPartUnique/>
      </w:docPartObj>
    </w:sdtPr>
    <w:sdtEndPr/>
    <w:sdtContent>
      <w:p w14:paraId="73D477D7" w14:textId="77777777" w:rsidR="00080ABF" w:rsidRDefault="00B626EB">
        <w:pPr>
          <w:pStyle w:val="Nagwek"/>
          <w:jc w:val="right"/>
        </w:pPr>
      </w:p>
    </w:sdtContent>
  </w:sdt>
  <w:p w14:paraId="3906678B" w14:textId="77777777" w:rsidR="00080ABF" w:rsidRDefault="00080A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BD6EC3"/>
    <w:multiLevelType w:val="hybridMultilevel"/>
    <w:tmpl w:val="23084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90000"/>
    <w:multiLevelType w:val="hybridMultilevel"/>
    <w:tmpl w:val="6A34C2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338F4"/>
    <w:rsid w:val="00080ABF"/>
    <w:rsid w:val="000A7E7A"/>
    <w:rsid w:val="00104F0E"/>
    <w:rsid w:val="001A5D60"/>
    <w:rsid w:val="001B4A18"/>
    <w:rsid w:val="001E4EF0"/>
    <w:rsid w:val="00200A32"/>
    <w:rsid w:val="00200A4B"/>
    <w:rsid w:val="0022295B"/>
    <w:rsid w:val="002347ED"/>
    <w:rsid w:val="00243D2B"/>
    <w:rsid w:val="002634B4"/>
    <w:rsid w:val="00265F0C"/>
    <w:rsid w:val="0028280D"/>
    <w:rsid w:val="002902DA"/>
    <w:rsid w:val="00297580"/>
    <w:rsid w:val="00316A8F"/>
    <w:rsid w:val="003769A3"/>
    <w:rsid w:val="0038120E"/>
    <w:rsid w:val="003952CE"/>
    <w:rsid w:val="003E1E9E"/>
    <w:rsid w:val="00426BA6"/>
    <w:rsid w:val="004B62D4"/>
    <w:rsid w:val="004C03CA"/>
    <w:rsid w:val="004F4951"/>
    <w:rsid w:val="00511482"/>
    <w:rsid w:val="00527322"/>
    <w:rsid w:val="00565173"/>
    <w:rsid w:val="00594554"/>
    <w:rsid w:val="00594E39"/>
    <w:rsid w:val="005A1C61"/>
    <w:rsid w:val="005A25D9"/>
    <w:rsid w:val="005A27E5"/>
    <w:rsid w:val="005B63F8"/>
    <w:rsid w:val="005C260E"/>
    <w:rsid w:val="005C72FE"/>
    <w:rsid w:val="005C7367"/>
    <w:rsid w:val="005D0DED"/>
    <w:rsid w:val="00651E57"/>
    <w:rsid w:val="006A04A1"/>
    <w:rsid w:val="006A4117"/>
    <w:rsid w:val="007319F5"/>
    <w:rsid w:val="00746957"/>
    <w:rsid w:val="00766E36"/>
    <w:rsid w:val="007753EE"/>
    <w:rsid w:val="007B59C5"/>
    <w:rsid w:val="007C78AC"/>
    <w:rsid w:val="007D160E"/>
    <w:rsid w:val="007F5DD0"/>
    <w:rsid w:val="00801037"/>
    <w:rsid w:val="00812753"/>
    <w:rsid w:val="008603EC"/>
    <w:rsid w:val="00882AD6"/>
    <w:rsid w:val="008F0B16"/>
    <w:rsid w:val="00902095"/>
    <w:rsid w:val="009175B8"/>
    <w:rsid w:val="00932622"/>
    <w:rsid w:val="00933408"/>
    <w:rsid w:val="00957CFD"/>
    <w:rsid w:val="0097084E"/>
    <w:rsid w:val="009E7388"/>
    <w:rsid w:val="009F78EE"/>
    <w:rsid w:val="00A04853"/>
    <w:rsid w:val="00A22D7F"/>
    <w:rsid w:val="00A8212F"/>
    <w:rsid w:val="00A97195"/>
    <w:rsid w:val="00AC7278"/>
    <w:rsid w:val="00AE1BAC"/>
    <w:rsid w:val="00B050AC"/>
    <w:rsid w:val="00B50D4F"/>
    <w:rsid w:val="00B545BA"/>
    <w:rsid w:val="00B60BEC"/>
    <w:rsid w:val="00B626EB"/>
    <w:rsid w:val="00B67E6B"/>
    <w:rsid w:val="00BE0410"/>
    <w:rsid w:val="00C52C85"/>
    <w:rsid w:val="00C823E0"/>
    <w:rsid w:val="00CA3FB2"/>
    <w:rsid w:val="00CD703E"/>
    <w:rsid w:val="00D11513"/>
    <w:rsid w:val="00D6582E"/>
    <w:rsid w:val="00D7303E"/>
    <w:rsid w:val="00D81B55"/>
    <w:rsid w:val="00E62F32"/>
    <w:rsid w:val="00EA250C"/>
    <w:rsid w:val="00EB3727"/>
    <w:rsid w:val="00EC1F21"/>
    <w:rsid w:val="00EF465F"/>
    <w:rsid w:val="00F43E9D"/>
    <w:rsid w:val="00F53C80"/>
    <w:rsid w:val="00F718F4"/>
    <w:rsid w:val="00F95CF6"/>
    <w:rsid w:val="00F96326"/>
    <w:rsid w:val="00FC4809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776B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753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753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7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80A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0ABF"/>
    <w:rPr>
      <w:rFonts w:cs="Mangal"/>
      <w:color w:val="00000A"/>
      <w:sz w:val="24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0AB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0A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AC"/>
    <w:rPr>
      <w:rFonts w:ascii="Segoe UI" w:hAnsi="Segoe UI" w:cs="Mangal"/>
      <w:color w:val="00000A"/>
      <w:sz w:val="18"/>
      <w:szCs w:val="16"/>
    </w:rPr>
  </w:style>
  <w:style w:type="paragraph" w:customStyle="1" w:styleId="Akapitzlist1">
    <w:name w:val="Akapit z listą1"/>
    <w:basedOn w:val="Normalny"/>
    <w:rsid w:val="00E62F32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DAA2-8765-4760-B0FF-F069FEB7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13</cp:revision>
  <cp:lastPrinted>2020-09-09T05:00:00Z</cp:lastPrinted>
  <dcterms:created xsi:type="dcterms:W3CDTF">2020-02-21T08:04:00Z</dcterms:created>
  <dcterms:modified xsi:type="dcterms:W3CDTF">2020-12-23T08:39:00Z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