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CDC0" w14:textId="221826D5" w:rsidR="006F15FB" w:rsidRPr="008545D6" w:rsidRDefault="00B3187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B31BAF4" wp14:editId="50C4B60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6604" w14:textId="77777777" w:rsidR="00B31877" w:rsidRPr="008545D6" w:rsidRDefault="00B3187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53215C" w14:textId="2128F156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numer sprawy: </w:t>
      </w:r>
      <w:r w:rsidR="0093477A">
        <w:rPr>
          <w:rFonts w:asciiTheme="minorHAnsi" w:hAnsiTheme="minorHAnsi" w:cstheme="minorHAnsi"/>
          <w:b/>
          <w:bCs/>
          <w:sz w:val="22"/>
          <w:szCs w:val="22"/>
        </w:rPr>
        <w:t>ZP.60.DIN.</w:t>
      </w:r>
      <w:r w:rsidR="00D54097" w:rsidRPr="00D54097">
        <w:rPr>
          <w:rFonts w:asciiTheme="minorHAnsi" w:hAnsiTheme="minorHAnsi" w:cstheme="minorHAnsi"/>
          <w:b/>
          <w:bCs/>
          <w:sz w:val="22"/>
          <w:szCs w:val="22"/>
        </w:rPr>
        <w:t>24.</w:t>
      </w:r>
      <w:r w:rsidR="002B28A9" w:rsidRPr="00D54097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D11630" w:rsidRPr="00D5409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409BD" w:rsidRPr="00D5409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54097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</w:p>
    <w:p w14:paraId="03337B66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8545D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</w:t>
      </w:r>
      <w:r w:rsidR="001E335B" w:rsidRPr="008545D6">
        <w:rPr>
          <w:rFonts w:asciiTheme="minorHAnsi" w:hAnsiTheme="minorHAnsi" w:cstheme="minorHAnsi"/>
          <w:sz w:val="22"/>
          <w:szCs w:val="22"/>
        </w:rPr>
        <w:t>pecyfikacja</w:t>
      </w:r>
      <w:r w:rsidRPr="008545D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0D435560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8545D6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8545D6">
        <w:rPr>
          <w:rFonts w:asciiTheme="minorHAnsi" w:hAnsiTheme="minorHAnsi" w:cstheme="minorHAnsi"/>
          <w:sz w:val="22"/>
          <w:szCs w:val="22"/>
        </w:rPr>
        <w:t>5</w:t>
      </w:r>
      <w:r w:rsidRPr="008545D6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8545D6">
        <w:rPr>
          <w:rFonts w:asciiTheme="minorHAnsi" w:hAnsiTheme="minorHAnsi" w:cstheme="minorHAnsi"/>
          <w:sz w:val="22"/>
          <w:szCs w:val="22"/>
        </w:rPr>
        <w:t>4</w:t>
      </w:r>
      <w:r w:rsidRPr="008545D6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8545D6">
        <w:rPr>
          <w:rFonts w:asciiTheme="minorHAnsi" w:hAnsiTheme="minorHAnsi" w:cstheme="minorHAnsi"/>
          <w:sz w:val="22"/>
          <w:szCs w:val="22"/>
        </w:rPr>
        <w:t>)</w:t>
      </w:r>
      <w:r w:rsidRPr="008545D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8545D6">
        <w:rPr>
          <w:rFonts w:asciiTheme="minorHAnsi" w:hAnsiTheme="minorHAnsi" w:cstheme="minorHAnsi"/>
          <w:sz w:val="22"/>
          <w:szCs w:val="22"/>
        </w:rPr>
        <w:t>progi unijne</w:t>
      </w:r>
      <w:r w:rsidRPr="008545D6">
        <w:rPr>
          <w:rFonts w:asciiTheme="minorHAnsi" w:hAnsiTheme="minorHAnsi" w:cstheme="minorHAnsi"/>
          <w:sz w:val="22"/>
          <w:szCs w:val="22"/>
        </w:rPr>
        <w:t>),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prowadzonego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trybie przetargu nieograniczonego na:</w:t>
      </w:r>
    </w:p>
    <w:p w14:paraId="1FF2A827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66C485CB" w14:textId="1BB087BF" w:rsidR="0000465A" w:rsidRPr="008545D6" w:rsidRDefault="00FA328C" w:rsidP="006B006D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93477A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C60845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pn.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978C7E9" w14:textId="191C2F13" w:rsidR="007E3641" w:rsidRPr="008545D6" w:rsidRDefault="00D11630" w:rsidP="00D11630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8545D6">
        <w:rPr>
          <w:rFonts w:ascii="Calibri" w:hAnsi="Calibri" w:cs="Calibri"/>
          <w:b/>
          <w:sz w:val="22"/>
          <w:szCs w:val="22"/>
        </w:rPr>
        <w:t>„Przebudow</w:t>
      </w:r>
      <w:r w:rsidR="00243A55" w:rsidRPr="008545D6">
        <w:rPr>
          <w:rFonts w:ascii="Calibri" w:hAnsi="Calibri" w:cs="Calibri"/>
          <w:b/>
          <w:sz w:val="22"/>
          <w:szCs w:val="22"/>
        </w:rPr>
        <w:t xml:space="preserve">a </w:t>
      </w:r>
      <w:r w:rsidRPr="008545D6">
        <w:rPr>
          <w:rFonts w:ascii="Calibri" w:hAnsi="Calibri" w:cs="Calibri"/>
          <w:b/>
          <w:sz w:val="22"/>
          <w:szCs w:val="22"/>
        </w:rPr>
        <w:t xml:space="preserve">sieci ciepłowniczej - </w:t>
      </w:r>
      <w:r w:rsidR="00F82A7F">
        <w:rPr>
          <w:rFonts w:ascii="Calibri" w:hAnsi="Calibri" w:cs="Calibri"/>
          <w:b/>
          <w:sz w:val="22"/>
          <w:szCs w:val="22"/>
        </w:rPr>
        <w:t>o</w:t>
      </w:r>
      <w:r w:rsidRPr="008545D6">
        <w:rPr>
          <w:rFonts w:ascii="Calibri" w:hAnsi="Calibri" w:cs="Calibri"/>
          <w:b/>
          <w:sz w:val="22"/>
          <w:szCs w:val="22"/>
        </w:rPr>
        <w:t xml:space="preserve">dcinek </w:t>
      </w:r>
      <w:r w:rsidR="0093477A">
        <w:rPr>
          <w:rFonts w:ascii="Calibri" w:hAnsi="Calibri" w:cs="Calibri"/>
          <w:b/>
          <w:sz w:val="22"/>
          <w:szCs w:val="22"/>
        </w:rPr>
        <w:t>G</w:t>
      </w:r>
      <w:r w:rsidRPr="008545D6">
        <w:rPr>
          <w:rFonts w:ascii="Calibri" w:hAnsi="Calibri" w:cs="Calibri"/>
          <w:b/>
          <w:sz w:val="22"/>
          <w:szCs w:val="22"/>
        </w:rPr>
        <w:t>”</w:t>
      </w:r>
    </w:p>
    <w:p w14:paraId="7D86010B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2F005" w14:textId="3D59108D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8545D6">
        <w:rPr>
          <w:rFonts w:asciiTheme="minorHAnsi" w:hAnsiTheme="minorHAnsi" w:cstheme="minorHAnsi"/>
          <w:sz w:val="22"/>
          <w:szCs w:val="22"/>
        </w:rPr>
        <w:t xml:space="preserve">wg </w:t>
      </w:r>
      <w:r w:rsidR="00EC784C" w:rsidRPr="008545D6">
        <w:rPr>
          <w:rFonts w:ascii="Calibri" w:hAnsi="Calibri" w:cs="Calibri"/>
          <w:sz w:val="22"/>
          <w:szCs w:val="22"/>
        </w:rPr>
        <w:t>zasady konkurencyjności opisanej w</w:t>
      </w:r>
      <w:r w:rsidR="00150AC9" w:rsidRPr="008545D6">
        <w:rPr>
          <w:rFonts w:ascii="Calibri" w:hAnsi="Calibri" w:cs="Calibri"/>
          <w:sz w:val="22"/>
          <w:szCs w:val="22"/>
        </w:rPr>
        <w:t xml:space="preserve"> </w:t>
      </w:r>
      <w:r w:rsidR="00EC784C" w:rsidRPr="008545D6">
        <w:rPr>
          <w:rFonts w:ascii="Calibri" w:hAnsi="Calibri" w:cs="Calibri"/>
          <w:i/>
          <w:iCs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Wytycznych w zakresie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kwalifikowalności wydatków w ramach Europejskiego Funduszu Rozwoju Regionalnego, Europejskiego Funduszu Społecznego oraz Funduszu Spójności na lata 2014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-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2020”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oraz wg</w:t>
        </w:r>
      </w:hyperlink>
      <w:r w:rsidR="001D6D47" w:rsidRPr="008545D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8545D6">
        <w:rPr>
          <w:rFonts w:asciiTheme="minorHAnsi" w:hAnsiTheme="minorHAnsi" w:cstheme="minorHAnsi"/>
          <w:sz w:val="22"/>
          <w:szCs w:val="22"/>
        </w:rPr>
        <w:t>– zamieszczonego na stronie internetowej oraz do wglądu</w:t>
      </w:r>
      <w:r w:rsidR="00EC784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04E740F3" w14:textId="77777777" w:rsidR="006B006D" w:rsidRPr="008545D6" w:rsidRDefault="00223E64" w:rsidP="006B006D">
      <w:pPr>
        <w:spacing w:before="100" w:beforeAutospacing="1" w:after="100" w:afterAutospacing="1" w:line="264" w:lineRule="auto"/>
        <w:rPr>
          <w:rFonts w:ascii="Calibri" w:hAnsi="Calibri"/>
          <w:b/>
          <w:bCs/>
          <w:sz w:val="22"/>
          <w:szCs w:val="22"/>
          <w:lang w:eastAsia="pl-PL"/>
        </w:rPr>
      </w:pPr>
      <w:r w:rsidRPr="008545D6">
        <w:rPr>
          <w:rFonts w:ascii="Calibri" w:hAnsi="Calibri" w:cs="Calibri"/>
          <w:sz w:val="22"/>
          <w:szCs w:val="22"/>
        </w:rPr>
        <w:t xml:space="preserve">Nr projektu: </w:t>
      </w:r>
      <w:r w:rsidRPr="008545D6">
        <w:rPr>
          <w:rFonts w:ascii="Calibri" w:hAnsi="Calibri"/>
          <w:b/>
          <w:bCs/>
          <w:sz w:val="22"/>
          <w:szCs w:val="22"/>
          <w:lang w:eastAsia="pl-PL"/>
        </w:rPr>
        <w:t xml:space="preserve">POIS.01.05.00-00-0027/18-00 </w:t>
      </w:r>
      <w:r w:rsidRPr="008545D6">
        <w:rPr>
          <w:rFonts w:ascii="Calibri" w:hAnsi="Calibri"/>
          <w:sz w:val="22"/>
          <w:szCs w:val="22"/>
          <w:lang w:eastAsia="pl-PL"/>
        </w:rPr>
        <w:br/>
        <w:t xml:space="preserve">Tytuł projekt: </w:t>
      </w:r>
      <w:r w:rsidRPr="008545D6">
        <w:rPr>
          <w:rFonts w:ascii="Calibri" w:hAnsi="Calibri"/>
          <w:b/>
          <w:bCs/>
          <w:sz w:val="22"/>
          <w:szCs w:val="22"/>
          <w:lang w:eastAsia="pl-PL"/>
        </w:rPr>
        <w:t>„Modernizacja sieci ciepłowniczej oraz likwidacja węzła grupowego."</w:t>
      </w:r>
    </w:p>
    <w:p w14:paraId="551EAE61" w14:textId="3E66FE41" w:rsidR="000338EF" w:rsidRPr="008545D6" w:rsidRDefault="00223E64" w:rsidP="009B2756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Projekt jest współfinansowany z oś priorytetowa I Zmniejszenie emisyjności gospodarki w ramach Programu Operacyjnego Infrastruktura i Środowisko 2014-2020, działanie 1.5. Efektywn</w:t>
      </w:r>
      <w:r w:rsidR="009B2756"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a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dystrybucja ciepła i chłodu.</w:t>
      </w:r>
    </w:p>
    <w:p w14:paraId="2E3B2B3B" w14:textId="77777777" w:rsidR="00BB2E74" w:rsidRPr="008545D6" w:rsidRDefault="00BB2E74" w:rsidP="00BB2E74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Bezpośrednim celem Projektu jest:</w:t>
      </w:r>
    </w:p>
    <w:p w14:paraId="2EF64FF9" w14:textId="1E0B7311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zwiększenie</w:t>
      </w:r>
      <w:r w:rsidR="009B2756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  <w:lang w:eastAsia="pl-PL"/>
        </w:rPr>
        <w:t>efektywności energetycznej systemu ciepłowniczego, dzięki ograniczeniu strat na przesyle ciepła poprzez zastosowanie rurociągów preizolowanych w miejsce sieci  tradycyjnych</w:t>
      </w:r>
      <w:r w:rsidR="004E74D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3A66DF9F" w14:textId="0E635E83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poprawie stanu technicznego istniejących sieci, a przez co zwiększenie bezpieczeństwa</w:t>
      </w:r>
      <w:r w:rsidR="009B2756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  <w:lang w:eastAsia="pl-PL"/>
        </w:rPr>
        <w:t>dostawy ciepła do odbiorców, zwiększenie niezawodności i ciągłości dostaw ciepła</w:t>
      </w:r>
      <w:r w:rsidR="004E74D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79D9A46" w14:textId="0C475351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ograniczeniu występowania ubytków wody sieciowej</w:t>
      </w:r>
      <w:r w:rsidR="004E74D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4343C29" w14:textId="5E5140CB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projekt przyczyni się do zmniejszenia zużycia ilości paliwa do produkcji ciepła co bezpośrednio wpłynie na ograniczenie emisji do środowiska</w:t>
      </w:r>
      <w:r w:rsidR="004E74D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725B28DA" w14:textId="264929DB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ograniczenie emisji pyłów i gazów do atmosfery.</w:t>
      </w:r>
    </w:p>
    <w:p w14:paraId="5FD787B4" w14:textId="77777777" w:rsidR="009B2756" w:rsidRPr="008545D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8545D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8545D6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REGON  490 704 767</w:t>
      </w:r>
      <w:r w:rsidRPr="008545D6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8545D6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10" w:history="1">
        <w:r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8545D6">
        <w:rPr>
          <w:lang w:val="en-US"/>
        </w:rPr>
        <w:t xml:space="preserve"> </w:t>
      </w:r>
      <w:r w:rsidRPr="008545D6">
        <w:rPr>
          <w:lang w:val="en-US"/>
        </w:rPr>
        <w:tab/>
      </w:r>
      <w:hyperlink r:id="rId11" w:history="1">
        <w:r w:rsidR="00FE350B"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394E7615" w14:textId="78664A43" w:rsidR="00223E64" w:rsidRPr="008545D6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</w:rPr>
        <w:t>numer telefonu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073BEF9E" w14:textId="35A7D09D" w:rsidR="0083372C" w:rsidRDefault="0083372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1FAF41A" w14:textId="77777777" w:rsidR="0093477A" w:rsidRPr="008545D6" w:rsidRDefault="0093477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5A8944A" w14:textId="77777777" w:rsidR="00F95D31" w:rsidRPr="008545D6" w:rsidRDefault="00F95D3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C123B10" w14:textId="77777777" w:rsidR="00995312" w:rsidRDefault="000338EF" w:rsidP="00995312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>Przedmiot zamówienia</w:t>
      </w:r>
      <w:bookmarkStart w:id="1" w:name="_Hlk33788336"/>
      <w:bookmarkStart w:id="2" w:name="_Hlk60733744"/>
    </w:p>
    <w:p w14:paraId="5820FAEB" w14:textId="5D53B4EE" w:rsidR="006318E3" w:rsidRPr="00995312" w:rsidRDefault="006318E3" w:rsidP="00995312">
      <w:pPr>
        <w:spacing w:line="264" w:lineRule="auto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75349945"/>
      <w:r w:rsidRPr="00995312">
        <w:rPr>
          <w:rFonts w:ascii="Calibri" w:hAnsi="Calibri" w:cs="Calibri"/>
          <w:sz w:val="22"/>
          <w:szCs w:val="22"/>
        </w:rPr>
        <w:t>Przedmiotem zamówienia jest wykonanie zada</w:t>
      </w:r>
      <w:r w:rsidR="00040F52">
        <w:rPr>
          <w:rFonts w:ascii="Calibri" w:hAnsi="Calibri" w:cs="Calibri"/>
          <w:sz w:val="22"/>
          <w:szCs w:val="22"/>
        </w:rPr>
        <w:t>nia</w:t>
      </w:r>
      <w:r w:rsidRPr="00995312">
        <w:rPr>
          <w:rFonts w:ascii="Calibri" w:hAnsi="Calibri" w:cs="Calibri"/>
          <w:sz w:val="22"/>
          <w:szCs w:val="22"/>
        </w:rPr>
        <w:t xml:space="preserve"> pn.:</w:t>
      </w:r>
    </w:p>
    <w:p w14:paraId="2B9BFB0F" w14:textId="2309552F" w:rsidR="006318E3" w:rsidRPr="00995312" w:rsidRDefault="00153008" w:rsidP="006318E3">
      <w:pPr>
        <w:spacing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4" w:name="_Hlk63064764"/>
      <w:r w:rsidRPr="008545D6">
        <w:rPr>
          <w:rFonts w:asciiTheme="minorHAnsi" w:hAnsiTheme="minorHAnsi" w:cstheme="minorHAnsi"/>
          <w:b/>
          <w:sz w:val="22"/>
          <w:szCs w:val="22"/>
        </w:rPr>
        <w:t>„</w:t>
      </w:r>
      <w:r w:rsidRPr="00B633DF">
        <w:rPr>
          <w:rFonts w:asciiTheme="minorHAnsi" w:hAnsiTheme="minorHAnsi" w:cstheme="minorHAnsi"/>
          <w:b/>
          <w:sz w:val="22"/>
          <w:szCs w:val="22"/>
        </w:rPr>
        <w:t xml:space="preserve">Przebudowa sieci ciepłowniczej – odcinek </w:t>
      </w:r>
      <w:r w:rsidR="001712E6">
        <w:rPr>
          <w:rFonts w:asciiTheme="minorHAnsi" w:hAnsiTheme="minorHAnsi" w:cstheme="minorHAnsi"/>
          <w:b/>
          <w:sz w:val="22"/>
          <w:szCs w:val="22"/>
        </w:rPr>
        <w:t>G</w:t>
      </w:r>
      <w:r w:rsidRPr="00B633DF">
        <w:rPr>
          <w:rFonts w:asciiTheme="minorHAnsi" w:hAnsiTheme="minorHAnsi" w:cstheme="minorHAnsi"/>
          <w:b/>
          <w:sz w:val="22"/>
          <w:szCs w:val="22"/>
        </w:rPr>
        <w:t>”</w:t>
      </w:r>
      <w:r w:rsidRPr="00B633DF">
        <w:rPr>
          <w:rFonts w:asciiTheme="minorHAnsi" w:hAnsiTheme="minorHAnsi" w:cstheme="minorHAnsi"/>
          <w:bCs/>
          <w:sz w:val="22"/>
          <w:szCs w:val="22"/>
        </w:rPr>
        <w:t xml:space="preserve"> tj. przebudow</w:t>
      </w:r>
      <w:r w:rsidR="006A4977" w:rsidRPr="00B633DF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Pr="00B633DF">
        <w:rPr>
          <w:rFonts w:asciiTheme="minorHAnsi" w:hAnsiTheme="minorHAnsi" w:cstheme="minorHAnsi"/>
          <w:bCs/>
          <w:sz w:val="22"/>
          <w:szCs w:val="22"/>
        </w:rPr>
        <w:t xml:space="preserve">sieci ciepłowniczej </w:t>
      </w:r>
      <w:r w:rsidR="006A4977" w:rsidRPr="00B633DF">
        <w:rPr>
          <w:rFonts w:asciiTheme="minorHAnsi" w:hAnsiTheme="minorHAnsi" w:cstheme="minorHAnsi"/>
          <w:bCs/>
          <w:sz w:val="22"/>
          <w:szCs w:val="22"/>
        </w:rPr>
        <w:t xml:space="preserve">kanałowej </w:t>
      </w:r>
      <w:r w:rsidRPr="00B633DF">
        <w:rPr>
          <w:rFonts w:asciiTheme="minorHAnsi" w:hAnsiTheme="minorHAnsi" w:cstheme="minorHAnsi"/>
          <w:bCs/>
          <w:sz w:val="22"/>
          <w:szCs w:val="22"/>
        </w:rPr>
        <w:t>2xDN3</w:t>
      </w:r>
      <w:r w:rsidR="00B633DF" w:rsidRPr="00B633DF">
        <w:rPr>
          <w:rFonts w:asciiTheme="minorHAnsi" w:hAnsiTheme="minorHAnsi" w:cstheme="minorHAnsi"/>
          <w:bCs/>
          <w:sz w:val="22"/>
          <w:szCs w:val="22"/>
        </w:rPr>
        <w:t>5</w:t>
      </w:r>
      <w:r w:rsidRPr="00B633DF">
        <w:rPr>
          <w:rFonts w:asciiTheme="minorHAnsi" w:hAnsiTheme="minorHAnsi" w:cstheme="minorHAnsi"/>
          <w:bCs/>
          <w:sz w:val="22"/>
          <w:szCs w:val="22"/>
        </w:rPr>
        <w:t xml:space="preserve">0 na sieć </w:t>
      </w:r>
      <w:r w:rsidR="006A4977" w:rsidRPr="00B633DF">
        <w:rPr>
          <w:rFonts w:asciiTheme="minorHAnsi" w:hAnsiTheme="minorHAnsi" w:cstheme="minorHAnsi"/>
          <w:bCs/>
          <w:sz w:val="22"/>
          <w:szCs w:val="22"/>
        </w:rPr>
        <w:t xml:space="preserve">ciepłowniczą </w:t>
      </w:r>
      <w:r w:rsidRPr="00B633DF">
        <w:rPr>
          <w:rFonts w:asciiTheme="minorHAnsi" w:hAnsiTheme="minorHAnsi" w:cstheme="minorHAnsi"/>
          <w:bCs/>
          <w:sz w:val="22"/>
          <w:szCs w:val="22"/>
        </w:rPr>
        <w:t xml:space="preserve">preizolowaną </w:t>
      </w:r>
      <w:r w:rsidRPr="00DF25BB">
        <w:rPr>
          <w:rFonts w:asciiTheme="minorHAnsi" w:hAnsiTheme="minorHAnsi" w:cstheme="minorHAnsi"/>
          <w:bCs/>
          <w:sz w:val="22"/>
          <w:szCs w:val="22"/>
        </w:rPr>
        <w:t>2xDN</w:t>
      </w:r>
      <w:r w:rsidR="00113BD2" w:rsidRPr="00DF25BB">
        <w:rPr>
          <w:rFonts w:asciiTheme="minorHAnsi" w:hAnsiTheme="minorHAnsi" w:cstheme="minorHAnsi"/>
          <w:bCs/>
          <w:sz w:val="22"/>
          <w:szCs w:val="22"/>
        </w:rPr>
        <w:t>35</w:t>
      </w:r>
      <w:r w:rsidRPr="00DF25BB">
        <w:rPr>
          <w:rFonts w:asciiTheme="minorHAnsi" w:hAnsiTheme="minorHAnsi" w:cstheme="minorHAnsi"/>
          <w:bCs/>
          <w:sz w:val="22"/>
          <w:szCs w:val="22"/>
        </w:rPr>
        <w:t>0</w:t>
      </w:r>
      <w:r w:rsidR="006A4977" w:rsidRPr="00DF25BB">
        <w:rPr>
          <w:rFonts w:asciiTheme="minorHAnsi" w:hAnsiTheme="minorHAnsi" w:cstheme="minorHAnsi"/>
          <w:bCs/>
          <w:sz w:val="22"/>
          <w:szCs w:val="22"/>
        </w:rPr>
        <w:t>,</w:t>
      </w:r>
      <w:r w:rsidR="006A4977" w:rsidRPr="00B633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5578D">
        <w:rPr>
          <w:rFonts w:asciiTheme="minorHAnsi" w:hAnsiTheme="minorHAnsi" w:cstheme="minorHAnsi"/>
          <w:bCs/>
          <w:sz w:val="22"/>
          <w:szCs w:val="22"/>
        </w:rPr>
        <w:t>2xDN300</w:t>
      </w:r>
      <w:r w:rsidR="00795106">
        <w:rPr>
          <w:rFonts w:asciiTheme="minorHAnsi" w:hAnsiTheme="minorHAnsi" w:cstheme="minorHAnsi"/>
          <w:bCs/>
          <w:sz w:val="22"/>
          <w:szCs w:val="22"/>
        </w:rPr>
        <w:t>, 2xDN200</w:t>
      </w:r>
      <w:r w:rsidR="0035578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33DF">
        <w:rPr>
          <w:rFonts w:asciiTheme="minorHAnsi" w:hAnsiTheme="minorHAnsi" w:cstheme="minorHAnsi"/>
          <w:bCs/>
          <w:sz w:val="22"/>
          <w:szCs w:val="22"/>
        </w:rPr>
        <w:t>zlokalizowane</w:t>
      </w:r>
      <w:r w:rsidR="006A4977" w:rsidRPr="00B633DF">
        <w:rPr>
          <w:rFonts w:asciiTheme="minorHAnsi" w:hAnsiTheme="minorHAnsi" w:cstheme="minorHAnsi"/>
          <w:bCs/>
          <w:sz w:val="22"/>
          <w:szCs w:val="22"/>
        </w:rPr>
        <w:t>j</w:t>
      </w:r>
      <w:r w:rsidRPr="00B633DF">
        <w:rPr>
          <w:rFonts w:asciiTheme="minorHAnsi" w:hAnsiTheme="minorHAnsi" w:cstheme="minorHAnsi"/>
          <w:bCs/>
          <w:sz w:val="22"/>
          <w:szCs w:val="22"/>
        </w:rPr>
        <w:t xml:space="preserve"> wzdłuż</w:t>
      </w:r>
      <w:r w:rsidR="004E74D4">
        <w:rPr>
          <w:rFonts w:asciiTheme="minorHAnsi" w:hAnsiTheme="minorHAnsi" w:cstheme="minorHAnsi"/>
          <w:bCs/>
          <w:sz w:val="22"/>
          <w:szCs w:val="22"/>
        </w:rPr>
        <w:br/>
      </w:r>
      <w:r w:rsidRPr="00B633DF">
        <w:rPr>
          <w:rFonts w:asciiTheme="minorHAnsi" w:hAnsiTheme="minorHAnsi" w:cstheme="minorHAnsi"/>
          <w:bCs/>
          <w:sz w:val="22"/>
          <w:szCs w:val="22"/>
        </w:rPr>
        <w:t>ul</w:t>
      </w:r>
      <w:r w:rsidR="00B633DF" w:rsidRPr="00B633DF">
        <w:rPr>
          <w:rFonts w:asciiTheme="minorHAnsi" w:hAnsiTheme="minorHAnsi" w:cstheme="minorHAnsi"/>
          <w:bCs/>
          <w:sz w:val="22"/>
          <w:szCs w:val="22"/>
        </w:rPr>
        <w:t>. Prażmowskiego</w:t>
      </w:r>
      <w:r w:rsidR="008649A7" w:rsidRPr="00B633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33DF">
        <w:rPr>
          <w:rFonts w:asciiTheme="minorHAnsi" w:hAnsiTheme="minorHAnsi" w:cstheme="minorHAnsi"/>
          <w:bCs/>
          <w:sz w:val="22"/>
          <w:szCs w:val="22"/>
        </w:rPr>
        <w:t>w</w:t>
      </w:r>
      <w:r w:rsidR="006318E3" w:rsidRPr="00B633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33DF">
        <w:rPr>
          <w:rFonts w:asciiTheme="minorHAnsi" w:hAnsiTheme="minorHAnsi" w:cstheme="minorHAnsi"/>
          <w:bCs/>
          <w:sz w:val="22"/>
          <w:szCs w:val="22"/>
        </w:rPr>
        <w:t>Nowym Sączu na działkach</w:t>
      </w:r>
      <w:r w:rsidR="001712E6">
        <w:rPr>
          <w:rFonts w:asciiTheme="minorHAnsi" w:hAnsiTheme="minorHAnsi" w:cstheme="minorHAnsi"/>
          <w:bCs/>
          <w:sz w:val="22"/>
          <w:szCs w:val="22"/>
        </w:rPr>
        <w:t xml:space="preserve"> nr</w:t>
      </w:r>
      <w:r w:rsidR="00AF570C" w:rsidRPr="00B633DF">
        <w:rPr>
          <w:rFonts w:asciiTheme="minorHAnsi" w:hAnsiTheme="minorHAnsi" w:cstheme="minorHAnsi"/>
          <w:bCs/>
          <w:sz w:val="22"/>
          <w:szCs w:val="22"/>
        </w:rPr>
        <w:t>:</w:t>
      </w:r>
      <w:bookmarkStart w:id="5" w:name="_Hlk61004817"/>
      <w:bookmarkStart w:id="6" w:name="_Hlk60741297"/>
      <w:r w:rsidR="00AF570C" w:rsidRPr="00B633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633DF">
        <w:rPr>
          <w:rFonts w:asciiTheme="minorHAnsi" w:hAnsiTheme="minorHAnsi" w:cstheme="minorHAnsi"/>
          <w:bCs/>
          <w:sz w:val="22"/>
          <w:szCs w:val="22"/>
        </w:rPr>
        <w:t xml:space="preserve">34/2, 38/3, 6/2, </w:t>
      </w:r>
      <w:r w:rsidR="00B633DF" w:rsidRPr="00DF25BB">
        <w:rPr>
          <w:rFonts w:asciiTheme="minorHAnsi" w:hAnsiTheme="minorHAnsi" w:cstheme="minorHAnsi"/>
          <w:bCs/>
          <w:sz w:val="22"/>
          <w:szCs w:val="22"/>
        </w:rPr>
        <w:t>6/22,</w:t>
      </w:r>
      <w:r w:rsidR="00B633DF">
        <w:rPr>
          <w:rFonts w:asciiTheme="minorHAnsi" w:hAnsiTheme="minorHAnsi" w:cstheme="minorHAnsi"/>
          <w:bCs/>
          <w:sz w:val="22"/>
          <w:szCs w:val="22"/>
        </w:rPr>
        <w:t xml:space="preserve"> 5, 4/1, </w:t>
      </w:r>
      <w:r w:rsidR="00B633DF" w:rsidRPr="00A641A2">
        <w:rPr>
          <w:rFonts w:asciiTheme="minorHAnsi" w:hAnsiTheme="minorHAnsi" w:cstheme="minorHAnsi"/>
          <w:bCs/>
          <w:sz w:val="22"/>
          <w:szCs w:val="22"/>
        </w:rPr>
        <w:t>4/4</w:t>
      </w:r>
      <w:r w:rsidR="00B633DF">
        <w:rPr>
          <w:rFonts w:asciiTheme="minorHAnsi" w:hAnsiTheme="minorHAnsi" w:cstheme="minorHAnsi"/>
          <w:bCs/>
          <w:sz w:val="22"/>
          <w:szCs w:val="22"/>
        </w:rPr>
        <w:t xml:space="preserve"> w obrębie 37; </w:t>
      </w:r>
      <w:r w:rsidR="00795106">
        <w:rPr>
          <w:rFonts w:asciiTheme="minorHAnsi" w:hAnsiTheme="minorHAnsi" w:cstheme="minorHAnsi"/>
          <w:bCs/>
          <w:sz w:val="22"/>
          <w:szCs w:val="22"/>
        </w:rPr>
        <w:br/>
      </w:r>
      <w:r w:rsidR="00DF25BB">
        <w:rPr>
          <w:rFonts w:asciiTheme="minorHAnsi" w:hAnsiTheme="minorHAnsi" w:cstheme="minorHAnsi"/>
          <w:bCs/>
          <w:sz w:val="22"/>
          <w:szCs w:val="22"/>
        </w:rPr>
        <w:t xml:space="preserve">dz. nr </w:t>
      </w:r>
      <w:r w:rsidR="0035578D">
        <w:rPr>
          <w:rFonts w:asciiTheme="minorHAnsi" w:hAnsiTheme="minorHAnsi" w:cstheme="minorHAnsi"/>
          <w:bCs/>
          <w:sz w:val="22"/>
          <w:szCs w:val="22"/>
        </w:rPr>
        <w:t xml:space="preserve">32, 2/3, 1/14, 1/7, 1/2 w obrębie 35; dz. nr 84/1, 75/5 w obrębie 34. </w:t>
      </w:r>
      <w:r w:rsidR="00DF25B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318E3" w:rsidRPr="00995312">
        <w:rPr>
          <w:rFonts w:asciiTheme="minorHAnsi" w:hAnsiTheme="minorHAnsi" w:cstheme="minorHAnsi"/>
          <w:sz w:val="22"/>
          <w:szCs w:val="22"/>
        </w:rPr>
        <w:t>Zadanie to obejmuje:</w:t>
      </w:r>
    </w:p>
    <w:p w14:paraId="23C6E4FB" w14:textId="1824E32D" w:rsidR="006318E3" w:rsidRPr="00995312" w:rsidRDefault="006318E3" w:rsidP="006318E3">
      <w:pPr>
        <w:numPr>
          <w:ilvl w:val="0"/>
          <w:numId w:val="30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95312">
        <w:rPr>
          <w:rFonts w:asciiTheme="minorHAnsi" w:hAnsiTheme="minorHAnsi" w:cstheme="minorHAnsi"/>
          <w:sz w:val="22"/>
          <w:szCs w:val="22"/>
        </w:rPr>
        <w:t>demontaż istniejącej sieci ciepłowniczej kanałowej o średnicy 2xDN3</w:t>
      </w:r>
      <w:r w:rsidR="00995312" w:rsidRPr="00995312">
        <w:rPr>
          <w:rFonts w:asciiTheme="minorHAnsi" w:hAnsiTheme="minorHAnsi" w:cstheme="minorHAnsi"/>
          <w:sz w:val="22"/>
          <w:szCs w:val="22"/>
        </w:rPr>
        <w:t>5</w:t>
      </w:r>
      <w:r w:rsidRPr="00995312">
        <w:rPr>
          <w:rFonts w:asciiTheme="minorHAnsi" w:hAnsiTheme="minorHAnsi" w:cstheme="minorHAnsi"/>
          <w:sz w:val="22"/>
          <w:szCs w:val="22"/>
        </w:rPr>
        <w:t>0,</w:t>
      </w:r>
    </w:p>
    <w:p w14:paraId="204B33B9" w14:textId="1625FD6A" w:rsidR="006318E3" w:rsidRPr="00995312" w:rsidRDefault="006318E3" w:rsidP="006318E3">
      <w:pPr>
        <w:numPr>
          <w:ilvl w:val="0"/>
          <w:numId w:val="30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95312">
        <w:rPr>
          <w:rFonts w:asciiTheme="minorHAnsi" w:hAnsiTheme="minorHAnsi" w:cstheme="minorHAnsi"/>
          <w:sz w:val="22"/>
          <w:szCs w:val="22"/>
        </w:rPr>
        <w:t>wykonanie nowej sieci ciepłowniczej o średnicy 2xDN3</w:t>
      </w:r>
      <w:r w:rsidR="00995312" w:rsidRPr="00995312">
        <w:rPr>
          <w:rFonts w:asciiTheme="minorHAnsi" w:hAnsiTheme="minorHAnsi" w:cstheme="minorHAnsi"/>
          <w:sz w:val="22"/>
          <w:szCs w:val="22"/>
        </w:rPr>
        <w:t>5</w:t>
      </w:r>
      <w:r w:rsidRPr="00995312">
        <w:rPr>
          <w:rFonts w:asciiTheme="minorHAnsi" w:hAnsiTheme="minorHAnsi" w:cstheme="minorHAnsi"/>
          <w:sz w:val="22"/>
          <w:szCs w:val="22"/>
        </w:rPr>
        <w:t>0</w:t>
      </w:r>
      <w:r w:rsidR="00995312" w:rsidRPr="00995312">
        <w:rPr>
          <w:rFonts w:asciiTheme="minorHAnsi" w:hAnsiTheme="minorHAnsi" w:cstheme="minorHAnsi"/>
          <w:sz w:val="22"/>
          <w:szCs w:val="22"/>
        </w:rPr>
        <w:t>, 2xDN300</w:t>
      </w:r>
      <w:r w:rsidR="00795106">
        <w:rPr>
          <w:rFonts w:asciiTheme="minorHAnsi" w:hAnsiTheme="minorHAnsi" w:cstheme="minorHAnsi"/>
          <w:sz w:val="22"/>
          <w:szCs w:val="22"/>
        </w:rPr>
        <w:t>, 2xDN200</w:t>
      </w:r>
      <w:r w:rsidRPr="00995312">
        <w:rPr>
          <w:rFonts w:asciiTheme="minorHAnsi" w:hAnsiTheme="minorHAnsi" w:cstheme="minorHAnsi"/>
          <w:sz w:val="22"/>
          <w:szCs w:val="22"/>
        </w:rPr>
        <w:t xml:space="preserve"> z rur </w:t>
      </w:r>
      <w:r w:rsidR="00795106">
        <w:rPr>
          <w:rFonts w:asciiTheme="minorHAnsi" w:hAnsiTheme="minorHAnsi" w:cstheme="minorHAnsi"/>
          <w:sz w:val="22"/>
          <w:szCs w:val="22"/>
        </w:rPr>
        <w:br/>
      </w:r>
      <w:r w:rsidRPr="00995312">
        <w:rPr>
          <w:rFonts w:asciiTheme="minorHAnsi" w:hAnsiTheme="minorHAnsi" w:cstheme="minorHAnsi"/>
          <w:sz w:val="22"/>
          <w:szCs w:val="22"/>
        </w:rPr>
        <w:t>i elementów preizolowanych zgodnie z projektem i uzgodnieniami,</w:t>
      </w:r>
    </w:p>
    <w:p w14:paraId="0A8ABA85" w14:textId="25D80B44" w:rsidR="00113BD2" w:rsidRPr="00995312" w:rsidRDefault="006318E3" w:rsidP="0093477A">
      <w:pPr>
        <w:numPr>
          <w:ilvl w:val="0"/>
          <w:numId w:val="30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95312">
        <w:rPr>
          <w:rFonts w:asciiTheme="minorHAnsi" w:hAnsiTheme="minorHAnsi" w:cstheme="minorHAnsi"/>
          <w:sz w:val="22"/>
          <w:szCs w:val="22"/>
        </w:rPr>
        <w:t>wykonanie robót odtworzeniowych terenu</w:t>
      </w:r>
      <w:r w:rsidR="0093477A" w:rsidRPr="00995312">
        <w:rPr>
          <w:rFonts w:asciiTheme="minorHAnsi" w:hAnsiTheme="minorHAnsi" w:cstheme="minorHAnsi"/>
          <w:sz w:val="22"/>
          <w:szCs w:val="22"/>
        </w:rPr>
        <w:t>,</w:t>
      </w:r>
      <w:bookmarkStart w:id="7" w:name="_Hlk63064835"/>
      <w:bookmarkStart w:id="8" w:name="_Hlk33177208"/>
      <w:bookmarkEnd w:id="4"/>
      <w:bookmarkEnd w:id="5"/>
      <w:bookmarkEnd w:id="6"/>
    </w:p>
    <w:bookmarkEnd w:id="1"/>
    <w:bookmarkEnd w:id="3"/>
    <w:bookmarkEnd w:id="7"/>
    <w:bookmarkEnd w:id="8"/>
    <w:p w14:paraId="46BA64C5" w14:textId="07D0EF04" w:rsidR="00141B39" w:rsidRPr="008545D6" w:rsidRDefault="000338EF" w:rsidP="000B7C55">
      <w:pPr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8545D6">
        <w:rPr>
          <w:rFonts w:asciiTheme="minorHAnsi" w:hAnsiTheme="minorHAnsi" w:cstheme="minorHAnsi"/>
          <w:sz w:val="22"/>
          <w:szCs w:val="22"/>
        </w:rPr>
        <w:t>1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</w:t>
      </w:r>
      <w:r w:rsidR="00153008" w:rsidRPr="008545D6">
        <w:rPr>
          <w:rFonts w:asciiTheme="minorHAnsi" w:hAnsiTheme="minorHAnsi" w:cstheme="minorHAnsi"/>
          <w:sz w:val="22"/>
          <w:szCs w:val="22"/>
        </w:rPr>
        <w:t>SIWZ</w:t>
      </w:r>
      <w:r w:rsidRPr="008545D6">
        <w:rPr>
          <w:rFonts w:asciiTheme="minorHAnsi" w:hAnsiTheme="minorHAnsi" w:cstheme="minorHAnsi"/>
          <w:sz w:val="22"/>
          <w:szCs w:val="22"/>
        </w:rPr>
        <w:t>/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umowy</w:t>
      </w:r>
      <w:r w:rsidR="00582B2B" w:rsidRPr="008545D6">
        <w:rPr>
          <w:rFonts w:asciiTheme="minorHAnsi" w:hAnsiTheme="minorHAnsi" w:cstheme="minorHAnsi"/>
          <w:sz w:val="22"/>
          <w:szCs w:val="22"/>
        </w:rPr>
        <w:t xml:space="preserve"> oraz</w:t>
      </w:r>
      <w:r w:rsidR="000B7C5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8545D6">
        <w:rPr>
          <w:rFonts w:asciiTheme="minorHAnsi" w:hAnsiTheme="minorHAnsi" w:cstheme="minorHAnsi"/>
          <w:sz w:val="22"/>
          <w:szCs w:val="22"/>
        </w:rPr>
        <w:t>postanowień SI</w:t>
      </w:r>
      <w:r w:rsidR="00EB7BBB" w:rsidRPr="008545D6">
        <w:rPr>
          <w:rFonts w:asciiTheme="minorHAnsi" w:hAnsiTheme="minorHAnsi" w:cstheme="minorHAnsi"/>
          <w:sz w:val="22"/>
          <w:szCs w:val="22"/>
        </w:rPr>
        <w:t>WZ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8545D6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2"/>
    <w:p w14:paraId="676E2798" w14:textId="77777777" w:rsidR="003C1FD5" w:rsidRPr="008545D6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28312B" w14:textId="7149E05D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A3147AC" w14:textId="6E4676DE" w:rsidR="00193542" w:rsidRPr="008545D6" w:rsidRDefault="00193542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7C9408D5" w14:textId="4FF672B4" w:rsidR="000338EF" w:rsidRPr="008545D6" w:rsidRDefault="0019354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Przedmioty dodatkowe:</w:t>
      </w:r>
      <w:r w:rsidR="00F84ECC" w:rsidRPr="008545D6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F31B568" w14:textId="322AF621" w:rsidR="003C1563" w:rsidRPr="008545D6" w:rsidRDefault="0019354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45111200-0</w:t>
      </w:r>
      <w:r w:rsidR="00E3682E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 xml:space="preserve">– </w:t>
      </w:r>
      <w:r w:rsidR="00E3682E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 xml:space="preserve">Roboty w zakresie </w:t>
      </w:r>
      <w:r w:rsidR="00E14282" w:rsidRPr="008545D6">
        <w:rPr>
          <w:rFonts w:asciiTheme="minorHAnsi" w:hAnsiTheme="minorHAnsi" w:cstheme="minorHAnsi"/>
          <w:sz w:val="22"/>
          <w:szCs w:val="22"/>
        </w:rPr>
        <w:t>przygotowania terenu pod budowę i roboty</w:t>
      </w:r>
      <w:r w:rsidR="001216C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E14282" w:rsidRPr="008545D6">
        <w:rPr>
          <w:rFonts w:asciiTheme="minorHAnsi" w:hAnsiTheme="minorHAnsi" w:cstheme="minorHAnsi"/>
          <w:sz w:val="22"/>
          <w:szCs w:val="22"/>
        </w:rPr>
        <w:t>ziemne</w:t>
      </w:r>
    </w:p>
    <w:p w14:paraId="35312DCD" w14:textId="2A224E93" w:rsidR="005B39D0" w:rsidRPr="008545D6" w:rsidRDefault="005B39D0" w:rsidP="005B39D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45110000-1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14:paraId="4F493AEB" w14:textId="34648029" w:rsidR="00A82243" w:rsidRPr="008545D6" w:rsidRDefault="00A82243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45111300-1</w:t>
      </w:r>
      <w:r w:rsidRPr="008545D6">
        <w:rPr>
          <w:rFonts w:asciiTheme="minorHAnsi" w:hAnsiTheme="minorHAnsi" w:cstheme="minorHAnsi"/>
          <w:sz w:val="22"/>
          <w:szCs w:val="22"/>
        </w:rPr>
        <w:tab/>
        <w:t>–</w:t>
      </w:r>
      <w:r w:rsidRPr="008545D6">
        <w:rPr>
          <w:rFonts w:asciiTheme="minorHAnsi" w:hAnsiTheme="minorHAnsi" w:cstheme="minorHAnsi"/>
          <w:sz w:val="22"/>
          <w:szCs w:val="22"/>
        </w:rPr>
        <w:tab/>
        <w:t>Roboty rozbiórkowe</w:t>
      </w:r>
    </w:p>
    <w:p w14:paraId="1D850AE6" w14:textId="1250EBDC" w:rsidR="00E14282" w:rsidRPr="008545D6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CPV 45231100-6 </w:t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Ogólne roboty budowlane związane z budową rurociągów</w:t>
      </w:r>
    </w:p>
    <w:p w14:paraId="45751B1B" w14:textId="5B21FCCF" w:rsidR="005B39D0" w:rsidRPr="008545D6" w:rsidRDefault="005B39D0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45232140-5</w:t>
      </w:r>
      <w:r w:rsidRPr="008545D6">
        <w:rPr>
          <w:rFonts w:asciiTheme="minorHAnsi" w:hAnsiTheme="minorHAnsi" w:cstheme="minorHAnsi"/>
          <w:sz w:val="22"/>
          <w:szCs w:val="22"/>
        </w:rPr>
        <w:tab/>
        <w:t>–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ab/>
        <w:t>Roboty budowlane w zakresie lokalnych sieci grzewczych</w:t>
      </w:r>
    </w:p>
    <w:p w14:paraId="03D52939" w14:textId="239B27C1" w:rsidR="005B39D0" w:rsidRPr="008545D6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45231112-3</w:t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Instalacja rurociągów</w:t>
      </w:r>
    </w:p>
    <w:p w14:paraId="34E04B9A" w14:textId="77777777" w:rsidR="005B39D0" w:rsidRPr="008545D6" w:rsidRDefault="005B39D0" w:rsidP="005B39D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45233200-1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Roboty w zakresie różnych nawierzchni </w:t>
      </w:r>
    </w:p>
    <w:p w14:paraId="3455E10E" w14:textId="0C600DF0" w:rsidR="00A82243" w:rsidRPr="008545D6" w:rsidRDefault="006E132B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45321000-3</w:t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="00032412"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Izolacja cieplna</w:t>
      </w:r>
    </w:p>
    <w:p w14:paraId="5C035BB8" w14:textId="7EE1E5D1" w:rsidR="00B955C7" w:rsidRPr="008545D6" w:rsidRDefault="00B955C7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CPV 45262680-1</w:t>
      </w:r>
      <w:r w:rsidRPr="008545D6">
        <w:rPr>
          <w:rFonts w:asciiTheme="minorHAnsi" w:hAnsiTheme="minorHAnsi" w:cstheme="minorHAnsi"/>
          <w:sz w:val="22"/>
          <w:szCs w:val="22"/>
        </w:rPr>
        <w:tab/>
        <w:t>–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ab/>
        <w:t>Spawanie</w:t>
      </w:r>
    </w:p>
    <w:p w14:paraId="3B3A6FF2" w14:textId="77777777" w:rsidR="002625C8" w:rsidRPr="008545D6" w:rsidRDefault="002625C8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C34624" w14:textId="236B3264" w:rsidR="003C1563" w:rsidRPr="008545D6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583DC321" w:rsidR="00CF449E" w:rsidRPr="008545D6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SIWZ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48EBF7" w14:textId="3912A9C0" w:rsidR="00CD2C18" w:rsidRPr="008545D6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6D530BD" w14:textId="353FA03A" w:rsidR="00795106" w:rsidRDefault="00223E6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9" w:name="_Hlk27725303"/>
      <w:r w:rsidRPr="008545D6">
        <w:rPr>
          <w:rFonts w:ascii="Calibri" w:hAnsi="Calibri" w:cs="Calibri"/>
          <w:sz w:val="22"/>
          <w:szCs w:val="22"/>
        </w:rPr>
        <w:t xml:space="preserve">Zamawiający </w:t>
      </w:r>
      <w:r w:rsidR="005B39D0" w:rsidRPr="008545D6">
        <w:rPr>
          <w:rFonts w:ascii="Calibri" w:hAnsi="Calibri" w:cs="Calibri"/>
          <w:sz w:val="22"/>
          <w:szCs w:val="22"/>
        </w:rPr>
        <w:t xml:space="preserve">nie </w:t>
      </w:r>
      <w:r w:rsidRPr="008545D6">
        <w:rPr>
          <w:rFonts w:ascii="Calibri" w:hAnsi="Calibri" w:cs="Calibr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8545D6">
        <w:rPr>
          <w:rFonts w:ascii="Calibri" w:hAnsi="Calibri" w:cs="Calibri"/>
          <w:sz w:val="22"/>
          <w:szCs w:val="22"/>
        </w:rPr>
        <w:t>.</w:t>
      </w:r>
    </w:p>
    <w:p w14:paraId="64F29434" w14:textId="77777777" w:rsidR="004E74D4" w:rsidRPr="008545D6" w:rsidRDefault="004E74D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bookmarkEnd w:id="9"/>
    <w:p w14:paraId="1F9887D3" w14:textId="77777777" w:rsidR="00D45BEC" w:rsidRPr="008545D6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8545D6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na roboty budowlane </w:t>
      </w:r>
      <w:r w:rsidR="00386ACA" w:rsidRPr="008545D6">
        <w:rPr>
          <w:rFonts w:asciiTheme="minorHAnsi" w:hAnsiTheme="minorHAnsi" w:cstheme="minorHAnsi"/>
          <w:b/>
          <w:bCs/>
          <w:sz w:val="22"/>
          <w:szCs w:val="22"/>
        </w:rPr>
        <w:t>wraz z</w:t>
      </w:r>
      <w:r w:rsidR="0019354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odtworzenie</w:t>
      </w:r>
      <w:r w:rsidR="00386ACA" w:rsidRPr="008545D6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19354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terenu </w:t>
      </w:r>
      <w:r w:rsidR="00E3682E" w:rsidRPr="008545D6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5 lat,</w:t>
      </w:r>
    </w:p>
    <w:p w14:paraId="13D78919" w14:textId="77777777" w:rsidR="00CC6BDD" w:rsidRPr="008545D6" w:rsidRDefault="00D45BEC" w:rsidP="008649A7">
      <w:pPr>
        <w:numPr>
          <w:ilvl w:val="0"/>
          <w:numId w:val="17"/>
        </w:numPr>
        <w:tabs>
          <w:tab w:val="left" w:pos="709"/>
        </w:tabs>
        <w:spacing w:after="60" w:line="264" w:lineRule="auto"/>
        <w:ind w:left="709" w:right="-34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na technologię sieci ciepłowniczej</w:t>
      </w:r>
      <w:r w:rsidR="002625C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(system) </w:t>
      </w:r>
      <w:r w:rsidR="00E3682E" w:rsidRPr="008545D6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10 lat,</w:t>
      </w:r>
    </w:p>
    <w:p w14:paraId="3DAFBCA4" w14:textId="1A846D9E" w:rsidR="003C1563" w:rsidRPr="008545D6" w:rsidRDefault="00D45BEC" w:rsidP="00CC6BDD">
      <w:pPr>
        <w:tabs>
          <w:tab w:val="left" w:pos="709"/>
        </w:tabs>
        <w:spacing w:after="60" w:line="264" w:lineRule="auto"/>
        <w:ind w:left="709" w:right="-34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E6">
        <w:rPr>
          <w:rFonts w:asciiTheme="minorHAnsi" w:hAnsiTheme="minorHAnsi" w:cstheme="minorHAnsi"/>
          <w:b/>
          <w:bCs/>
          <w:sz w:val="22"/>
          <w:szCs w:val="22"/>
        </w:rPr>
        <w:lastRenderedPageBreak/>
        <w:t>licząc od daty końcowego odbioru</w:t>
      </w:r>
      <w:r w:rsidR="001712E6" w:rsidRPr="001712E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2E6">
        <w:rPr>
          <w:rFonts w:asciiTheme="minorHAnsi" w:hAnsiTheme="minorHAnsi" w:cstheme="minorHAnsi"/>
          <w:b/>
          <w:bCs/>
          <w:sz w:val="22"/>
          <w:szCs w:val="22"/>
        </w:rPr>
        <w:t>przedmiotu umowy</w:t>
      </w:r>
      <w:r w:rsidR="001712E6" w:rsidRPr="001712E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12C85" w:rsidRPr="001712E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6908E0F" w14:textId="4FA89D90" w:rsidR="00B2630C" w:rsidRPr="008545D6" w:rsidRDefault="00A26A06" w:rsidP="00526591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sieci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8545D6">
        <w:rPr>
          <w:rFonts w:asciiTheme="minorHAnsi" w:hAnsiTheme="minorHAnsi" w:cstheme="minorHAnsi"/>
          <w:sz w:val="22"/>
          <w:szCs w:val="22"/>
        </w:rPr>
        <w:t>ich</w:t>
      </w:r>
      <w:r w:rsidRPr="008545D6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8545D6">
        <w:rPr>
          <w:rFonts w:asciiTheme="minorHAnsi" w:hAnsiTheme="minorHAnsi" w:cstheme="minorHAnsi"/>
          <w:sz w:val="22"/>
          <w:szCs w:val="22"/>
        </w:rPr>
        <w:t>.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CCDAA5" w14:textId="77777777" w:rsidR="002625C8" w:rsidRPr="008545D6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42DF19E0" w14:textId="77777777" w:rsidR="00AD1C1B" w:rsidRDefault="000338EF" w:rsidP="00AD1C1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języku obcym należy składać wraz z tłumaczeniem na język polski. Treść złożonej oferty musi odpowiadać treści specyfikacji. Wykonawca może wprowadzić zmiany lub wycofać złożoną przez siebie ofertę pod warunkiem, że Zamawiający otrzyma pisemne </w:t>
      </w:r>
      <w:r w:rsidR="00AD1C1B">
        <w:rPr>
          <w:rFonts w:asciiTheme="minorHAnsi" w:hAnsiTheme="minorHAnsi" w:cstheme="minorHAnsi"/>
          <w:sz w:val="22"/>
          <w:szCs w:val="22"/>
        </w:rPr>
        <w:t xml:space="preserve">lub mailowe </w:t>
      </w:r>
      <w:r w:rsidRPr="008545D6">
        <w:rPr>
          <w:rFonts w:asciiTheme="minorHAnsi" w:hAnsiTheme="minorHAnsi" w:cstheme="minorHAnsi"/>
          <w:sz w:val="22"/>
          <w:szCs w:val="22"/>
        </w:rPr>
        <w:t>powiadomienie o wprowadzeniu zmian lub wycofaniu, przed upływem terminu do składania ofert. Powiadomienie o wprowadzeniu zmian lub wycofaniu oferty należy</w:t>
      </w:r>
      <w:r w:rsidR="00AD1C1B">
        <w:rPr>
          <w:rFonts w:asciiTheme="minorHAnsi" w:hAnsiTheme="minorHAnsi" w:cstheme="minorHAnsi"/>
          <w:sz w:val="22"/>
          <w:szCs w:val="22"/>
        </w:rPr>
        <w:t xml:space="preserve"> oznaczyć:</w:t>
      </w:r>
      <w:r w:rsidRPr="008545D6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zostanie zwrócona  Wykonawcy</w:t>
      </w:r>
      <w:r w:rsidR="00AD1C1B">
        <w:rPr>
          <w:rFonts w:asciiTheme="minorHAnsi" w:hAnsiTheme="minorHAnsi" w:cstheme="minorHAnsi"/>
          <w:sz w:val="22"/>
          <w:szCs w:val="22"/>
        </w:rPr>
        <w:t xml:space="preserve"> (nie dotyczy ofert złożonych drogą elektroniczną)</w:t>
      </w:r>
      <w:r w:rsidRPr="008545D6">
        <w:rPr>
          <w:rFonts w:asciiTheme="minorHAnsi" w:hAnsiTheme="minorHAnsi" w:cstheme="minorHAnsi"/>
          <w:sz w:val="22"/>
          <w:szCs w:val="22"/>
        </w:rPr>
        <w:t xml:space="preserve">. Ofertę składa się </w:t>
      </w:r>
    </w:p>
    <w:p w14:paraId="6F6F7EE4" w14:textId="2FF41BE6" w:rsidR="004162D8" w:rsidRPr="008545D6" w:rsidRDefault="000338EF" w:rsidP="00AD1C1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D1C1B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o zwalczaniu nieuczciwej konkurencji (Dz.U. 2018 poz. 419 ze zm.),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8545D6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8545D6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D1C1B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8545D6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02138DE5" w:rsidR="007561C9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podwójnej, zamkniętej kopercie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do dnia </w:t>
      </w:r>
      <w:r w:rsidR="003F08E0">
        <w:rPr>
          <w:rFonts w:asciiTheme="minorHAnsi" w:hAnsiTheme="minorHAnsi" w:cstheme="minorHAnsi"/>
          <w:b/>
          <w:sz w:val="22"/>
          <w:szCs w:val="22"/>
        </w:rPr>
        <w:t>9</w:t>
      </w:r>
      <w:r w:rsidR="002C59B3" w:rsidRPr="000119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96C" w:rsidRPr="0001196C">
        <w:rPr>
          <w:rFonts w:asciiTheme="minorHAnsi" w:hAnsiTheme="minorHAnsi" w:cstheme="minorHAnsi"/>
          <w:b/>
          <w:sz w:val="22"/>
          <w:szCs w:val="22"/>
        </w:rPr>
        <w:t>września</w:t>
      </w:r>
      <w:r w:rsidR="00026447" w:rsidRPr="000119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0119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01196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0119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01196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01196C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1196C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lub za pośrednictwem Poczty Polskiej lub poczty kurierskiej. Sekretariat czynny </w:t>
      </w:r>
      <w:r w:rsidR="00154B8D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dni robocze od 07.00 do 15.00.</w:t>
      </w:r>
      <w:r w:rsidR="00154B8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Opakowanie zewnętrzne, powinno być zaadresowane do Zamawiającego: </w:t>
      </w:r>
    </w:p>
    <w:p w14:paraId="21052041" w14:textId="29EC0491" w:rsidR="00113BD2" w:rsidRPr="008545D6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8545D6">
        <w:rPr>
          <w:rFonts w:asciiTheme="minorHAnsi" w:hAnsiTheme="minorHAnsi" w:cstheme="minorHAnsi"/>
          <w:sz w:val="22"/>
          <w:szCs w:val="22"/>
        </w:rPr>
        <w:t>,</w:t>
      </w:r>
      <w:r w:rsidRPr="008545D6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7EBC53AE" w:rsidR="000338EF" w:rsidRPr="008545D6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„Oferta na</w:t>
      </w:r>
      <w:r w:rsidR="00D1163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przebudowę</w:t>
      </w:r>
      <w:r w:rsidR="00B85A93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sieci</w:t>
      </w:r>
      <w:r w:rsidR="000B0AA9">
        <w:rPr>
          <w:rFonts w:asciiTheme="minorHAnsi" w:hAnsiTheme="minorHAnsi" w:cstheme="minorHAnsi"/>
          <w:b/>
          <w:bCs/>
          <w:sz w:val="22"/>
          <w:szCs w:val="22"/>
        </w:rPr>
        <w:t xml:space="preserve"> ciepłowniczej</w:t>
      </w:r>
      <w:r w:rsidR="00B85A93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r w:rsidR="00D1163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odcin</w:t>
      </w:r>
      <w:r w:rsidR="00B85A93" w:rsidRPr="008545D6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="00D1163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95312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="005E5166" w:rsidRPr="008545D6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6C7E64B" w14:textId="382627BB" w:rsidR="004162D8" w:rsidRPr="008545D6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243A55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96C" w:rsidRPr="0001196C">
        <w:rPr>
          <w:rFonts w:asciiTheme="minorHAnsi" w:hAnsiTheme="minorHAnsi" w:cstheme="minorHAnsi"/>
          <w:b/>
          <w:sz w:val="22"/>
          <w:szCs w:val="22"/>
        </w:rPr>
        <w:t>0</w:t>
      </w:r>
      <w:r w:rsidR="003F08E0">
        <w:rPr>
          <w:rFonts w:asciiTheme="minorHAnsi" w:hAnsiTheme="minorHAnsi" w:cstheme="minorHAnsi"/>
          <w:b/>
          <w:sz w:val="22"/>
          <w:szCs w:val="22"/>
        </w:rPr>
        <w:t>9</w:t>
      </w:r>
      <w:r w:rsidR="008649A7" w:rsidRPr="0001196C">
        <w:rPr>
          <w:rFonts w:asciiTheme="minorHAnsi" w:hAnsiTheme="minorHAnsi" w:cstheme="minorHAnsi"/>
          <w:b/>
          <w:sz w:val="22"/>
          <w:szCs w:val="22"/>
        </w:rPr>
        <w:t>.0</w:t>
      </w:r>
      <w:r w:rsidR="001C5ACF">
        <w:rPr>
          <w:rFonts w:asciiTheme="minorHAnsi" w:hAnsiTheme="minorHAnsi" w:cstheme="minorHAnsi"/>
          <w:b/>
          <w:sz w:val="22"/>
          <w:szCs w:val="22"/>
        </w:rPr>
        <w:t>9</w:t>
      </w:r>
      <w:r w:rsidR="008649A7" w:rsidRPr="0001196C">
        <w:rPr>
          <w:rFonts w:asciiTheme="minorHAnsi" w:hAnsiTheme="minorHAnsi" w:cstheme="minorHAnsi"/>
          <w:b/>
          <w:sz w:val="22"/>
          <w:szCs w:val="22"/>
        </w:rPr>
        <w:t>.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0119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01196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D11630" w:rsidRPr="000119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01196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01196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8545D6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57068926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Opakowanie wewnętrzne</w:t>
      </w:r>
      <w:r w:rsidR="00600FF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winno być opatrzone 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8545D6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60032BF5" w:rsidR="000338EF" w:rsidRPr="008545D6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3F08E0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01196C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września</w:t>
      </w:r>
      <w:r w:rsidR="003A3ACA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8545D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8545D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D11630" w:rsidRPr="008545D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8545D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8545D6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1EBBD721" w:rsidR="000338EF" w:rsidRDefault="000338EF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8545D6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0B0AA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8643F01" w14:textId="58D1CA8D" w:rsidR="000B0AA9" w:rsidRDefault="000B0AA9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AB3EAC" w14:textId="5393CC54" w:rsidR="000B0AA9" w:rsidRPr="00C65F53" w:rsidRDefault="000B0AA9" w:rsidP="0001196C">
      <w:pPr>
        <w:spacing w:line="259" w:lineRule="auto"/>
        <w:ind w:right="-2"/>
        <w:jc w:val="center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2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="0001196C">
        <w:rPr>
          <w:rFonts w:ascii="Calibri" w:hAnsi="Calibri" w:cs="Calibri"/>
          <w:sz w:val="22"/>
          <w:szCs w:val="22"/>
        </w:rPr>
        <w:br/>
      </w:r>
      <w:r w:rsidR="004E74D4">
        <w:rPr>
          <w:rFonts w:ascii="Calibri" w:hAnsi="Calibri" w:cs="Calibri"/>
          <w:sz w:val="22"/>
          <w:szCs w:val="22"/>
        </w:rPr>
        <w:t>„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Oferta na </w:t>
      </w:r>
      <w:r w:rsidR="004E74D4">
        <w:rPr>
          <w:rFonts w:ascii="Calibri" w:hAnsi="Calibri" w:cs="Calibri"/>
          <w:b/>
          <w:bCs/>
          <w:sz w:val="22"/>
          <w:szCs w:val="22"/>
        </w:rPr>
        <w:t>przebudowę</w:t>
      </w:r>
      <w:r>
        <w:rPr>
          <w:rFonts w:ascii="Calibri" w:hAnsi="Calibri" w:cs="Calibri"/>
          <w:b/>
          <w:bCs/>
          <w:sz w:val="22"/>
          <w:szCs w:val="22"/>
        </w:rPr>
        <w:t xml:space="preserve"> sieci ciepłowniczej – odcinek G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>”.</w:t>
      </w:r>
    </w:p>
    <w:p w14:paraId="029038E9" w14:textId="77777777" w:rsidR="000B0AA9" w:rsidRPr="00C65F53" w:rsidRDefault="000B0AA9" w:rsidP="000B0AA9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E66FED" w14:textId="11362999" w:rsidR="008649A7" w:rsidRPr="008545D6" w:rsidRDefault="000B0AA9" w:rsidP="006C305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lastRenderedPageBreak/>
        <w:t>Wybór formy złożenia oferty należy do Wykonawcy.</w:t>
      </w:r>
    </w:p>
    <w:p w14:paraId="450F777B" w14:textId="58C51032" w:rsidR="00193542" w:rsidRDefault="000338EF" w:rsidP="002B283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D11630" w:rsidRPr="008545D6">
        <w:rPr>
          <w:rFonts w:asciiTheme="minorHAnsi" w:hAnsiTheme="minorHAnsi" w:cstheme="minorHAnsi"/>
          <w:sz w:val="22"/>
          <w:szCs w:val="22"/>
        </w:rPr>
        <w:t xml:space="preserve"> oraz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8545D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8545D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8545D6">
        <w:rPr>
          <w:rFonts w:asciiTheme="minorHAnsi" w:hAnsiTheme="minorHAnsi" w:cstheme="minorHAnsi"/>
          <w:sz w:val="22"/>
          <w:szCs w:val="22"/>
        </w:rPr>
        <w:t>.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F243AD3" w14:textId="77777777" w:rsidR="002B2832" w:rsidRPr="008545D6" w:rsidRDefault="002B2832" w:rsidP="002B283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8545D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8545D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8545D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  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8545D6">
        <w:rPr>
          <w:rFonts w:asciiTheme="minorHAnsi" w:hAnsiTheme="minorHAnsi" w:cstheme="minorHAnsi"/>
          <w:sz w:val="22"/>
          <w:szCs w:val="22"/>
        </w:rPr>
        <w:t>l</w:t>
      </w:r>
      <w:r w:rsidRPr="008545D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97506C7" w:rsidR="000338EF" w:rsidRPr="008545D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</w:t>
      </w:r>
      <w:r w:rsidR="000338EF" w:rsidRPr="008545D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0338EF" w:rsidRPr="008545D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punkcie 6 niniejszej specyfikacji.</w:t>
      </w:r>
      <w:r w:rsidR="00846170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71D78F" w14:textId="236A5E2F" w:rsidR="00DB1E4C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8545D6">
        <w:rPr>
          <w:rFonts w:asciiTheme="minorHAnsi" w:hAnsiTheme="minorHAnsi" w:cstheme="minorHAnsi"/>
          <w:sz w:val="22"/>
          <w:szCs w:val="22"/>
        </w:rPr>
        <w:t>z</w:t>
      </w:r>
      <w:r w:rsidRPr="008545D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8545D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8545D6">
        <w:rPr>
          <w:rFonts w:asciiTheme="minorHAnsi" w:hAnsiTheme="minorHAnsi" w:cstheme="minorHAnsi"/>
          <w:sz w:val="22"/>
          <w:szCs w:val="22"/>
        </w:rPr>
        <w:t>o treści określonej w „Wytycznych w zakresie kwalifikowalności wydatków w ramach Europejskiego Funduszu Rozwoju Regionalnego, Europejskiego Funduszu Społecznego oraz Funduszu Spójności na lata 2014 – 2020”.</w:t>
      </w:r>
    </w:p>
    <w:p w14:paraId="5407DD28" w14:textId="77777777" w:rsidR="00DB1E4C" w:rsidRPr="008545D6" w:rsidRDefault="00DB1E4C" w:rsidP="005B39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425C2E" w14:textId="35BDF90B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5CC2EB28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093A6CE1" w14:textId="501C9735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216FB3CE" w14:textId="330114A4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opisane w zał. nr 7 do SIWZ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5551A4ED" w14:textId="77777777" w:rsidR="000338EF" w:rsidRPr="008545D6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5FF557AA" w14:textId="65E67A4B" w:rsidR="00544118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6 i),</w:t>
      </w:r>
      <w:r w:rsidR="00B2630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6 d),</w:t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8545D6">
        <w:rPr>
          <w:rFonts w:asciiTheme="minorHAnsi" w:hAnsiTheme="minorHAnsi" w:cstheme="minorHAnsi"/>
          <w:sz w:val="22"/>
          <w:szCs w:val="22"/>
        </w:rPr>
        <w:t>m</w:t>
      </w:r>
      <w:r w:rsidRPr="008545D6">
        <w:rPr>
          <w:rFonts w:asciiTheme="minorHAnsi" w:hAnsiTheme="minorHAnsi" w:cstheme="minorHAnsi"/>
          <w:sz w:val="22"/>
          <w:szCs w:val="22"/>
        </w:rPr>
        <w:t xml:space="preserve">), 6 </w:t>
      </w:r>
      <w:r w:rsidR="0086001F" w:rsidRPr="008545D6">
        <w:rPr>
          <w:rFonts w:asciiTheme="minorHAnsi" w:hAnsiTheme="minorHAnsi" w:cstheme="minorHAnsi"/>
          <w:sz w:val="22"/>
          <w:szCs w:val="22"/>
        </w:rPr>
        <w:t>k</w:t>
      </w:r>
      <w:r w:rsidRPr="008545D6">
        <w:rPr>
          <w:rFonts w:asciiTheme="minorHAnsi" w:hAnsiTheme="minorHAnsi" w:cstheme="minorHAnsi"/>
          <w:sz w:val="22"/>
          <w:szCs w:val="22"/>
        </w:rPr>
        <w:t>)</w:t>
      </w:r>
      <w:r w:rsidR="00BE438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specyfikacji.</w:t>
      </w:r>
    </w:p>
    <w:p w14:paraId="72040F34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>Poleganie na zasobach innych podmiotów</w:t>
      </w:r>
    </w:p>
    <w:p w14:paraId="524C42B4" w14:textId="09521657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8545D6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8545D6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8545D6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8545D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8545D6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8545D6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48C82FD2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0EF541D3" w14:textId="0E6E3DB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5C5A9CDE" w14:textId="59E93356" w:rsidR="00956639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8545D6">
        <w:rPr>
          <w:rFonts w:asciiTheme="minorHAnsi" w:hAnsiTheme="minorHAnsi" w:cstheme="minorHAnsi"/>
          <w:sz w:val="22"/>
          <w:szCs w:val="22"/>
        </w:rPr>
        <w:t>7</w:t>
      </w:r>
      <w:r w:rsidRPr="008545D6">
        <w:rPr>
          <w:rFonts w:asciiTheme="minorHAnsi" w:hAnsiTheme="minorHAnsi" w:cstheme="minorHAnsi"/>
          <w:sz w:val="22"/>
          <w:szCs w:val="22"/>
        </w:rPr>
        <w:t xml:space="preserve">  do specyfikacji</w:t>
      </w:r>
      <w:r w:rsidR="002B2832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7FDE12D3" w14:textId="44003F0B" w:rsidR="002B2832" w:rsidRDefault="002B2832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7F696D" w14:textId="77777777" w:rsidR="00995312" w:rsidRPr="008545D6" w:rsidRDefault="00995312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wspólna </w:t>
      </w:r>
    </w:p>
    <w:p w14:paraId="207F6541" w14:textId="0174E16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8545D6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8545D6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Warun</w:t>
      </w:r>
      <w:r w:rsidR="00D11630" w:rsidRPr="008545D6">
        <w:rPr>
          <w:rFonts w:asciiTheme="minorHAnsi" w:hAnsiTheme="minorHAnsi" w:cstheme="minorHAnsi"/>
          <w:sz w:val="22"/>
          <w:szCs w:val="22"/>
        </w:rPr>
        <w:t>ki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8545D6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8545D6">
        <w:rPr>
          <w:rFonts w:asciiTheme="minorHAnsi" w:hAnsiTheme="minorHAnsi" w:cstheme="minorHAnsi"/>
          <w:sz w:val="22"/>
          <w:szCs w:val="22"/>
        </w:rPr>
        <w:t>gą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8545D6">
        <w:rPr>
          <w:rFonts w:asciiTheme="minorHAnsi" w:hAnsiTheme="minorHAnsi" w:cstheme="minorHAnsi"/>
          <w:sz w:val="22"/>
          <w:szCs w:val="22"/>
        </w:rPr>
        <w:t>e</w:t>
      </w:r>
      <w:r w:rsidRPr="008545D6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8545D6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2AE10F0D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42E16B93" w14:textId="25E8851B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5CE8BE07" w14:textId="6CB9F4FF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7 </w:t>
      </w:r>
      <w:r w:rsidRPr="008545D6">
        <w:rPr>
          <w:rFonts w:asciiTheme="minorHAnsi" w:hAnsiTheme="minorHAnsi" w:cstheme="minorHAnsi"/>
          <w:sz w:val="22"/>
          <w:szCs w:val="22"/>
        </w:rPr>
        <w:t>do specyfikacji.</w:t>
      </w:r>
    </w:p>
    <w:p w14:paraId="32A6A4D7" w14:textId="55617226" w:rsidR="00042191" w:rsidRPr="008545D6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8545D6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AC8082D" w14:textId="09B6D4D6" w:rsidR="00B134BC" w:rsidRPr="008545D6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musi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Pr="008545D6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8545D6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="00012772" w:rsidRPr="008545D6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="00012772" w:rsidRPr="008545D6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6A46C431" w:rsidR="0040712B" w:rsidRPr="00995312" w:rsidRDefault="00012772" w:rsidP="002625C8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8545D6">
        <w:rPr>
          <w:rFonts w:asciiTheme="minorHAnsi" w:hAnsiTheme="minorHAnsi" w:cstheme="minorHAnsi"/>
          <w:sz w:val="22"/>
          <w:szCs w:val="22"/>
        </w:rPr>
        <w:t>ykonawc</w:t>
      </w:r>
      <w:r w:rsidRPr="008545D6">
        <w:rPr>
          <w:rFonts w:asciiTheme="minorHAnsi" w:hAnsiTheme="minorHAnsi" w:cstheme="minorHAnsi"/>
          <w:sz w:val="22"/>
          <w:szCs w:val="22"/>
        </w:rPr>
        <w:t>y,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8545D6">
        <w:rPr>
          <w:rFonts w:asciiTheme="minorHAnsi" w:hAnsiTheme="minorHAnsi" w:cstheme="minorHAnsi"/>
          <w:sz w:val="22"/>
          <w:szCs w:val="22"/>
        </w:rPr>
        <w:t>realizacj</w:t>
      </w:r>
      <w:r w:rsidRPr="008545D6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8545D6">
        <w:rPr>
          <w:rFonts w:asciiTheme="minorHAnsi" w:hAnsiTheme="minorHAnsi" w:cstheme="minorHAnsi"/>
          <w:sz w:val="22"/>
          <w:szCs w:val="22"/>
        </w:rPr>
        <w:t>zamówienia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8545D6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  <w:r w:rsidR="00995312">
        <w:rPr>
          <w:rFonts w:asciiTheme="minorHAnsi" w:hAnsiTheme="minorHAnsi" w:cstheme="minorHAnsi"/>
          <w:sz w:val="22"/>
          <w:szCs w:val="22"/>
        </w:rPr>
        <w:br/>
      </w:r>
      <w:r w:rsidR="002625C8" w:rsidRPr="00995312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8545D6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8545D6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8545D6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warunku</w:t>
      </w:r>
      <w:r w:rsidR="004C3F9A" w:rsidRPr="008545D6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8545D6">
        <w:rPr>
          <w:rFonts w:asciiTheme="minorHAnsi" w:hAnsiTheme="minorHAnsi" w:cstheme="minorHAnsi"/>
          <w:sz w:val="22"/>
          <w:szCs w:val="22"/>
        </w:rPr>
        <w:t>Wykonawcy</w:t>
      </w:r>
      <w:r w:rsidR="000D3336" w:rsidRPr="008545D6">
        <w:rPr>
          <w:rFonts w:asciiTheme="minorHAnsi" w:hAnsiTheme="minorHAnsi" w:cstheme="minorHAnsi"/>
          <w:sz w:val="22"/>
          <w:szCs w:val="22"/>
        </w:rPr>
        <w:t>.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4CC9EC" w14:textId="77777777" w:rsidR="00113BD2" w:rsidRPr="008545D6" w:rsidRDefault="00113BD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8545D6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wraz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ewentualnymi odsetkami lub grzywnami, w szczególności uzyskał przewidziane prawem zwolnienie, odroczenie lub rozłożenie na raty zaległych płatności lub wstrzymanie w całości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wykonania decyzji właściwego organu. Dokument/y wystawiony nie wcześniej niż 3 miesiące przed upływem terminu składania ofert.</w:t>
      </w:r>
    </w:p>
    <w:p w14:paraId="5645615F" w14:textId="77777777" w:rsidR="006B006D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wskazaniem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sądowym,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8545D6">
        <w:rPr>
          <w:rFonts w:asciiTheme="minorHAnsi" w:hAnsiTheme="minorHAnsi" w:cstheme="minorHAnsi"/>
          <w:sz w:val="22"/>
          <w:szCs w:val="22"/>
        </w:rPr>
        <w:t>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8545D6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77EF6054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8545D6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D2D87" w:rsidRPr="008545D6">
        <w:rPr>
          <w:rFonts w:asciiTheme="minorHAnsi" w:hAnsiTheme="minorHAnsi" w:cstheme="minorHAnsi"/>
          <w:sz w:val="22"/>
          <w:szCs w:val="22"/>
        </w:rPr>
        <w:t>8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specyfikacji)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2DFF1307" w14:textId="41CFC1F1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8545D6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8545D6">
        <w:rPr>
          <w:rFonts w:asciiTheme="minorHAnsi" w:hAnsiTheme="minorHAnsi" w:cstheme="minorHAnsi"/>
          <w:sz w:val="22"/>
          <w:szCs w:val="22"/>
        </w:rPr>
        <w:t>;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8545D6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jeśli dotyczy</w:t>
      </w:r>
      <w:r w:rsidR="004E74D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D89AD8A" w14:textId="77777777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8545D6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1AFDEE7D" w:rsidR="000338EF" w:rsidRPr="008545D6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</w:t>
      </w:r>
      <w:r w:rsidR="00311E4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66E05D49" w14:textId="4DB22BEC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działalności gospodarczej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46B46EBF" w14:textId="6A5126B5" w:rsidR="003C1563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8545D6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8545D6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3DF3F22D" w:rsidR="003C1563" w:rsidRPr="008545D6" w:rsidRDefault="000338EF" w:rsidP="006B006D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6B006D" w:rsidRPr="008545D6">
        <w:rPr>
          <w:rFonts w:asciiTheme="minorHAnsi" w:hAnsiTheme="minorHAnsi" w:cstheme="minorHAnsi"/>
          <w:sz w:val="22"/>
          <w:szCs w:val="22"/>
        </w:rPr>
        <w:tab/>
      </w:r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71648A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8545D6">
        <w:rPr>
          <w:rFonts w:asciiTheme="minorHAnsi" w:hAnsiTheme="minorHAnsi" w:cstheme="minorHAnsi"/>
          <w:sz w:val="22"/>
          <w:szCs w:val="22"/>
        </w:rPr>
        <w:t xml:space="preserve"> robot</w:t>
      </w:r>
      <w:r w:rsidR="0071648A">
        <w:rPr>
          <w:rFonts w:asciiTheme="minorHAnsi" w:hAnsiTheme="minorHAnsi" w:cstheme="minorHAnsi"/>
          <w:sz w:val="22"/>
          <w:szCs w:val="22"/>
        </w:rPr>
        <w:t>a</w:t>
      </w:r>
      <w:r w:rsidRPr="008545D6">
        <w:rPr>
          <w:rFonts w:asciiTheme="minorHAnsi" w:hAnsiTheme="minorHAnsi" w:cstheme="minorHAnsi"/>
          <w:sz w:val="22"/>
          <w:szCs w:val="22"/>
        </w:rPr>
        <w:t xml:space="preserve"> budowlan</w:t>
      </w:r>
      <w:r w:rsidR="0071648A">
        <w:rPr>
          <w:rFonts w:asciiTheme="minorHAnsi" w:hAnsiTheme="minorHAnsi" w:cstheme="minorHAnsi"/>
          <w:sz w:val="22"/>
          <w:szCs w:val="22"/>
        </w:rPr>
        <w:t>a</w:t>
      </w:r>
      <w:r w:rsidR="003E064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polegając</w:t>
      </w:r>
      <w:r w:rsidR="0071648A">
        <w:rPr>
          <w:rFonts w:asciiTheme="minorHAnsi" w:hAnsiTheme="minorHAnsi" w:cstheme="minorHAnsi"/>
          <w:sz w:val="22"/>
          <w:szCs w:val="22"/>
        </w:rPr>
        <w:t>a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50 </w:t>
      </w:r>
      <w:proofErr w:type="spellStart"/>
      <w:r w:rsidR="003C1563" w:rsidRPr="008545D6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C1563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(50 </w:t>
      </w:r>
      <w:proofErr w:type="spellStart"/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zasilanie i 50 </w:t>
      </w:r>
      <w:proofErr w:type="spellStart"/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powrót) </w:t>
      </w:r>
      <w:r w:rsidR="003C1563" w:rsidRPr="008545D6">
        <w:rPr>
          <w:rFonts w:asciiTheme="minorHAnsi" w:hAnsiTheme="minorHAnsi" w:cstheme="minorHAnsi"/>
          <w:b/>
          <w:bCs/>
          <w:sz w:val="22"/>
          <w:szCs w:val="22"/>
        </w:rPr>
        <w:t>sieci</w:t>
      </w:r>
      <w:r w:rsidR="00B20E3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8545D6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o średnicy min. </w:t>
      </w:r>
      <w:proofErr w:type="spellStart"/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>250</w:t>
      </w:r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– w </w:t>
      </w:r>
      <w:r w:rsidR="003E064D" w:rsidRPr="008545D6">
        <w:rPr>
          <w:rFonts w:asciiTheme="minorHAnsi" w:hAnsiTheme="minorHAnsi" w:cstheme="minorHAnsi"/>
          <w:b/>
          <w:bCs/>
          <w:sz w:val="22"/>
          <w:szCs w:val="22"/>
        </w:rPr>
        <w:t>jedny</w:t>
      </w:r>
      <w:r w:rsidR="003012E3" w:rsidRPr="008545D6">
        <w:rPr>
          <w:rFonts w:asciiTheme="minorHAnsi" w:hAnsiTheme="minorHAnsi" w:cstheme="minorHAnsi"/>
          <w:b/>
          <w:bCs/>
          <w:sz w:val="22"/>
          <w:szCs w:val="22"/>
        </w:rPr>
        <w:t>m zamówieniu;</w:t>
      </w:r>
    </w:p>
    <w:p w14:paraId="4867A857" w14:textId="431A7B15" w:rsidR="000338EF" w:rsidRPr="008545D6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 – zał. nr 5 do specyfikacji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4BB1DDE2" w14:textId="53368E2F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8545D6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8545D6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8545D6">
        <w:rPr>
          <w:rFonts w:asciiTheme="minorHAnsi" w:hAnsiTheme="minorHAnsi" w:cstheme="minorHAnsi"/>
          <w:sz w:val="22"/>
          <w:szCs w:val="22"/>
        </w:rPr>
        <w:t>ana</w:t>
      </w:r>
      <w:r w:rsidR="00EF1ED6" w:rsidRPr="008545D6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50 </w:t>
      </w:r>
      <w:proofErr w:type="spellStart"/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250 – w jednym zamówieniu</w:t>
      </w:r>
      <w:r w:rsidR="004E74D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199FD7F" w14:textId="3A0F328F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8545D6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8545D6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8545D6">
        <w:rPr>
          <w:rFonts w:asciiTheme="minorHAnsi" w:hAnsiTheme="minorHAnsi" w:cstheme="minorHAnsi"/>
          <w:sz w:val="22"/>
          <w:szCs w:val="22"/>
        </w:rPr>
        <w:t xml:space="preserve"> 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4DDCE5F8" w:rsidR="002825FD" w:rsidRPr="008545D6" w:rsidRDefault="000338EF" w:rsidP="004F2C00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kierownik </w:t>
      </w:r>
      <w:r w:rsidR="00A26A06" w:rsidRPr="008545D6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0" w:name="_Hlk23847996"/>
      <w:r w:rsidR="00856052" w:rsidRPr="008545D6">
        <w:rPr>
          <w:rFonts w:asciiTheme="minorHAnsi" w:hAnsiTheme="minorHAnsi" w:cstheme="minorHAnsi"/>
          <w:sz w:val="22"/>
          <w:szCs w:val="22"/>
        </w:rPr>
        <w:t>–</w:t>
      </w:r>
      <w:bookmarkEnd w:id="10"/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bookmarkStart w:id="11" w:name="_Hlk27977957"/>
      <w:r w:rsidR="00EB4E84" w:rsidRPr="008545D6">
        <w:rPr>
          <w:rFonts w:asciiTheme="minorHAnsi" w:hAnsiTheme="minorHAnsi" w:cstheme="minorHAnsi"/>
          <w:sz w:val="22"/>
          <w:szCs w:val="22"/>
        </w:rPr>
        <w:t>posiadający</w:t>
      </w:r>
      <w:r w:rsidRPr="008545D6">
        <w:rPr>
          <w:rFonts w:asciiTheme="minorHAnsi" w:hAnsiTheme="minorHAnsi" w:cstheme="minorHAnsi"/>
          <w:sz w:val="22"/>
          <w:szCs w:val="22"/>
        </w:rPr>
        <w:t xml:space="preserve"> uprawnienia</w:t>
      </w:r>
      <w:r w:rsidR="002701EF" w:rsidRPr="008545D6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2701EF" w:rsidRPr="008545D6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instalacji</w:t>
      </w:r>
      <w:r w:rsidR="002701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urządzeń cieplnych, wentylacyjnych, wodociągowych i kanalizacyjnych</w:t>
      </w:r>
      <w:r w:rsidR="002825FD" w:rsidRPr="008545D6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8545D6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11"/>
      <w:r w:rsidR="00311E4A">
        <w:rPr>
          <w:rFonts w:asciiTheme="minorHAnsi" w:hAnsiTheme="minorHAnsi" w:cstheme="minorHAnsi"/>
          <w:sz w:val="22"/>
          <w:szCs w:val="22"/>
        </w:rPr>
        <w:t>,</w:t>
      </w:r>
    </w:p>
    <w:p w14:paraId="6572A56B" w14:textId="306DE3F4" w:rsidR="006B006D" w:rsidRPr="008545D6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8545D6">
        <w:rPr>
          <w:rFonts w:asciiTheme="minorHAnsi" w:hAnsiTheme="minorHAnsi" w:cstheme="minorHAnsi"/>
          <w:sz w:val="22"/>
          <w:szCs w:val="22"/>
        </w:rPr>
        <w:t>posiadając</w:t>
      </w:r>
      <w:r w:rsidR="00D14568">
        <w:rPr>
          <w:rFonts w:asciiTheme="minorHAnsi" w:hAnsiTheme="minorHAnsi" w:cstheme="minorHAnsi"/>
          <w:sz w:val="22"/>
          <w:szCs w:val="22"/>
        </w:rPr>
        <w:t>y</w:t>
      </w:r>
      <w:r w:rsidR="00B85A9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8545D6">
        <w:rPr>
          <w:rFonts w:asciiTheme="minorHAnsi" w:hAnsiTheme="minorHAnsi" w:cstheme="minorHAnsi"/>
          <w:sz w:val="22"/>
          <w:szCs w:val="22"/>
        </w:rPr>
        <w:t>, zaświadczenia kwalifikacyjne i uprawnienia</w:t>
      </w:r>
      <w:r w:rsidR="004C2DF3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określone w pkt </w:t>
      </w:r>
      <w:r w:rsidR="00701CD1" w:rsidRPr="008545D6">
        <w:rPr>
          <w:rFonts w:asciiTheme="minorHAnsi" w:hAnsiTheme="minorHAnsi" w:cstheme="minorHAnsi"/>
          <w:sz w:val="22"/>
          <w:szCs w:val="22"/>
        </w:rPr>
        <w:t>C.</w:t>
      </w:r>
      <w:r w:rsidRPr="008545D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6C305C">
        <w:rPr>
          <w:rFonts w:asciiTheme="minorHAnsi" w:hAnsiTheme="minorHAnsi" w:cstheme="minorHAnsi"/>
          <w:sz w:val="22"/>
          <w:szCs w:val="22"/>
        </w:rPr>
        <w:t>2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  <w:r w:rsidR="00C37E29" w:rsidRPr="008545D6">
        <w:rPr>
          <w:rFonts w:asciiTheme="minorHAnsi" w:hAnsiTheme="minorHAnsi" w:cstheme="minorHAnsi"/>
          <w:sz w:val="22"/>
          <w:szCs w:val="22"/>
        </w:rPr>
        <w:t>6</w:t>
      </w:r>
      <w:r w:rsidRPr="008545D6">
        <w:rPr>
          <w:rFonts w:asciiTheme="minorHAnsi" w:hAnsiTheme="minorHAnsi" w:cstheme="minorHAnsi"/>
          <w:sz w:val="22"/>
          <w:szCs w:val="22"/>
        </w:rPr>
        <w:t xml:space="preserve"> „Szczegółowego </w:t>
      </w:r>
      <w:r w:rsidR="00EB4E84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>pisu przedmiotu</w:t>
      </w:r>
      <w:r w:rsidR="004C2DF3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zamówienia”,</w:t>
      </w:r>
    </w:p>
    <w:p w14:paraId="3B9ED0C5" w14:textId="25672634" w:rsidR="00EB4E84" w:rsidRPr="008545D6" w:rsidRDefault="001D1F0A" w:rsidP="00AE7ED7">
      <w:pPr>
        <w:numPr>
          <w:ilvl w:val="1"/>
          <w:numId w:val="15"/>
        </w:numPr>
        <w:tabs>
          <w:tab w:val="left" w:pos="1134"/>
        </w:tabs>
        <w:spacing w:before="40"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8545D6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8545D6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8545D6">
        <w:rPr>
          <w:rFonts w:asciiTheme="minorHAnsi" w:hAnsiTheme="minorHAnsi" w:cstheme="minorHAnsi"/>
          <w:sz w:val="22"/>
          <w:szCs w:val="22"/>
        </w:rPr>
        <w:t>uprawnienia w zakresie grupy E2 oraz certyfikaty</w:t>
      </w:r>
      <w:r w:rsidR="00701CD1" w:rsidRPr="008545D6">
        <w:rPr>
          <w:rFonts w:asciiTheme="minorHAnsi" w:hAnsiTheme="minorHAnsi" w:cstheme="minorHAnsi"/>
          <w:sz w:val="22"/>
          <w:szCs w:val="22"/>
        </w:rPr>
        <w:t xml:space="preserve"> wystawione przez producenta rur preizolowanych wybranego przez </w:t>
      </w:r>
      <w:r w:rsidR="00EB4E84" w:rsidRPr="008545D6">
        <w:rPr>
          <w:rFonts w:asciiTheme="minorHAnsi" w:hAnsiTheme="minorHAnsi" w:cstheme="minorHAnsi"/>
          <w:sz w:val="22"/>
          <w:szCs w:val="22"/>
        </w:rPr>
        <w:t>W</w:t>
      </w:r>
      <w:r w:rsidR="00701CD1" w:rsidRPr="008545D6">
        <w:rPr>
          <w:rFonts w:asciiTheme="minorHAnsi" w:hAnsiTheme="minorHAnsi" w:cstheme="minorHAnsi"/>
          <w:sz w:val="22"/>
          <w:szCs w:val="22"/>
        </w:rPr>
        <w:t>ykonawcę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4C2DF3">
        <w:rPr>
          <w:rFonts w:asciiTheme="minorHAnsi" w:hAnsiTheme="minorHAnsi" w:cstheme="minorHAnsi"/>
          <w:sz w:val="22"/>
          <w:szCs w:val="22"/>
        </w:rPr>
        <w:t xml:space="preserve">, </w:t>
      </w:r>
      <w:r w:rsidR="004C2DF3" w:rsidRPr="008545D6">
        <w:rPr>
          <w:rFonts w:asciiTheme="minorHAnsi" w:hAnsiTheme="minorHAnsi" w:cstheme="minorHAnsi"/>
          <w:sz w:val="22"/>
          <w:szCs w:val="22"/>
        </w:rPr>
        <w:t xml:space="preserve">określone w pkt C.2 </w:t>
      </w:r>
      <w:proofErr w:type="spellStart"/>
      <w:r w:rsidR="004C2DF3"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4C2DF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4C2DF3">
        <w:rPr>
          <w:rFonts w:asciiTheme="minorHAnsi" w:hAnsiTheme="minorHAnsi" w:cstheme="minorHAnsi"/>
          <w:sz w:val="22"/>
          <w:szCs w:val="22"/>
        </w:rPr>
        <w:t>2</w:t>
      </w:r>
      <w:r w:rsidR="004C2DF3" w:rsidRPr="008545D6">
        <w:rPr>
          <w:rFonts w:asciiTheme="minorHAnsi" w:hAnsiTheme="minorHAnsi" w:cstheme="minorHAnsi"/>
          <w:sz w:val="22"/>
          <w:szCs w:val="22"/>
        </w:rPr>
        <w:t>.6 „Szczegółowego opisu przedmiotu zamówienia”</w:t>
      </w:r>
      <w:r w:rsidR="004C2DF3">
        <w:rPr>
          <w:rFonts w:asciiTheme="minorHAnsi" w:hAnsiTheme="minorHAnsi" w:cstheme="minorHAnsi"/>
          <w:sz w:val="22"/>
          <w:szCs w:val="22"/>
        </w:rPr>
        <w:t>.</w:t>
      </w:r>
    </w:p>
    <w:p w14:paraId="20831D3B" w14:textId="09302FCD" w:rsidR="00667DD5" w:rsidRPr="008545D6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minimum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8545D6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8545D6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8545D6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39A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8545D6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150 </w:t>
      </w:r>
      <w:r w:rsidR="00152BF8" w:rsidRPr="008545D6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8545D6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8545D6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8545D6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6D8B78AE" w:rsidR="00AF39A6" w:rsidRPr="008545D6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u</w:t>
      </w:r>
      <w:r w:rsidR="00AF39A6" w:rsidRPr="008545D6">
        <w:rPr>
          <w:rFonts w:asciiTheme="minorHAnsi" w:hAnsiTheme="minorHAnsi" w:cstheme="minorHAnsi"/>
          <w:sz w:val="22"/>
          <w:szCs w:val="22"/>
        </w:rPr>
        <w:t>prawnienia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budowlane</w:t>
      </w:r>
      <w:r w:rsidR="00AF39A6" w:rsidRPr="008545D6">
        <w:rPr>
          <w:rFonts w:asciiTheme="minorHAnsi" w:hAnsiTheme="minorHAnsi" w:cstheme="minorHAnsi"/>
          <w:sz w:val="22"/>
          <w:szCs w:val="22"/>
        </w:rPr>
        <w:t xml:space="preserve"> kierownika budowy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50279F91" w:rsidR="005B2347" w:rsidRPr="008545D6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ważne zaświadczenie o wpisie </w:t>
      </w:r>
      <w:r w:rsidR="00AC47EE" w:rsidRPr="008545D6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Pr="008545D6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7C65C75E" w14:textId="11E402CB" w:rsidR="00EB4E84" w:rsidRPr="008545D6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 kierownika budowy </w:t>
      </w:r>
      <w:r w:rsidR="005B2347" w:rsidRPr="008545D6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8545D6">
        <w:rPr>
          <w:rFonts w:asciiTheme="minorHAnsi" w:hAnsiTheme="minorHAnsi" w:cstheme="minorHAnsi"/>
          <w:sz w:val="22"/>
          <w:szCs w:val="22"/>
        </w:rPr>
        <w:t>(</w:t>
      </w:r>
      <w:r w:rsidR="00152BF8" w:rsidRPr="008545D6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8545D6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40DAEE07" w:rsidR="00DF2BA4" w:rsidRPr="008545D6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r w:rsidR="006C305C">
        <w:rPr>
          <w:rFonts w:asciiTheme="minorHAnsi" w:hAnsiTheme="minorHAnsi" w:cstheme="minorHAnsi"/>
          <w:sz w:val="22"/>
          <w:szCs w:val="22"/>
        </w:rPr>
        <w:t xml:space="preserve">tj. </w:t>
      </w:r>
      <w:r w:rsidRPr="008545D6">
        <w:rPr>
          <w:rFonts w:asciiTheme="minorHAnsi" w:hAnsiTheme="minorHAnsi" w:cstheme="minorHAnsi"/>
          <w:sz w:val="22"/>
          <w:szCs w:val="22"/>
        </w:rPr>
        <w:t>Dz.U. 201</w:t>
      </w:r>
      <w:r w:rsidR="006C305C">
        <w:rPr>
          <w:rFonts w:asciiTheme="minorHAnsi" w:hAnsiTheme="minorHAnsi" w:cstheme="minorHAnsi"/>
          <w:sz w:val="22"/>
          <w:szCs w:val="22"/>
        </w:rPr>
        <w:t>9</w:t>
      </w:r>
      <w:r w:rsidRPr="008545D6">
        <w:rPr>
          <w:rFonts w:asciiTheme="minorHAnsi" w:hAnsiTheme="minorHAnsi" w:cstheme="minorHAnsi"/>
          <w:sz w:val="22"/>
          <w:szCs w:val="22"/>
        </w:rPr>
        <w:t>.1</w:t>
      </w:r>
      <w:r w:rsidR="006C305C">
        <w:rPr>
          <w:rFonts w:asciiTheme="minorHAnsi" w:hAnsiTheme="minorHAnsi" w:cstheme="minorHAnsi"/>
          <w:sz w:val="22"/>
          <w:szCs w:val="22"/>
        </w:rPr>
        <w:t>186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>. zm.)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(Dz.U. 2018 poz. 2272).</w:t>
      </w:r>
    </w:p>
    <w:p w14:paraId="7445DAAF" w14:textId="76AD74FE" w:rsidR="00AE7ED7" w:rsidRPr="008545D6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8545D6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68C91BBE" w14:textId="57FD13CB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063A3ABE" w14:textId="08A9613F" w:rsidR="000338EF" w:rsidRPr="008545D6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8545D6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8545D6">
        <w:rPr>
          <w:rFonts w:asciiTheme="minorHAnsi" w:hAnsiTheme="minorHAnsi" w:cstheme="minorHAnsi"/>
          <w:sz w:val="22"/>
          <w:szCs w:val="22"/>
        </w:rPr>
        <w:t>–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8545D6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8545D6">
        <w:rPr>
          <w:rFonts w:asciiTheme="minorHAnsi" w:hAnsiTheme="minorHAnsi" w:cstheme="minorHAnsi"/>
          <w:sz w:val="22"/>
          <w:szCs w:val="22"/>
        </w:rPr>
        <w:t>/umowy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3CADA018" w14:textId="011639AF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 wniesienia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wadium</w:t>
      </w:r>
      <w:r w:rsidR="004E74D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BE3903C" w14:textId="7215759B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ubezpieczony od odpowiedzialności cywilnej w zakresie prowadzonej działalności związanej</w:t>
      </w:r>
      <w:r w:rsidR="00126F6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8545D6">
        <w:rPr>
          <w:rFonts w:asciiTheme="minorHAnsi" w:hAnsiTheme="minorHAnsi" w:cstheme="minorHAnsi"/>
          <w:sz w:val="22"/>
          <w:szCs w:val="22"/>
        </w:rPr>
        <w:t>5</w:t>
      </w:r>
      <w:r w:rsidR="00367EB0" w:rsidRPr="008545D6">
        <w:rPr>
          <w:rFonts w:asciiTheme="minorHAnsi" w:hAnsiTheme="minorHAnsi" w:cstheme="minorHAnsi"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12" w:name="_Hlk1461813"/>
      <w:r w:rsidRPr="008545D6">
        <w:rPr>
          <w:rFonts w:asciiTheme="minorHAnsi" w:hAnsiTheme="minorHAnsi" w:cstheme="minorHAnsi"/>
          <w:sz w:val="22"/>
          <w:szCs w:val="22"/>
        </w:rPr>
        <w:t>–</w:t>
      </w:r>
      <w:bookmarkEnd w:id="12"/>
      <w:r w:rsidRPr="008545D6">
        <w:rPr>
          <w:rFonts w:asciiTheme="minorHAnsi" w:hAnsiTheme="minorHAnsi" w:cstheme="minorHAnsi"/>
          <w:sz w:val="22"/>
          <w:szCs w:val="22"/>
        </w:rPr>
        <w:t xml:space="preserve"> zał. nr 6 do specyfikacji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142144A3" w14:textId="089EB646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nr</w:t>
      </w:r>
      <w:r w:rsidR="0086001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7 do specyfikacji</w:t>
      </w:r>
      <w:r w:rsidR="004E74D4">
        <w:rPr>
          <w:rFonts w:asciiTheme="minorHAnsi" w:hAnsiTheme="minorHAnsi" w:cstheme="minorHAnsi"/>
          <w:sz w:val="22"/>
          <w:szCs w:val="22"/>
        </w:rPr>
        <w:t>.</w:t>
      </w:r>
    </w:p>
    <w:p w14:paraId="3AE5F777" w14:textId="0300147A" w:rsidR="00171EE8" w:rsidRPr="008545D6" w:rsidRDefault="00B252CE" w:rsidP="0092472B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8545D6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8545D6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9663FC" w:rsidRPr="008545D6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lub od Podwykonawców </w:t>
      </w:r>
      <w:r w:rsidR="002E67E9" w:rsidRPr="008545D6">
        <w:rPr>
          <w:rFonts w:asciiTheme="minorHAnsi" w:hAnsiTheme="minorHAnsi" w:cstheme="minorHAnsi"/>
          <w:sz w:val="22"/>
          <w:szCs w:val="22"/>
        </w:rPr>
        <w:t>–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w przypadku sytuacji opisanej w pkt 5 C </w:t>
      </w:r>
      <w:proofErr w:type="spellStart"/>
      <w:r w:rsidR="00380A35"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8545D6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77777777" w:rsidR="00243A55" w:rsidRPr="008545D6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8545D6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12CB485" w14:textId="7C0ED442" w:rsidR="00EC4524" w:rsidRPr="00EC4524" w:rsidRDefault="00EC4524" w:rsidP="00EC4524">
      <w:pPr>
        <w:pStyle w:val="Tekstpodstawowy"/>
        <w:spacing w:line="264" w:lineRule="auto"/>
        <w:rPr>
          <w:rFonts w:ascii="Calibri" w:hAnsi="Calibri" w:cs="Calibri"/>
          <w:b w:val="0"/>
          <w:sz w:val="22"/>
          <w:szCs w:val="22"/>
        </w:rPr>
      </w:pPr>
      <w:r w:rsidRPr="00EC4524">
        <w:rPr>
          <w:rFonts w:ascii="Calibri" w:hAnsi="Calibri" w:cs="Calibri"/>
          <w:b w:val="0"/>
          <w:sz w:val="22"/>
          <w:szCs w:val="22"/>
        </w:rPr>
        <w:t>1.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EC4524">
        <w:rPr>
          <w:rFonts w:ascii="Calibri" w:hAnsi="Calibri" w:cs="Calibri"/>
          <w:b w:val="0"/>
          <w:sz w:val="22"/>
          <w:szCs w:val="22"/>
        </w:rPr>
        <w:t>Przekazanie placu budowy – nie później niż 29 kwietnia 2022 r.</w:t>
      </w:r>
    </w:p>
    <w:p w14:paraId="2B15F4EF" w14:textId="5FF1F12B" w:rsidR="00EC4524" w:rsidRPr="00EC4524" w:rsidRDefault="00EC4524" w:rsidP="00EC4524">
      <w:pPr>
        <w:pStyle w:val="Tekstpodstawowy"/>
        <w:spacing w:line="264" w:lineRule="auto"/>
        <w:rPr>
          <w:rFonts w:ascii="Calibri" w:hAnsi="Calibri" w:cs="Calibri"/>
          <w:b w:val="0"/>
          <w:sz w:val="22"/>
          <w:szCs w:val="22"/>
        </w:rPr>
      </w:pPr>
      <w:r w:rsidRPr="00EC4524">
        <w:rPr>
          <w:rFonts w:ascii="Calibri" w:hAnsi="Calibri" w:cs="Calibri"/>
          <w:b w:val="0"/>
          <w:sz w:val="22"/>
          <w:szCs w:val="22"/>
        </w:rPr>
        <w:t>2.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EC4524">
        <w:rPr>
          <w:rFonts w:ascii="Calibri" w:hAnsi="Calibri" w:cs="Calibri"/>
          <w:b w:val="0"/>
          <w:sz w:val="22"/>
          <w:szCs w:val="22"/>
        </w:rPr>
        <w:t>Rozpoczęcie przedmiotu umowy: po sezonie grzewczym-maj 2022 r. jednak nie później niż 19 maja 2022 r.</w:t>
      </w:r>
    </w:p>
    <w:p w14:paraId="04624B85" w14:textId="5FBDEEF0" w:rsidR="00EC4524" w:rsidRPr="00EC4524" w:rsidRDefault="00EC4524" w:rsidP="00EC4524">
      <w:pPr>
        <w:pStyle w:val="Tekstpodstawowy"/>
        <w:spacing w:after="60" w:line="264" w:lineRule="auto"/>
        <w:rPr>
          <w:rFonts w:ascii="Calibri" w:hAnsi="Calibri" w:cs="Calibri"/>
          <w:b w:val="0"/>
          <w:sz w:val="22"/>
          <w:szCs w:val="22"/>
        </w:rPr>
      </w:pPr>
      <w:r w:rsidRPr="00EC4524">
        <w:rPr>
          <w:rFonts w:ascii="Calibri" w:hAnsi="Calibri" w:cs="Calibri"/>
          <w:b w:val="0"/>
          <w:sz w:val="22"/>
          <w:szCs w:val="22"/>
        </w:rPr>
        <w:t>3.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EC4524">
        <w:rPr>
          <w:rFonts w:ascii="Calibri" w:hAnsi="Calibri" w:cs="Calibri"/>
          <w:b w:val="0"/>
          <w:sz w:val="22"/>
          <w:szCs w:val="22"/>
        </w:rPr>
        <w:t>Wykonanie przedmiotu umowy: do 15 lipca 2022 r.</w:t>
      </w:r>
    </w:p>
    <w:p w14:paraId="58FFD091" w14:textId="70E70175" w:rsidR="00367EB0" w:rsidRPr="008545D6" w:rsidRDefault="00367EB0" w:rsidP="00AE7ED7">
      <w:pPr>
        <w:pStyle w:val="Tekstpodstawowy"/>
        <w:spacing w:after="60" w:line="264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8545D6">
        <w:rPr>
          <w:rFonts w:ascii="Calibri" w:hAnsi="Calibri" w:cs="Calibri"/>
          <w:b w:val="0"/>
          <w:bCs w:val="0"/>
          <w:sz w:val="22"/>
          <w:szCs w:val="22"/>
        </w:rPr>
        <w:t>Zamawiający zastrzega sobie prawo do zmiany terminów w przypadku problemów</w:t>
      </w:r>
      <w:r w:rsidR="00AE7ED7" w:rsidRPr="008545D6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8545D6">
        <w:rPr>
          <w:rFonts w:ascii="Calibri" w:hAnsi="Calibri" w:cs="Calibri"/>
          <w:b w:val="0"/>
          <w:bCs w:val="0"/>
          <w:sz w:val="22"/>
          <w:szCs w:val="22"/>
        </w:rPr>
        <w:t>z terminowym uzyskaniem pozwolenia na budowę / zgłoszenia.</w:t>
      </w:r>
      <w:r w:rsidR="00A85B52" w:rsidRPr="008545D6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</w:p>
    <w:p w14:paraId="21026F1A" w14:textId="77777777" w:rsidR="000338EF" w:rsidRPr="008545D6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A0C70CE" w:rsidR="00B963F3" w:rsidRPr="008545D6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8545D6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8545D6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65F26AA4" w:rsidR="006B006D" w:rsidRPr="008545D6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8545D6">
        <w:rPr>
          <w:rFonts w:asciiTheme="minorHAnsi" w:hAnsiTheme="minorHAnsi" w:cstheme="minorHAnsi"/>
          <w:sz w:val="22"/>
          <w:szCs w:val="22"/>
        </w:rPr>
        <w:t>projektowej</w:t>
      </w:r>
      <w:r w:rsidRPr="008545D6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7F507517" w14:textId="56BBD9C0" w:rsidR="006B006D" w:rsidRPr="008545D6" w:rsidRDefault="00065DD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8545D6">
        <w:rPr>
          <w:rFonts w:ascii="Calibri" w:hAnsi="Calibri" w:cs="Calibri"/>
          <w:b/>
          <w:bCs/>
          <w:sz w:val="22"/>
          <w:szCs w:val="22"/>
        </w:rPr>
        <w:t>jest</w:t>
      </w:r>
      <w:r w:rsidRPr="008545D6">
        <w:rPr>
          <w:rFonts w:ascii="Calibri" w:hAnsi="Calibri" w:cs="Calibri"/>
          <w:b/>
          <w:bCs/>
          <w:sz w:val="22"/>
          <w:szCs w:val="22"/>
        </w:rPr>
        <w:t xml:space="preserve"> w postaci: netto + VAT 23% = brutto, do drugiego miejsca po przecinku.</w:t>
      </w:r>
      <w:r w:rsidR="00367EB0" w:rsidRPr="008545D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8545D6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8545D6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8545D6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77777777" w:rsidR="006B006D" w:rsidRPr="008545D6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540C68D8" w14:textId="59478896" w:rsidR="006B006D" w:rsidRPr="008545D6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D1491C2" w14:textId="77777777" w:rsidR="00C348EE" w:rsidRPr="008545D6" w:rsidRDefault="00C348E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8545D6">
        <w:rPr>
          <w:rFonts w:asciiTheme="minorHAnsi" w:hAnsiTheme="minorHAnsi" w:cstheme="minorHAnsi"/>
          <w:sz w:val="22"/>
          <w:szCs w:val="22"/>
        </w:rPr>
        <w:t>um</w:t>
      </w:r>
      <w:r w:rsidRPr="008545D6">
        <w:rPr>
          <w:rFonts w:asciiTheme="minorHAnsi" w:hAnsiTheme="minorHAnsi" w:cstheme="minorHAnsi"/>
          <w:sz w:val="22"/>
          <w:szCs w:val="22"/>
        </w:rPr>
        <w:t>:</w:t>
      </w:r>
    </w:p>
    <w:p w14:paraId="6493EC78" w14:textId="1F3AB125" w:rsidR="00995312" w:rsidRDefault="00E84769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8545D6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="0099531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0122" w:rsidRPr="008545D6">
        <w:rPr>
          <w:rFonts w:asciiTheme="minorHAnsi" w:hAnsiTheme="minorHAnsi" w:cstheme="minorHAnsi"/>
          <w:b/>
          <w:bCs/>
          <w:sz w:val="22"/>
          <w:szCs w:val="22"/>
        </w:rPr>
        <w:t>cena ofertowa brutto</w:t>
      </w:r>
      <w:r w:rsidR="00C348EE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za </w:t>
      </w:r>
      <w:r w:rsidR="00995312">
        <w:rPr>
          <w:rFonts w:asciiTheme="minorHAnsi" w:hAnsiTheme="minorHAnsi" w:cstheme="minorHAnsi"/>
          <w:b/>
          <w:bCs/>
          <w:sz w:val="22"/>
          <w:szCs w:val="22"/>
        </w:rPr>
        <w:t>zadanie</w:t>
      </w:r>
    </w:p>
    <w:p w14:paraId="074405F6" w14:textId="59044AC4" w:rsidR="00B50D4E" w:rsidRPr="008545D6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14C84308" w:rsidR="00B50D4E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6E22A0EE" w14:textId="77777777" w:rsidR="00913803" w:rsidRPr="008545D6" w:rsidRDefault="00913803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8545D6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8545D6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8545D6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8545D6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8545D6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8545D6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8545D6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b w:val="0"/>
          <w:sz w:val="22"/>
          <w:szCs w:val="22"/>
          <w:u w:val="single"/>
        </w:rPr>
        <w:lastRenderedPageBreak/>
        <w:t>gdzie poszczególne litery oznaczają</w:t>
      </w:r>
      <w:r w:rsidRPr="008545D6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8545D6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8545D6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8545D6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8545D6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40F87740" w:rsidR="00B50D4E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Zamawiający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wszystkim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wymaganiom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przedstawionym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najkorzystniejsza</w:t>
      </w:r>
      <w:r w:rsidR="009B2756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 oparciu o podane</w:t>
      </w:r>
      <w:r w:rsidR="009B2756" w:rsidRPr="008545D6">
        <w:rPr>
          <w:rFonts w:ascii="Calibri" w:hAnsi="Calibri" w:cs="Calibri"/>
          <w:sz w:val="22"/>
          <w:szCs w:val="22"/>
        </w:rPr>
        <w:br/>
      </w:r>
      <w:r w:rsidRPr="008545D6">
        <w:rPr>
          <w:rFonts w:ascii="Calibri" w:hAnsi="Calibri" w:cs="Calibri"/>
          <w:sz w:val="22"/>
          <w:szCs w:val="22"/>
        </w:rPr>
        <w:t>w punkcie 10 kryterium.</w:t>
      </w:r>
    </w:p>
    <w:p w14:paraId="0CE876DA" w14:textId="77777777" w:rsidR="008B6497" w:rsidRPr="008B6497" w:rsidRDefault="008B6497" w:rsidP="008B6497">
      <w:pPr>
        <w:suppressAutoHyphens w:val="0"/>
        <w:spacing w:before="100" w:beforeAutospacing="1" w:after="100" w:afterAutospacing="1" w:line="252" w:lineRule="auto"/>
        <w:jc w:val="both"/>
        <w:rPr>
          <w:kern w:val="0"/>
          <w:lang w:eastAsia="pl-PL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14C5505" w14:textId="19F37520" w:rsidR="00AF31AF" w:rsidRPr="008B6497" w:rsidRDefault="008B6497" w:rsidP="008B6497">
      <w:pPr>
        <w:suppressAutoHyphens w:val="0"/>
        <w:spacing w:before="100" w:beforeAutospacing="1" w:after="100" w:afterAutospacing="1" w:line="252" w:lineRule="auto"/>
        <w:jc w:val="both"/>
        <w:rPr>
          <w:kern w:val="0"/>
          <w:lang w:eastAsia="pl-PL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Zamawiający ma prawo do przeprowadzenia dogrywki cenowej zgodnie z zapisami „Regulaminu udzielania zamówień MPEC Sp. z o.o. w Nowym Sączu”.</w:t>
      </w:r>
    </w:p>
    <w:p w14:paraId="49A592CC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9E41029" w:rsidR="000338EF" w:rsidRPr="008545D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443957" w:rsidRPr="00E7064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70640">
        <w:rPr>
          <w:rFonts w:asciiTheme="minorHAnsi" w:hAnsiTheme="minorHAnsi" w:cstheme="minorHAnsi"/>
          <w:b/>
          <w:bCs/>
          <w:sz w:val="22"/>
          <w:szCs w:val="22"/>
        </w:rPr>
        <w:t xml:space="preserve">0.000,00 zł </w:t>
      </w:r>
      <w:r w:rsidRPr="00E70640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443957" w:rsidRPr="00E70640">
        <w:rPr>
          <w:rFonts w:asciiTheme="minorHAnsi" w:hAnsiTheme="minorHAnsi" w:cstheme="minorHAnsi"/>
          <w:sz w:val="22"/>
          <w:szCs w:val="22"/>
        </w:rPr>
        <w:t>czterdzieści</w:t>
      </w:r>
      <w:r w:rsidR="00243A55" w:rsidRPr="00E70640">
        <w:rPr>
          <w:rFonts w:asciiTheme="minorHAnsi" w:hAnsiTheme="minorHAnsi" w:cstheme="minorHAnsi"/>
          <w:sz w:val="22"/>
          <w:szCs w:val="22"/>
        </w:rPr>
        <w:t xml:space="preserve"> </w:t>
      </w:r>
      <w:r w:rsidRPr="00E70640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8545D6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8545D6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8545D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8545D6">
        <w:rPr>
          <w:rFonts w:asciiTheme="minorHAnsi" w:hAnsiTheme="minorHAnsi" w:cstheme="minorHAnsi"/>
          <w:sz w:val="22"/>
          <w:szCs w:val="22"/>
        </w:rPr>
        <w:t xml:space="preserve">. </w:t>
      </w:r>
      <w:r w:rsidRPr="008545D6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8545D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8545D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8545D6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7707CC44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8545D6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8545D6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</w:t>
      </w:r>
      <w:r w:rsidRPr="008C63BC">
        <w:rPr>
          <w:rFonts w:asciiTheme="minorHAnsi" w:hAnsiTheme="minorHAnsi" w:cstheme="minorHAnsi"/>
          <w:sz w:val="22"/>
          <w:szCs w:val="22"/>
        </w:rPr>
        <w:t>zaznaczeniem, że dotyczy złożenia wadium</w:t>
      </w:r>
      <w:r w:rsidR="006346D0" w:rsidRPr="008C63BC">
        <w:rPr>
          <w:rFonts w:asciiTheme="minorHAnsi" w:hAnsiTheme="minorHAnsi" w:cstheme="minorHAnsi"/>
          <w:sz w:val="22"/>
          <w:szCs w:val="22"/>
        </w:rPr>
        <w:t xml:space="preserve"> </w:t>
      </w:r>
      <w:r w:rsidRPr="008C63BC">
        <w:rPr>
          <w:rFonts w:asciiTheme="minorHAnsi" w:hAnsiTheme="minorHAnsi" w:cstheme="minorHAnsi"/>
          <w:sz w:val="22"/>
          <w:szCs w:val="22"/>
        </w:rPr>
        <w:t>w postępowaniu na</w:t>
      </w:r>
      <w:r w:rsidRPr="008C63B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8C63BC">
        <w:rPr>
          <w:rFonts w:asciiTheme="minorHAnsi" w:hAnsiTheme="minorHAnsi" w:cstheme="minorHAnsi"/>
          <w:sz w:val="22"/>
          <w:szCs w:val="22"/>
        </w:rPr>
        <w:t xml:space="preserve"> „</w:t>
      </w:r>
      <w:r w:rsidR="00367EB0" w:rsidRPr="008C63BC">
        <w:rPr>
          <w:rFonts w:asciiTheme="minorHAnsi" w:hAnsiTheme="minorHAnsi" w:cstheme="minorHAnsi"/>
          <w:sz w:val="22"/>
          <w:szCs w:val="22"/>
        </w:rPr>
        <w:t>Przebudowę</w:t>
      </w:r>
      <w:r w:rsidR="000A3944" w:rsidRPr="008C63BC">
        <w:rPr>
          <w:rFonts w:asciiTheme="minorHAnsi" w:hAnsiTheme="minorHAnsi" w:cstheme="minorHAnsi"/>
          <w:sz w:val="22"/>
          <w:szCs w:val="22"/>
        </w:rPr>
        <w:t xml:space="preserve"> </w:t>
      </w:r>
      <w:r w:rsidR="00957E5E" w:rsidRPr="008C63BC">
        <w:rPr>
          <w:rFonts w:asciiTheme="minorHAnsi" w:hAnsiTheme="minorHAnsi" w:cstheme="minorHAnsi"/>
          <w:sz w:val="22"/>
          <w:szCs w:val="22"/>
        </w:rPr>
        <w:t>sieci ciepłowniczej</w:t>
      </w:r>
      <w:r w:rsidR="000A3944" w:rsidRPr="008C63BC">
        <w:rPr>
          <w:rFonts w:asciiTheme="minorHAnsi" w:hAnsiTheme="minorHAnsi" w:cstheme="minorHAnsi"/>
          <w:sz w:val="22"/>
          <w:szCs w:val="22"/>
        </w:rPr>
        <w:t xml:space="preserve"> – odcinek</w:t>
      </w:r>
      <w:r w:rsidR="009210F3" w:rsidRPr="008C63BC">
        <w:rPr>
          <w:rFonts w:asciiTheme="minorHAnsi" w:hAnsiTheme="minorHAnsi" w:cstheme="minorHAnsi"/>
          <w:sz w:val="22"/>
          <w:szCs w:val="22"/>
        </w:rPr>
        <w:t xml:space="preserve"> </w:t>
      </w:r>
      <w:r w:rsidR="008C63BC" w:rsidRPr="008C63BC">
        <w:rPr>
          <w:rFonts w:asciiTheme="minorHAnsi" w:hAnsiTheme="minorHAnsi" w:cstheme="minorHAnsi"/>
          <w:sz w:val="22"/>
          <w:szCs w:val="22"/>
        </w:rPr>
        <w:t>G</w:t>
      </w:r>
      <w:r w:rsidRPr="008C63BC">
        <w:rPr>
          <w:rFonts w:asciiTheme="minorHAnsi" w:hAnsiTheme="minorHAnsi" w:cstheme="minorHAnsi"/>
          <w:sz w:val="22"/>
          <w:szCs w:val="22"/>
        </w:rPr>
        <w:t>”.</w:t>
      </w:r>
      <w:r w:rsidRPr="008545D6">
        <w:rPr>
          <w:rFonts w:asciiTheme="minorHAnsi" w:hAnsiTheme="minorHAnsi" w:cstheme="minorHAnsi"/>
          <w:sz w:val="22"/>
          <w:szCs w:val="22"/>
        </w:rPr>
        <w:t xml:space="preserve"> Zamawiający nie dopuszcza wpłat wadium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swojej kasie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8545D6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bankowym Zamawiającego. Zamawiający zwraca wadium wraz z odsetkami wynikającymi z umowy rachunku bankowego, na którym było ono przechowywane, pomniejszone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8545D6">
        <w:rPr>
          <w:rFonts w:asciiTheme="minorHAnsi" w:hAnsiTheme="minorHAnsi" w:cstheme="minorHAnsi"/>
          <w:sz w:val="22"/>
          <w:szCs w:val="22"/>
        </w:rPr>
        <w:t xml:space="preserve">o </w:t>
      </w:r>
      <w:r w:rsidRPr="008545D6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1252C6D0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5C28B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8545D6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8545D6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8545D6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8545D6">
        <w:rPr>
          <w:rFonts w:asciiTheme="minorHAnsi" w:hAnsiTheme="minorHAnsi" w:cstheme="minorHAnsi"/>
          <w:sz w:val="22"/>
          <w:szCs w:val="22"/>
        </w:rPr>
        <w:t>Wykonawcy</w:t>
      </w:r>
      <w:r w:rsidR="00C06F3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210F3" w:rsidRPr="008545D6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8545D6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8545D6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8545D6">
        <w:rPr>
          <w:rFonts w:asciiTheme="minorHAnsi" w:hAnsiTheme="minorHAnsi" w:cstheme="minorHAnsi"/>
          <w:sz w:val="22"/>
          <w:szCs w:val="22"/>
        </w:rPr>
        <w:t>:</w:t>
      </w:r>
      <w:r w:rsidR="0005165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8545D6">
        <w:rPr>
          <w:rFonts w:asciiTheme="minorHAnsi" w:hAnsiTheme="minorHAnsi" w:cstheme="minorHAnsi"/>
          <w:sz w:val="22"/>
          <w:szCs w:val="22"/>
        </w:rPr>
        <w:t>„G</w:t>
      </w:r>
      <w:r w:rsidR="00051658" w:rsidRPr="008545D6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8545D6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8545D6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8545D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b/>
          <w:sz w:val="22"/>
          <w:szCs w:val="22"/>
        </w:rPr>
        <w:br/>
      </w:r>
      <w:r w:rsidRPr="008545D6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8545D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8545D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545D6">
        <w:rPr>
          <w:rFonts w:asciiTheme="minorHAnsi" w:hAnsiTheme="minorHAnsi" w:cstheme="minorHAnsi"/>
          <w:b/>
          <w:sz w:val="22"/>
          <w:szCs w:val="22"/>
        </w:rPr>
        <w:t>”</w:t>
      </w:r>
      <w:r w:rsidRPr="008545D6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4E8B7246" w:rsidR="00051658" w:rsidRPr="008545D6" w:rsidRDefault="005C28B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051658" w:rsidRPr="008545D6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="00051658" w:rsidRPr="008545D6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="00051658" w:rsidRPr="008545D6">
        <w:rPr>
          <w:rFonts w:asciiTheme="minorHAnsi" w:hAnsiTheme="minorHAnsi" w:cstheme="minorHAnsi"/>
          <w:sz w:val="22"/>
          <w:szCs w:val="22"/>
        </w:rPr>
        <w:t>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545D6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6F114188" w:rsidR="000338EF" w:rsidRPr="008545D6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284B0558" w14:textId="419E8580" w:rsidR="00241784" w:rsidRPr="008545D6" w:rsidRDefault="00051658" w:rsidP="006B006D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8545D6">
        <w:rPr>
          <w:rFonts w:asciiTheme="minorHAnsi" w:hAnsiTheme="minorHAnsi" w:cstheme="minorHAnsi"/>
          <w:b/>
          <w:sz w:val="22"/>
          <w:szCs w:val="22"/>
        </w:rPr>
        <w:t>:</w:t>
      </w:r>
      <w:r w:rsidRPr="008545D6">
        <w:rPr>
          <w:rFonts w:asciiTheme="minorHAnsi" w:hAnsiTheme="minorHAnsi" w:cstheme="minorHAnsi"/>
          <w:b/>
          <w:sz w:val="22"/>
          <w:szCs w:val="22"/>
        </w:rPr>
        <w:t xml:space="preserve"> Gwarancja wadialna nie jest dokumentem, który można poprawić, uzupełnić i jeżeli zostanie złożona w sposób nieprawidłowy – spowoduje odrzucenie </w:t>
      </w:r>
      <w:r w:rsidR="00C86F44" w:rsidRPr="008545D6">
        <w:rPr>
          <w:rFonts w:asciiTheme="minorHAnsi" w:hAnsiTheme="minorHAnsi" w:cstheme="minorHAnsi"/>
          <w:b/>
          <w:sz w:val="22"/>
          <w:szCs w:val="22"/>
        </w:rPr>
        <w:t>ofert</w:t>
      </w:r>
      <w:r w:rsidR="006B006D" w:rsidRPr="008545D6">
        <w:rPr>
          <w:rFonts w:asciiTheme="minorHAnsi" w:hAnsiTheme="minorHAnsi" w:cstheme="minorHAnsi"/>
          <w:b/>
          <w:sz w:val="22"/>
          <w:szCs w:val="22"/>
        </w:rPr>
        <w:t>y</w:t>
      </w:r>
      <w:r w:rsidR="00F662A9" w:rsidRPr="008545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sz w:val="22"/>
          <w:szCs w:val="22"/>
        </w:rPr>
        <w:t xml:space="preserve">Wykonawcy. </w:t>
      </w:r>
    </w:p>
    <w:p w14:paraId="16F6C353" w14:textId="77777777" w:rsidR="00051658" w:rsidRPr="008545D6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545D6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8545D6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8545D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545D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545D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</w:t>
      </w:r>
      <w:r w:rsidR="009702BD" w:rsidRPr="008545D6">
        <w:rPr>
          <w:rFonts w:asciiTheme="minorHAnsi" w:hAnsiTheme="minorHAnsi" w:cstheme="minorHAnsi"/>
          <w:sz w:val="22"/>
          <w:szCs w:val="22"/>
        </w:rPr>
        <w:t>n</w:t>
      </w:r>
      <w:r w:rsidRPr="008545D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 złożenia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specyfikacji – oryginał należy dostarczyć najpóźniej w dniu podpisania umowy.</w:t>
      </w:r>
    </w:p>
    <w:p w14:paraId="6560A753" w14:textId="130EF8DB" w:rsidR="000338EF" w:rsidRPr="008545D6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należytego wykonania umowy składane w tej formie musi mieć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datę początkową </w:t>
      </w:r>
      <w:r w:rsidRPr="008545D6">
        <w:rPr>
          <w:rFonts w:asciiTheme="minorHAnsi" w:hAnsiTheme="minorHAnsi" w:cstheme="minorHAnsi"/>
          <w:sz w:val="22"/>
          <w:szCs w:val="22"/>
        </w:rPr>
        <w:t xml:space="preserve">równą </w:t>
      </w:r>
      <w:r w:rsidRPr="00D17C9B">
        <w:rPr>
          <w:rFonts w:asciiTheme="minorHAnsi" w:hAnsiTheme="minorHAnsi" w:cstheme="minorHAnsi"/>
          <w:sz w:val="22"/>
          <w:szCs w:val="22"/>
        </w:rPr>
        <w:t>co najmniej dacie podpisania umowy o wykonania zamówienia,</w:t>
      </w:r>
      <w:r w:rsidR="009B2756" w:rsidRPr="00D17C9B">
        <w:rPr>
          <w:rFonts w:asciiTheme="minorHAnsi" w:hAnsiTheme="minorHAnsi" w:cstheme="minorHAnsi"/>
          <w:sz w:val="22"/>
          <w:szCs w:val="22"/>
        </w:rPr>
        <w:t xml:space="preserve"> </w:t>
      </w:r>
      <w:r w:rsidRPr="00D17C9B">
        <w:rPr>
          <w:rFonts w:asciiTheme="minorHAnsi" w:hAnsiTheme="minorHAnsi" w:cstheme="minorHAnsi"/>
          <w:sz w:val="22"/>
          <w:szCs w:val="22"/>
        </w:rPr>
        <w:t xml:space="preserve">a 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datę końcową </w:t>
      </w:r>
      <w:r w:rsidRPr="00D17C9B">
        <w:rPr>
          <w:rFonts w:asciiTheme="minorHAnsi" w:hAnsiTheme="minorHAnsi" w:cstheme="minorHAnsi"/>
          <w:sz w:val="22"/>
          <w:szCs w:val="22"/>
        </w:rPr>
        <w:t xml:space="preserve">ważności </w:t>
      </w:r>
      <w:r w:rsidRPr="00D17C9B">
        <w:rPr>
          <w:rFonts w:asciiTheme="minorHAnsi" w:hAnsiTheme="minorHAnsi" w:cstheme="minorHAnsi"/>
          <w:sz w:val="22"/>
          <w:szCs w:val="22"/>
        </w:rPr>
        <w:lastRenderedPageBreak/>
        <w:t>upływającą najwcześniej w terminie o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 30 dni dłużej niż termin</w:t>
      </w:r>
      <w:r w:rsidR="00D17C9B"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>odbioru końcowego</w:t>
      </w:r>
      <w:r w:rsidR="009210F3"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 całego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 przedmiotu umowy</w:t>
      </w:r>
      <w:r w:rsidR="00D17C9B" w:rsidRPr="00D17C9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7C9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800155C" w14:textId="4E01581C" w:rsidR="000338EF" w:rsidRPr="008545D6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8545D6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8545D6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8545D6">
        <w:rPr>
          <w:rFonts w:asciiTheme="minorHAnsi" w:hAnsiTheme="minorHAnsi" w:cstheme="minorHAnsi"/>
          <w:sz w:val="22"/>
          <w:szCs w:val="22"/>
        </w:rPr>
        <w:t xml:space="preserve"> i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8545D6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8545D6">
        <w:rPr>
          <w:rFonts w:asciiTheme="minorHAnsi" w:hAnsiTheme="minorHAnsi" w:cstheme="minorHAnsi"/>
          <w:sz w:val="22"/>
          <w:szCs w:val="22"/>
        </w:rPr>
        <w:t>pisemne</w:t>
      </w:r>
      <w:r w:rsidR="00AF1F6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4739DEEF" w:rsidR="000338EF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17C9B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</w:t>
      </w:r>
      <w:r w:rsidR="00C77C14"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całego przedmiotu umowy 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do wniesienia zabezpieczenia na pokrycie roszczeń z tytułu rękojmi </w:t>
      </w:r>
      <w:r w:rsidR="00D17C9B" w:rsidRPr="00D17C9B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024232" w:rsidRPr="00D17C9B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D17C9B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D17C9B">
        <w:rPr>
          <w:rFonts w:asciiTheme="minorHAnsi" w:hAnsiTheme="minorHAnsi" w:cstheme="minorHAnsi"/>
          <w:sz w:val="22"/>
          <w:szCs w:val="22"/>
        </w:rPr>
        <w:t>, w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8545D6">
        <w:rPr>
          <w:rFonts w:asciiTheme="minorHAnsi" w:hAnsiTheme="minorHAnsi" w:cstheme="minorHAnsi"/>
          <w:sz w:val="22"/>
          <w:szCs w:val="22"/>
        </w:rPr>
        <w:t>pierwotnego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8545D6">
        <w:rPr>
          <w:rFonts w:asciiTheme="minorHAnsi" w:hAnsiTheme="minorHAnsi" w:cstheme="minorHAnsi"/>
          <w:sz w:val="22"/>
          <w:szCs w:val="22"/>
        </w:rPr>
        <w:t xml:space="preserve"> 1)</w:t>
      </w:r>
      <w:r w:rsidRPr="008545D6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 xml:space="preserve">i gwarancji 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AE7ED7" w:rsidRPr="008545D6">
        <w:rPr>
          <w:rFonts w:ascii="Calibri" w:hAnsi="Calibri" w:cs="Calibri"/>
          <w:sz w:val="22"/>
          <w:szCs w:val="22"/>
        </w:rPr>
        <w:t xml:space="preserve">jak i za wady technologii sieci ciepłowniczej. </w:t>
      </w:r>
    </w:p>
    <w:p w14:paraId="461FA387" w14:textId="5CB00B7A" w:rsidR="00AE7ED7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8545D6">
        <w:rPr>
          <w:rFonts w:ascii="Calibri" w:hAnsi="Calibri" w:cs="Calibri"/>
          <w:b/>
          <w:bCs/>
          <w:sz w:val="22"/>
          <w:szCs w:val="22"/>
        </w:rPr>
        <w:t>technologii sieci ciepłowniczej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8545D6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8545D6">
        <w:rPr>
          <w:rFonts w:ascii="Calibri" w:hAnsi="Calibri" w:cs="Calibri"/>
          <w:sz w:val="22"/>
          <w:szCs w:val="22"/>
        </w:rPr>
        <w:t xml:space="preserve">technologii sieci ciepłowniczej. </w:t>
      </w:r>
    </w:p>
    <w:p w14:paraId="1BB4CC29" w14:textId="413087BB" w:rsidR="000338EF" w:rsidRPr="008545D6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8545D6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C77C14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całego przedmiotu umowy</w:t>
      </w:r>
      <w:r w:rsidR="00D17C9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wówczas Zamawiający uprawniony jest do zatrzymania kwoty w wysokości 30</w:t>
      </w:r>
      <w:r w:rsidR="00C77C1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8545D6">
        <w:rPr>
          <w:rFonts w:asciiTheme="minorHAnsi" w:hAnsiTheme="minorHAnsi" w:cstheme="minorHAnsi"/>
          <w:sz w:val="22"/>
          <w:szCs w:val="22"/>
        </w:rPr>
        <w:t>1)</w:t>
      </w:r>
      <w:r w:rsidR="00D17C9B">
        <w:rPr>
          <w:rFonts w:asciiTheme="minorHAnsi" w:hAnsiTheme="minorHAnsi" w:cstheme="minorHAnsi"/>
          <w:sz w:val="22"/>
          <w:szCs w:val="22"/>
        </w:rPr>
        <w:t xml:space="preserve"> </w:t>
      </w:r>
      <w:r w:rsidRPr="00D17C9B">
        <w:rPr>
          <w:rFonts w:asciiTheme="minorHAnsi" w:hAnsiTheme="minorHAnsi" w:cstheme="minorHAnsi"/>
          <w:sz w:val="22"/>
          <w:szCs w:val="22"/>
        </w:rPr>
        <w:t xml:space="preserve">z </w:t>
      </w:r>
      <w:r w:rsidR="00D17C9B" w:rsidRPr="00D17C9B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="00D17C9B">
        <w:rPr>
          <w:rFonts w:asciiTheme="minorHAnsi" w:hAnsiTheme="minorHAnsi" w:cstheme="minorHAnsi"/>
          <w:b/>
          <w:bCs/>
          <w:sz w:val="22"/>
          <w:szCs w:val="22"/>
        </w:rPr>
        <w:t>aktury końcowej.</w:t>
      </w:r>
      <w:r w:rsidRPr="008545D6">
        <w:rPr>
          <w:rFonts w:asciiTheme="minorHAnsi" w:hAnsiTheme="minorHAnsi" w:cstheme="minorHAnsi"/>
          <w:sz w:val="22"/>
          <w:szCs w:val="22"/>
        </w:rPr>
        <w:t xml:space="preserve"> Formy wniesienia zabezpieczenia – jak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</w:t>
      </w:r>
      <w:r w:rsidR="00B252CE" w:rsidRPr="008545D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8545D6">
        <w:rPr>
          <w:rFonts w:asciiTheme="minorHAnsi" w:hAnsiTheme="minorHAnsi" w:cstheme="minorHAnsi"/>
          <w:sz w:val="22"/>
          <w:szCs w:val="22"/>
        </w:rPr>
        <w:t xml:space="preserve"> 3)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8545D6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8545D6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8545D6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</w:t>
      </w:r>
      <w:r w:rsidR="00B252CE" w:rsidRPr="008545D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8545D6">
        <w:rPr>
          <w:rFonts w:asciiTheme="minorHAnsi" w:hAnsiTheme="minorHAnsi" w:cstheme="minorHAnsi"/>
          <w:sz w:val="22"/>
          <w:szCs w:val="22"/>
        </w:rPr>
        <w:t xml:space="preserve"> 3)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A74C5FE" w:rsidR="0022677E" w:rsidRPr="008545D6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15FD8E07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73657B4B" w:rsidR="00C06F38" w:rsidRPr="008545D6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10F3" w:rsidRPr="008545D6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8545D6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ofert.</w:t>
      </w:r>
      <w:r w:rsidR="0012597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Dzień ten jest pierwszym dniem terminu związania ofertą. </w:t>
      </w:r>
    </w:p>
    <w:p w14:paraId="4CDC3CED" w14:textId="77777777" w:rsidR="00DF2BA4" w:rsidRPr="008545D6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1A3AB9E1" w:rsidR="00C67708" w:rsidRPr="008545D6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545D6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8545D6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3DEE5" w14:textId="3741E54A" w:rsidR="002049E3" w:rsidRPr="008545D6" w:rsidRDefault="000338EF" w:rsidP="002049E3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8545D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8545D6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2A95ABEC" w:rsidR="006B006D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8545D6">
        <w:rPr>
          <w:rFonts w:asciiTheme="minorHAnsi" w:hAnsiTheme="minorHAnsi" w:cstheme="minorHAnsi"/>
          <w:sz w:val="22"/>
          <w:szCs w:val="22"/>
        </w:rPr>
        <w:t>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8545D6">
        <w:rPr>
          <w:rFonts w:asciiTheme="minorHAnsi" w:hAnsiTheme="minorHAnsi" w:cstheme="minorHAnsi"/>
          <w:sz w:val="22"/>
          <w:szCs w:val="22"/>
        </w:rPr>
        <w:t>Wnioski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piśmi</w:t>
      </w:r>
      <w:r w:rsidR="00CE4E7C" w:rsidRPr="008545D6">
        <w:rPr>
          <w:rFonts w:asciiTheme="minorHAnsi" w:hAnsiTheme="minorHAnsi" w:cstheme="minorHAnsi"/>
          <w:sz w:val="22"/>
          <w:szCs w:val="22"/>
        </w:rPr>
        <w:t xml:space="preserve">e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913803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F08E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12646">
        <w:rPr>
          <w:rFonts w:asciiTheme="minorHAnsi" w:hAnsiTheme="minorHAnsi" w:cstheme="minorHAnsi"/>
          <w:b/>
          <w:bCs/>
          <w:sz w:val="22"/>
          <w:szCs w:val="22"/>
        </w:rPr>
        <w:t xml:space="preserve"> września</w:t>
      </w:r>
      <w:r w:rsidR="00913803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0119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01196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B85A93" w:rsidRPr="008545D6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8545D6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8545D6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8545D6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 xml:space="preserve">Jeżeli Zamawiający sam albo w wyniku odpowiedzi na zapytanie Wykonawcy dokonuje </w:t>
      </w:r>
      <w:r w:rsidR="0084542C" w:rsidRPr="008545D6">
        <w:rPr>
          <w:rFonts w:asciiTheme="minorHAnsi" w:hAnsiTheme="minorHAnsi" w:cstheme="minorHAnsi"/>
          <w:sz w:val="22"/>
          <w:szCs w:val="22"/>
        </w:rPr>
        <w:t>m</w:t>
      </w:r>
      <w:r w:rsidRPr="008545D6">
        <w:rPr>
          <w:rFonts w:asciiTheme="minorHAnsi" w:hAnsiTheme="minorHAnsi" w:cstheme="minorHAnsi"/>
          <w:sz w:val="22"/>
          <w:szCs w:val="22"/>
        </w:rPr>
        <w:t>odyfikacji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8545D6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8545D6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22859146" w:rsidR="006B006D" w:rsidRPr="0001196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8545D6">
        <w:rPr>
          <w:rFonts w:asciiTheme="minorHAnsi" w:hAnsiTheme="minorHAnsi" w:cstheme="minorHAnsi"/>
          <w:sz w:val="22"/>
          <w:szCs w:val="22"/>
        </w:rPr>
        <w:t>i</w:t>
      </w:r>
      <w:r w:rsidRPr="008545D6">
        <w:rPr>
          <w:rFonts w:asciiTheme="minorHAnsi" w:hAnsiTheme="minorHAnsi" w:cstheme="minorHAnsi"/>
          <w:sz w:val="22"/>
          <w:szCs w:val="22"/>
        </w:rPr>
        <w:t>nformacje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8545D6">
        <w:rPr>
          <w:rFonts w:asciiTheme="minorHAnsi" w:hAnsiTheme="minorHAnsi" w:cstheme="minorHAnsi"/>
          <w:sz w:val="22"/>
          <w:szCs w:val="22"/>
        </w:rPr>
        <w:t>ie planowanej inwestycji</w:t>
      </w:r>
      <w:r w:rsidRPr="008545D6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8545D6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14</w:t>
      </w:r>
      <w:r w:rsidRPr="008545D6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8545D6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8545D6">
        <w:rPr>
          <w:rFonts w:asciiTheme="minorHAnsi" w:hAnsiTheme="minorHAnsi" w:cstheme="minorHAnsi"/>
          <w:sz w:val="22"/>
          <w:szCs w:val="22"/>
        </w:rPr>
        <w:t>.</w:t>
      </w:r>
      <w:r w:rsidR="00F656B4" w:rsidRPr="008545D6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8545D6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8545D6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F08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D1A51">
        <w:rPr>
          <w:rFonts w:asciiTheme="minorHAnsi" w:hAnsiTheme="minorHAnsi" w:cstheme="minorHAnsi"/>
          <w:b/>
          <w:bCs/>
          <w:sz w:val="22"/>
          <w:szCs w:val="22"/>
        </w:rPr>
        <w:t xml:space="preserve"> września</w:t>
      </w:r>
      <w:r w:rsidR="008D2220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56B4" w:rsidRPr="0001196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01196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01196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8545D6" w:rsidRDefault="0052659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64F8AF" w14:textId="1AB72B7B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01196C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Pr="0001196C">
        <w:rPr>
          <w:rFonts w:asciiTheme="minorHAnsi" w:hAnsiTheme="minorHAnsi" w:cstheme="minorHAnsi"/>
          <w:sz w:val="22"/>
          <w:szCs w:val="22"/>
        </w:rPr>
        <w:t xml:space="preserve">sprawach </w:t>
      </w:r>
      <w:r w:rsidRPr="0001196C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01196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01196C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7C711467" w:rsidR="000338EF" w:rsidRPr="0001196C" w:rsidRDefault="00892191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196C">
        <w:rPr>
          <w:rFonts w:asciiTheme="minorHAnsi" w:hAnsiTheme="minorHAnsi" w:cstheme="minorHAnsi"/>
          <w:b/>
          <w:bCs/>
          <w:sz w:val="22"/>
          <w:szCs w:val="22"/>
        </w:rPr>
        <w:t>Sławomir Dudek</w:t>
      </w:r>
      <w:r w:rsidR="0059245E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01196C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01196C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42191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01196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FD3C7D" w:rsidRPr="0001196C">
        <w:rPr>
          <w:rFonts w:asciiTheme="minorHAnsi" w:hAnsiTheme="minorHAnsi" w:cstheme="minorHAnsi"/>
          <w:b/>
          <w:bCs/>
          <w:sz w:val="22"/>
          <w:szCs w:val="22"/>
        </w:rPr>
        <w:t>, kom. 661 401</w:t>
      </w:r>
      <w:r w:rsidR="0001196C" w:rsidRPr="0001196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FD3C7D" w:rsidRPr="0001196C">
        <w:rPr>
          <w:rFonts w:asciiTheme="minorHAnsi" w:hAnsiTheme="minorHAnsi" w:cstheme="minorHAnsi"/>
          <w:b/>
          <w:bCs/>
          <w:sz w:val="22"/>
          <w:szCs w:val="22"/>
        </w:rPr>
        <w:t>491</w:t>
      </w:r>
      <w:r w:rsidR="0001196C" w:rsidRPr="0001196C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CE6D67B" w14:textId="366F9432" w:rsidR="0059245E" w:rsidRPr="0001196C" w:rsidRDefault="00042191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196C">
        <w:rPr>
          <w:rFonts w:asciiTheme="minorHAnsi" w:hAnsiTheme="minorHAnsi" w:cstheme="minorHAnsi"/>
          <w:b/>
          <w:bCs/>
          <w:sz w:val="22"/>
          <w:szCs w:val="22"/>
        </w:rPr>
        <w:t>Piotr Jeliński</w:t>
      </w:r>
      <w:r w:rsidR="00EE682D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01196C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wew. 104;</w:t>
      </w:r>
    </w:p>
    <w:p w14:paraId="432CA075" w14:textId="729AC1FD" w:rsidR="000338EF" w:rsidRPr="008545D6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7894D6C" w:rsidR="000338EF" w:rsidRPr="008545D6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–  wew. 131.</w:t>
      </w:r>
    </w:p>
    <w:p w14:paraId="2D620E59" w14:textId="65A65DC1" w:rsidR="00902A34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8545D6">
        <w:rPr>
          <w:rFonts w:asciiTheme="minorHAnsi" w:hAnsiTheme="minorHAnsi" w:cstheme="minorHAnsi"/>
          <w:sz w:val="22"/>
          <w:szCs w:val="22"/>
        </w:rPr>
        <w:t>,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8545D6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4FEDFBC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</w:t>
      </w:r>
      <w:r w:rsidR="00902A34" w:rsidRPr="008545D6">
        <w:rPr>
          <w:rFonts w:asciiTheme="minorHAnsi" w:hAnsiTheme="minorHAnsi" w:cstheme="minorHAnsi"/>
          <w:sz w:val="22"/>
          <w:szCs w:val="22"/>
        </w:rPr>
        <w:t>ą</w:t>
      </w:r>
      <w:r w:rsidRPr="008545D6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8545D6">
        <w:rPr>
          <w:rFonts w:asciiTheme="minorHAnsi" w:hAnsiTheme="minorHAnsi" w:cstheme="minorHAnsi"/>
          <w:sz w:val="22"/>
          <w:szCs w:val="22"/>
        </w:rPr>
        <w:t>um</w:t>
      </w:r>
      <w:r w:rsidRPr="008545D6">
        <w:rPr>
          <w:rFonts w:asciiTheme="minorHAnsi" w:hAnsiTheme="minorHAnsi" w:cstheme="minorHAnsi"/>
          <w:sz w:val="22"/>
          <w:szCs w:val="22"/>
        </w:rPr>
        <w:t xml:space="preserve"> podane w pkt 10 specyfikacji</w:t>
      </w:r>
      <w:r w:rsidR="008A1E1A">
        <w:rPr>
          <w:rFonts w:asciiTheme="minorHAnsi" w:hAnsiTheme="minorHAnsi" w:cstheme="minorHAnsi"/>
          <w:sz w:val="22"/>
          <w:szCs w:val="22"/>
        </w:rPr>
        <w:t>.</w:t>
      </w:r>
    </w:p>
    <w:p w14:paraId="0C43F14C" w14:textId="5B774907" w:rsidR="00822F90" w:rsidRPr="008545D6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Zamawiającego</w:t>
      </w:r>
      <w:r w:rsidR="00517E6B" w:rsidRPr="008545D6">
        <w:rPr>
          <w:rFonts w:ascii="Calibri" w:hAnsi="Calibri" w:cs="Calibri"/>
          <w:sz w:val="22"/>
          <w:szCs w:val="22"/>
        </w:rPr>
        <w:t xml:space="preserve"> (tablica)</w:t>
      </w:r>
      <w:r w:rsidRPr="008545D6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zostaną powiadomieni</w:t>
      </w:r>
      <w:r w:rsidR="00373A81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 oraz pisemnie</w:t>
      </w:r>
      <w:r w:rsidRPr="008545D6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ofertę w wymaganym terminie</w:t>
      </w:r>
      <w:r w:rsidR="008A1E1A">
        <w:rPr>
          <w:rFonts w:ascii="Calibri" w:hAnsi="Calibri" w:cs="Calibri"/>
          <w:sz w:val="22"/>
          <w:szCs w:val="22"/>
        </w:rPr>
        <w:t>.</w:t>
      </w:r>
    </w:p>
    <w:p w14:paraId="520D30E5" w14:textId="58AB36D5" w:rsidR="006B006D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</w:t>
      </w:r>
      <w:r w:rsidR="008A1E1A">
        <w:rPr>
          <w:rFonts w:asciiTheme="minorHAnsi" w:hAnsiTheme="minorHAnsi" w:cstheme="minorHAnsi"/>
          <w:sz w:val="22"/>
          <w:szCs w:val="22"/>
        </w:rPr>
        <w:t>.</w:t>
      </w:r>
    </w:p>
    <w:p w14:paraId="2377AEE5" w14:textId="3E6BD949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5D35D73B" w:rsidR="000338EF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 </w:t>
      </w:r>
      <w:r w:rsidRPr="008545D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8545D6">
        <w:rPr>
          <w:rFonts w:asciiTheme="minorHAnsi" w:hAnsiTheme="minorHAnsi" w:cstheme="minorHAnsi"/>
          <w:sz w:val="22"/>
          <w:szCs w:val="22"/>
        </w:rPr>
        <w:t>j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57E5E" w:rsidRPr="008545D6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zapewniając ciągłość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ubezpieczenia i dostarczenia niezwłocznie Zamawiającemu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533CFAE0" w:rsidR="00AE7ED7" w:rsidRPr="008545D6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8545D6">
        <w:rPr>
          <w:rFonts w:asciiTheme="minorHAnsi" w:hAnsiTheme="minorHAnsi" w:cstheme="minorHAnsi"/>
          <w:sz w:val="22"/>
          <w:szCs w:val="22"/>
        </w:rPr>
        <w:t>: uprawnienia budowlane kierownika budowy, ważne zaświadczenie o wpisie kierownika budowy do Izby Inżynierów Budownictwa, oświadczenie kierownika budowy o posiadaniu wymaganego doświadczenia, (złożonego pod rygorem odpowiedzialności karnej).</w:t>
      </w:r>
    </w:p>
    <w:p w14:paraId="69906FF7" w14:textId="30A86473" w:rsidR="00012772" w:rsidRPr="008545D6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0FB35AF8" w14:textId="1E4ABCC1" w:rsidR="00243A55" w:rsidRPr="008545D6" w:rsidRDefault="0064784D" w:rsidP="008921A9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545D6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8545D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>Wykonawca sporządzi na podstawie własnej bazy cenowej kosztorys ofertowy w oparciu o sporządzon</w:t>
      </w:r>
      <w:r w:rsidR="006E6FD0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e 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>we własnym zakresie przedmiar</w:t>
      </w:r>
      <w:r w:rsidR="006E6FD0" w:rsidRPr="008545D6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robót </w:t>
      </w:r>
      <w:r w:rsidR="00517E6B" w:rsidRPr="008545D6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8545D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8545D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>i powinien uzasadniać merytorycznie zaoferowaną przez składającego ofertę kwotę wynagrodzenia ryczałtowego. Przedmiar</w:t>
      </w:r>
      <w:r w:rsidR="006E6FD0" w:rsidRPr="008545D6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robót będąc</w:t>
      </w:r>
      <w:r w:rsidR="00392B0E" w:rsidRPr="008545D6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załącznikiem nr </w:t>
      </w:r>
      <w:r w:rsidR="00517E6B" w:rsidRPr="008545D6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B006D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>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8545D6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AB6EA0" w:rsidRPr="008545D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8545D6">
        <w:rPr>
          <w:rFonts w:asciiTheme="minorHAnsi" w:hAnsiTheme="minorHAnsi" w:cstheme="minorHAnsi"/>
          <w:sz w:val="22"/>
          <w:szCs w:val="22"/>
          <w:lang w:eastAsia="pl-PL"/>
        </w:rPr>
        <w:t>a Wykonawca jest zobowiązany do wykonania tych robót</w:t>
      </w:r>
      <w:r w:rsidR="00517E6B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50431A02" w14:textId="77777777" w:rsidR="000338EF" w:rsidRPr="008545D6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6FB9C350" w:rsidR="00AE7ED7" w:rsidRPr="008545D6" w:rsidRDefault="000338EF" w:rsidP="00AE7ED7">
      <w:pPr>
        <w:pStyle w:val="Akapitzlist"/>
        <w:numPr>
          <w:ilvl w:val="0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spółek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8A1E1A">
        <w:rPr>
          <w:rFonts w:asciiTheme="minorHAnsi" w:hAnsiTheme="minorHAnsi" w:cstheme="minorHAnsi"/>
          <w:sz w:val="22"/>
          <w:szCs w:val="22"/>
        </w:rPr>
        <w:t>.</w:t>
      </w:r>
    </w:p>
    <w:p w14:paraId="4FD26AE5" w14:textId="03256AE8" w:rsidR="00017697" w:rsidRPr="008545D6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</w:t>
      </w:r>
      <w:r w:rsidR="008A1E1A">
        <w:rPr>
          <w:rFonts w:asciiTheme="minorHAnsi" w:hAnsiTheme="minorHAnsi" w:cstheme="minorHAnsi"/>
          <w:sz w:val="22"/>
          <w:szCs w:val="22"/>
        </w:rPr>
        <w:t>.</w:t>
      </w:r>
    </w:p>
    <w:p w14:paraId="00959506" w14:textId="334189D6" w:rsidR="00AF31A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</w:t>
      </w:r>
      <w:r w:rsidR="008A1E1A">
        <w:rPr>
          <w:rFonts w:asciiTheme="minorHAnsi" w:hAnsiTheme="minorHAnsi" w:cstheme="minorHAnsi"/>
          <w:sz w:val="22"/>
          <w:szCs w:val="22"/>
        </w:rPr>
        <w:t>.</w:t>
      </w:r>
    </w:p>
    <w:p w14:paraId="6C8E125E" w14:textId="3602FA53" w:rsidR="00017697" w:rsidRPr="008545D6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umowy</w:t>
      </w:r>
      <w:r w:rsidR="006D4F7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8545D6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8545D6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ofert lub unieważni postępowanie.</w:t>
      </w:r>
    </w:p>
    <w:p w14:paraId="4A0005C0" w14:textId="76061FEC" w:rsidR="00DB7330" w:rsidRPr="008545D6" w:rsidRDefault="00DB7330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Uprawnienia i certyfikaty spawaczy oraz monterów należy przedstawić przed rozpoczęciem robót.</w:t>
      </w:r>
    </w:p>
    <w:p w14:paraId="0DDE063F" w14:textId="77777777" w:rsidR="002E67E9" w:rsidRPr="008545D6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8545D6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736AF9CD" w:rsidR="00DF2BA4" w:rsidRPr="008545D6" w:rsidRDefault="00FA12D5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Wadium, zabezpieczenie należytego wykonania umowy oraz polisy ubezpieczeniowe musz</w:t>
      </w:r>
      <w:r w:rsidR="00050A9C" w:rsidRPr="008545D6">
        <w:rPr>
          <w:rFonts w:asciiTheme="minorHAnsi" w:hAnsiTheme="minorHAnsi" w:cstheme="minorHAnsi"/>
          <w:sz w:val="22"/>
          <w:szCs w:val="22"/>
        </w:rPr>
        <w:t>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8545D6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walucie polskiej.</w:t>
      </w:r>
    </w:p>
    <w:p w14:paraId="69FE353E" w14:textId="77777777" w:rsidR="00125978" w:rsidRPr="008545D6" w:rsidRDefault="00125978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8545D6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59245E" w:rsidRPr="008545D6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8545D6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520C9BE8" w:rsidR="000338EF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2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517E6B" w:rsidRPr="00D54097">
        <w:rPr>
          <w:rFonts w:asciiTheme="minorHAnsi" w:hAnsiTheme="minorHAnsi" w:cstheme="minorHAnsi"/>
          <w:sz w:val="22"/>
          <w:szCs w:val="22"/>
        </w:rPr>
        <w:t>Przedmiar robót</w:t>
      </w:r>
      <w:r w:rsidR="00D54097" w:rsidRPr="00D54097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3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4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zał. nr 5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8545D6">
        <w:rPr>
          <w:rFonts w:asciiTheme="minorHAnsi" w:hAnsiTheme="minorHAnsi" w:cstheme="minorHAnsi"/>
          <w:sz w:val="22"/>
          <w:szCs w:val="22"/>
        </w:rPr>
        <w:t>OC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</w:p>
    <w:p w14:paraId="584F219C" w14:textId="1087871D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7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 xml:space="preserve">świadczenie </w:t>
      </w:r>
      <w:r w:rsidR="00493EF6" w:rsidRPr="008545D6">
        <w:rPr>
          <w:rFonts w:asciiTheme="minorHAnsi" w:hAnsiTheme="minorHAnsi" w:cstheme="minorHAnsi"/>
          <w:sz w:val="22"/>
          <w:szCs w:val="22"/>
        </w:rPr>
        <w:t>o braku okoliczności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588EBBE0" w:rsidR="0084709F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8545D6">
        <w:rPr>
          <w:rFonts w:asciiTheme="minorHAnsi" w:hAnsiTheme="minorHAnsi" w:cstheme="minorHAnsi"/>
          <w:sz w:val="22"/>
          <w:szCs w:val="22"/>
        </w:rPr>
        <w:t>8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84709F" w:rsidRPr="008545D6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701A90BF" w:rsidR="000338EF" w:rsidRPr="008545D6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5471883"/>
      <w:r w:rsidRPr="008545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8545D6">
        <w:rPr>
          <w:rFonts w:asciiTheme="minorHAnsi" w:hAnsiTheme="minorHAnsi" w:cstheme="minorHAnsi"/>
          <w:sz w:val="22"/>
          <w:szCs w:val="22"/>
        </w:rPr>
        <w:t>9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8545D6">
        <w:rPr>
          <w:rFonts w:asciiTheme="minorHAnsi" w:hAnsiTheme="minorHAnsi" w:cstheme="minorHAnsi"/>
          <w:sz w:val="22"/>
          <w:szCs w:val="22"/>
        </w:rPr>
        <w:t>Karta gwarancyjna</w:t>
      </w:r>
      <w:r w:rsidR="00DB7330" w:rsidRPr="008545D6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8545D6">
        <w:rPr>
          <w:rFonts w:asciiTheme="minorHAnsi" w:hAnsiTheme="minorHAnsi" w:cstheme="minorHAnsi"/>
          <w:sz w:val="22"/>
          <w:szCs w:val="22"/>
        </w:rPr>
        <w:t>jako zał. nr 2 do umowy</w:t>
      </w:r>
      <w:r w:rsidR="00DB7330" w:rsidRPr="008545D6">
        <w:rPr>
          <w:rFonts w:asciiTheme="minorHAnsi" w:hAnsiTheme="minorHAnsi" w:cstheme="minorHAnsi"/>
          <w:sz w:val="22"/>
          <w:szCs w:val="22"/>
        </w:rPr>
        <w:t>)</w:t>
      </w:r>
      <w:r w:rsidR="00447A64" w:rsidRPr="008545D6">
        <w:rPr>
          <w:rFonts w:asciiTheme="minorHAnsi" w:hAnsiTheme="minorHAnsi" w:cstheme="minorHAnsi"/>
          <w:sz w:val="22"/>
          <w:szCs w:val="22"/>
        </w:rPr>
        <w:t>,</w:t>
      </w:r>
    </w:p>
    <w:bookmarkEnd w:id="13"/>
    <w:p w14:paraId="50285417" w14:textId="13BE91D3" w:rsidR="00017697" w:rsidRPr="008545D6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1</w:t>
      </w:r>
      <w:r w:rsidR="00601DA6" w:rsidRPr="008545D6">
        <w:rPr>
          <w:rFonts w:asciiTheme="minorHAnsi" w:hAnsiTheme="minorHAnsi" w:cstheme="minorHAnsi"/>
          <w:sz w:val="22"/>
          <w:szCs w:val="22"/>
        </w:rPr>
        <w:t>0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4C284C" w:rsidRPr="008545D6">
        <w:rPr>
          <w:rFonts w:asciiTheme="minorHAnsi" w:hAnsiTheme="minorHAnsi" w:cstheme="minorHAnsi"/>
          <w:sz w:val="22"/>
          <w:szCs w:val="22"/>
        </w:rPr>
        <w:t>Informacja RODO,</w:t>
      </w:r>
    </w:p>
    <w:p w14:paraId="18B68E8C" w14:textId="37B82901" w:rsidR="004C284C" w:rsidRPr="008545D6" w:rsidRDefault="004C284C" w:rsidP="004C28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11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545D6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6666C026" w14:textId="5BFA5066" w:rsidR="00517E6B" w:rsidRPr="008545D6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1</w:t>
      </w:r>
      <w:r w:rsidR="001B5315" w:rsidRPr="008545D6">
        <w:rPr>
          <w:rFonts w:asciiTheme="minorHAnsi" w:hAnsiTheme="minorHAnsi" w:cstheme="minorHAnsi"/>
          <w:sz w:val="22"/>
          <w:szCs w:val="22"/>
        </w:rPr>
        <w:t>2</w:t>
      </w:r>
      <w:r w:rsidRPr="008545D6">
        <w:rPr>
          <w:rFonts w:asciiTheme="minorHAnsi" w:hAnsiTheme="minorHAnsi" w:cstheme="minorHAnsi"/>
          <w:sz w:val="22"/>
          <w:szCs w:val="22"/>
        </w:rPr>
        <w:tab/>
        <w:t>–</w:t>
      </w:r>
      <w:r w:rsidRPr="008545D6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594C4F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5246F057" w14:textId="51C5EF0D" w:rsidR="00C161EA" w:rsidRPr="008545D6" w:rsidRDefault="00C161EA" w:rsidP="00C161EA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A1E1A">
        <w:rPr>
          <w:rFonts w:asciiTheme="minorHAnsi" w:hAnsiTheme="minorHAnsi" w:cstheme="minorHAnsi"/>
          <w:sz w:val="22"/>
          <w:szCs w:val="22"/>
        </w:rPr>
        <w:t xml:space="preserve">zał. nr 13   </w:t>
      </w:r>
      <w:r w:rsidR="00F84ECC" w:rsidRPr="008A1E1A">
        <w:rPr>
          <w:rFonts w:asciiTheme="minorHAnsi" w:hAnsiTheme="minorHAnsi" w:cstheme="minorHAnsi"/>
          <w:sz w:val="22"/>
          <w:szCs w:val="22"/>
        </w:rPr>
        <w:t xml:space="preserve">  </w:t>
      </w:r>
      <w:r w:rsidRPr="008A1E1A">
        <w:rPr>
          <w:rFonts w:asciiTheme="minorHAnsi" w:hAnsiTheme="minorHAnsi" w:cstheme="minorHAnsi"/>
          <w:sz w:val="22"/>
          <w:szCs w:val="22"/>
        </w:rPr>
        <w:t xml:space="preserve"> - </w:t>
      </w:r>
      <w:r w:rsidR="00F84ECC" w:rsidRPr="008A1E1A">
        <w:rPr>
          <w:rFonts w:asciiTheme="minorHAnsi" w:hAnsiTheme="minorHAnsi" w:cstheme="minorHAnsi"/>
          <w:sz w:val="22"/>
          <w:szCs w:val="22"/>
        </w:rPr>
        <w:t xml:space="preserve"> </w:t>
      </w:r>
      <w:r w:rsidRPr="008A1E1A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8A1E1A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8A1E1A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8A1E1A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8A1E1A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</w:t>
      </w:r>
      <w:r w:rsidR="00D54097" w:rsidRPr="008A1E1A">
        <w:rPr>
          <w:rFonts w:asciiTheme="minorHAnsi" w:hAnsiTheme="minorHAnsi" w:cstheme="minorHAnsi"/>
          <w:bCs/>
          <w:sz w:val="22"/>
          <w:szCs w:val="22"/>
        </w:rPr>
        <w:t>.</w:t>
      </w:r>
    </w:p>
    <w:p w14:paraId="716D294C" w14:textId="77777777" w:rsidR="00526591" w:rsidRPr="008545D6" w:rsidRDefault="00526591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66069347" w:rsidR="006D4F74" w:rsidRPr="008545D6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8545D6">
        <w:rPr>
          <w:rFonts w:asciiTheme="minorHAnsi" w:hAnsiTheme="minorHAnsi" w:cstheme="minorHAnsi"/>
          <w:sz w:val="22"/>
          <w:szCs w:val="22"/>
        </w:rPr>
        <w:t>b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8545D6">
        <w:rPr>
          <w:rFonts w:asciiTheme="minorHAnsi" w:hAnsiTheme="minorHAnsi" w:cstheme="minorHAnsi"/>
          <w:sz w:val="22"/>
          <w:szCs w:val="22"/>
        </w:rPr>
        <w:t>k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 w:rsidRPr="008545D6">
        <w:rPr>
          <w:rFonts w:asciiTheme="minorHAnsi" w:hAnsiTheme="minorHAnsi" w:cstheme="minorHAnsi"/>
          <w:sz w:val="22"/>
          <w:szCs w:val="22"/>
        </w:rPr>
        <w:t>(</w:t>
      </w:r>
      <w:r w:rsidRPr="008545D6">
        <w:rPr>
          <w:rFonts w:asciiTheme="minorHAnsi" w:hAnsiTheme="minorHAnsi" w:cstheme="minorHAnsi"/>
          <w:sz w:val="22"/>
          <w:szCs w:val="22"/>
        </w:rPr>
        <w:t>zakład</w:t>
      </w:r>
      <w:r w:rsidR="00262E14" w:rsidRPr="008545D6">
        <w:rPr>
          <w:rFonts w:asciiTheme="minorHAnsi" w:hAnsiTheme="minorHAnsi" w:cstheme="minorHAnsi"/>
          <w:sz w:val="22"/>
          <w:szCs w:val="22"/>
        </w:rPr>
        <w:t>ka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8545D6">
        <w:rPr>
          <w:rFonts w:asciiTheme="minorHAnsi" w:hAnsiTheme="minorHAnsi" w:cstheme="minorHAnsi"/>
          <w:sz w:val="22"/>
          <w:szCs w:val="22"/>
        </w:rPr>
        <w:t>)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8545D6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8545D6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32567B86" w:rsidR="00755ACB" w:rsidRPr="008545D6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8545D6">
        <w:rPr>
          <w:rFonts w:asciiTheme="minorHAnsi" w:hAnsiTheme="minorHAnsi" w:cstheme="minorHAnsi"/>
          <w:sz w:val="22"/>
          <w:szCs w:val="22"/>
        </w:rPr>
        <w:t>i</w:t>
      </w:r>
      <w:r w:rsidRPr="008545D6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innego</w:t>
      </w:r>
      <w:r w:rsidR="006D4F7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4B8AC93A" w:rsidR="001332E2" w:rsidRPr="0001196C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01196C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</w:t>
      </w:r>
      <w:r w:rsidR="00BD1A51">
        <w:rPr>
          <w:rFonts w:asciiTheme="minorHAnsi" w:hAnsiTheme="minorHAnsi" w:cstheme="minorHAnsi"/>
          <w:sz w:val="22"/>
          <w:szCs w:val="22"/>
        </w:rPr>
        <w:t xml:space="preserve">bankowym </w:t>
      </w:r>
      <w:r w:rsidRPr="0001196C">
        <w:rPr>
          <w:rFonts w:asciiTheme="minorHAnsi" w:hAnsiTheme="minorHAnsi" w:cstheme="minorHAnsi"/>
          <w:sz w:val="22"/>
          <w:szCs w:val="22"/>
        </w:rPr>
        <w:t xml:space="preserve">Zamawiającego przed terminem składania ofert tj. </w:t>
      </w:r>
      <w:r w:rsidR="00957E5E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F08E0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877BDD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196C" w:rsidRPr="0001196C">
        <w:rPr>
          <w:rFonts w:asciiTheme="minorHAnsi" w:hAnsiTheme="minorHAnsi" w:cstheme="minorHAnsi"/>
          <w:b/>
          <w:bCs/>
          <w:sz w:val="22"/>
          <w:szCs w:val="22"/>
        </w:rPr>
        <w:t>września</w:t>
      </w:r>
      <w:r w:rsidR="007504C5"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F7DA0" w:rsidRPr="0001196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01196C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01196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618B32F0" w:rsidR="000338EF" w:rsidRPr="0001196C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196C">
        <w:rPr>
          <w:rFonts w:asciiTheme="minorHAnsi" w:hAnsiTheme="minorHAnsi" w:cstheme="minorHAnsi"/>
          <w:sz w:val="22"/>
          <w:szCs w:val="22"/>
        </w:rPr>
        <w:t>Nowy Sącz</w:t>
      </w:r>
      <w:r w:rsidR="00BD1A51">
        <w:rPr>
          <w:rFonts w:asciiTheme="minorHAnsi" w:hAnsiTheme="minorHAnsi" w:cstheme="minorHAnsi"/>
          <w:sz w:val="22"/>
          <w:szCs w:val="22"/>
        </w:rPr>
        <w:t>,</w:t>
      </w:r>
      <w:r w:rsidRPr="0001196C">
        <w:rPr>
          <w:rFonts w:asciiTheme="minorHAnsi" w:hAnsiTheme="minorHAnsi" w:cstheme="minorHAnsi"/>
          <w:sz w:val="22"/>
          <w:szCs w:val="22"/>
        </w:rPr>
        <w:t xml:space="preserve"> dn</w:t>
      </w:r>
      <w:r w:rsidR="00BD1A51">
        <w:rPr>
          <w:rFonts w:asciiTheme="minorHAnsi" w:hAnsiTheme="minorHAnsi" w:cstheme="minorHAnsi"/>
          <w:sz w:val="22"/>
          <w:szCs w:val="22"/>
        </w:rPr>
        <w:t>ia</w:t>
      </w:r>
      <w:r w:rsidRPr="0001196C">
        <w:rPr>
          <w:rFonts w:asciiTheme="minorHAnsi" w:hAnsiTheme="minorHAnsi" w:cstheme="minorHAnsi"/>
          <w:sz w:val="22"/>
          <w:szCs w:val="22"/>
        </w:rPr>
        <w:t xml:space="preserve"> </w:t>
      </w:r>
      <w:r w:rsidR="00212646">
        <w:rPr>
          <w:rFonts w:asciiTheme="minorHAnsi" w:hAnsiTheme="minorHAnsi" w:cstheme="minorHAnsi"/>
          <w:sz w:val="22"/>
          <w:szCs w:val="22"/>
        </w:rPr>
        <w:t>2</w:t>
      </w:r>
      <w:r w:rsidR="003F08E0">
        <w:rPr>
          <w:rFonts w:asciiTheme="minorHAnsi" w:hAnsiTheme="minorHAnsi" w:cstheme="minorHAnsi"/>
          <w:sz w:val="22"/>
          <w:szCs w:val="22"/>
        </w:rPr>
        <w:t>5</w:t>
      </w:r>
      <w:r w:rsidR="00B76B6E" w:rsidRPr="0001196C">
        <w:rPr>
          <w:rFonts w:asciiTheme="minorHAnsi" w:hAnsiTheme="minorHAnsi" w:cstheme="minorHAnsi"/>
          <w:sz w:val="22"/>
          <w:szCs w:val="22"/>
        </w:rPr>
        <w:t xml:space="preserve"> </w:t>
      </w:r>
      <w:r w:rsidR="0001196C" w:rsidRPr="0001196C">
        <w:rPr>
          <w:rFonts w:asciiTheme="minorHAnsi" w:hAnsiTheme="minorHAnsi" w:cstheme="minorHAnsi"/>
          <w:sz w:val="22"/>
          <w:szCs w:val="22"/>
        </w:rPr>
        <w:t>sierpnia</w:t>
      </w:r>
      <w:r w:rsidR="009210F3" w:rsidRPr="0001196C">
        <w:rPr>
          <w:rFonts w:asciiTheme="minorHAnsi" w:hAnsiTheme="minorHAnsi" w:cstheme="minorHAnsi"/>
          <w:sz w:val="22"/>
          <w:szCs w:val="22"/>
        </w:rPr>
        <w:t xml:space="preserve"> </w:t>
      </w:r>
      <w:r w:rsidRPr="0001196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01196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01196C">
        <w:rPr>
          <w:rFonts w:asciiTheme="minorHAnsi" w:hAnsiTheme="minorHAnsi" w:cstheme="minorHAnsi"/>
          <w:bCs/>
          <w:sz w:val="22"/>
          <w:szCs w:val="22"/>
        </w:rPr>
        <w:t>1</w:t>
      </w:r>
      <w:r w:rsidRPr="0001196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0119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F9C08D9" w14:textId="77777777" w:rsidR="00544118" w:rsidRPr="008545D6" w:rsidRDefault="00544118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1A07E8" w14:textId="77777777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8545D6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8545D6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8545D6" w:rsidSect="006F15FB">
      <w:headerReference w:type="default" r:id="rId13"/>
      <w:footerReference w:type="default" r:id="rId14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95F6" w14:textId="77777777" w:rsidR="00C24CD3" w:rsidRDefault="00C24CD3" w:rsidP="0025209F">
      <w:r>
        <w:separator/>
      </w:r>
    </w:p>
  </w:endnote>
  <w:endnote w:type="continuationSeparator" w:id="0">
    <w:p w14:paraId="4E72DB92" w14:textId="77777777" w:rsidR="00C24CD3" w:rsidRDefault="00C24CD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5106E" w14:textId="77777777" w:rsidR="00C24CD3" w:rsidRDefault="00C24CD3" w:rsidP="0025209F">
      <w:r>
        <w:separator/>
      </w:r>
    </w:p>
  </w:footnote>
  <w:footnote w:type="continuationSeparator" w:id="0">
    <w:p w14:paraId="6FEE76AD" w14:textId="77777777" w:rsidR="00C24CD3" w:rsidRDefault="00C24CD3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3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465A"/>
    <w:rsid w:val="00007142"/>
    <w:rsid w:val="00007FD5"/>
    <w:rsid w:val="00010F41"/>
    <w:rsid w:val="0001196C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40F52"/>
    <w:rsid w:val="00042191"/>
    <w:rsid w:val="00050A9C"/>
    <w:rsid w:val="00051071"/>
    <w:rsid w:val="00051658"/>
    <w:rsid w:val="00053038"/>
    <w:rsid w:val="00054C03"/>
    <w:rsid w:val="00056562"/>
    <w:rsid w:val="00065DD2"/>
    <w:rsid w:val="00071FFD"/>
    <w:rsid w:val="0008043D"/>
    <w:rsid w:val="0008312A"/>
    <w:rsid w:val="00085B7F"/>
    <w:rsid w:val="00095A3E"/>
    <w:rsid w:val="00095E15"/>
    <w:rsid w:val="000971E3"/>
    <w:rsid w:val="000A2CDE"/>
    <w:rsid w:val="000A3944"/>
    <w:rsid w:val="000B0912"/>
    <w:rsid w:val="000B0AA9"/>
    <w:rsid w:val="000B20A4"/>
    <w:rsid w:val="000B7C55"/>
    <w:rsid w:val="000C1636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12CE1"/>
    <w:rsid w:val="00113BD2"/>
    <w:rsid w:val="001216C1"/>
    <w:rsid w:val="00125978"/>
    <w:rsid w:val="00126F66"/>
    <w:rsid w:val="001275AF"/>
    <w:rsid w:val="00130AED"/>
    <w:rsid w:val="001332E2"/>
    <w:rsid w:val="00141B39"/>
    <w:rsid w:val="00143E52"/>
    <w:rsid w:val="00143F7C"/>
    <w:rsid w:val="00144A3F"/>
    <w:rsid w:val="0014590B"/>
    <w:rsid w:val="00150AC9"/>
    <w:rsid w:val="00152BF8"/>
    <w:rsid w:val="00153008"/>
    <w:rsid w:val="0015339C"/>
    <w:rsid w:val="00154048"/>
    <w:rsid w:val="00154B8D"/>
    <w:rsid w:val="001561BA"/>
    <w:rsid w:val="00165D67"/>
    <w:rsid w:val="001712E6"/>
    <w:rsid w:val="00171EE8"/>
    <w:rsid w:val="001722A0"/>
    <w:rsid w:val="001732D5"/>
    <w:rsid w:val="00191D63"/>
    <w:rsid w:val="00193542"/>
    <w:rsid w:val="00193727"/>
    <w:rsid w:val="0019569A"/>
    <w:rsid w:val="001A1B01"/>
    <w:rsid w:val="001A31D6"/>
    <w:rsid w:val="001A7238"/>
    <w:rsid w:val="001B06EF"/>
    <w:rsid w:val="001B5315"/>
    <w:rsid w:val="001B5719"/>
    <w:rsid w:val="001B5F65"/>
    <w:rsid w:val="001C0000"/>
    <w:rsid w:val="001C5ACF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2217"/>
    <w:rsid w:val="002049E3"/>
    <w:rsid w:val="00210459"/>
    <w:rsid w:val="00212646"/>
    <w:rsid w:val="002161CA"/>
    <w:rsid w:val="002202AB"/>
    <w:rsid w:val="00223E64"/>
    <w:rsid w:val="0022677E"/>
    <w:rsid w:val="00241784"/>
    <w:rsid w:val="00241A78"/>
    <w:rsid w:val="00243A55"/>
    <w:rsid w:val="00243EED"/>
    <w:rsid w:val="002462AF"/>
    <w:rsid w:val="0025209F"/>
    <w:rsid w:val="00253ABD"/>
    <w:rsid w:val="002625C8"/>
    <w:rsid w:val="00262E14"/>
    <w:rsid w:val="00265854"/>
    <w:rsid w:val="002701EF"/>
    <w:rsid w:val="002714ED"/>
    <w:rsid w:val="002729FB"/>
    <w:rsid w:val="00273B83"/>
    <w:rsid w:val="00274365"/>
    <w:rsid w:val="002825FD"/>
    <w:rsid w:val="00294558"/>
    <w:rsid w:val="002A2B56"/>
    <w:rsid w:val="002A39A2"/>
    <w:rsid w:val="002A4BA7"/>
    <w:rsid w:val="002A59CE"/>
    <w:rsid w:val="002B2832"/>
    <w:rsid w:val="002B28A9"/>
    <w:rsid w:val="002B69DF"/>
    <w:rsid w:val="002C07AE"/>
    <w:rsid w:val="002C1020"/>
    <w:rsid w:val="002C59B3"/>
    <w:rsid w:val="002D4D74"/>
    <w:rsid w:val="002E67E9"/>
    <w:rsid w:val="002F00EE"/>
    <w:rsid w:val="002F0F10"/>
    <w:rsid w:val="003012E3"/>
    <w:rsid w:val="00301A51"/>
    <w:rsid w:val="0030662F"/>
    <w:rsid w:val="003105F7"/>
    <w:rsid w:val="00311E4A"/>
    <w:rsid w:val="0031550A"/>
    <w:rsid w:val="003161BC"/>
    <w:rsid w:val="00317DB5"/>
    <w:rsid w:val="00337E85"/>
    <w:rsid w:val="003454E8"/>
    <w:rsid w:val="00345818"/>
    <w:rsid w:val="003541A5"/>
    <w:rsid w:val="0035578D"/>
    <w:rsid w:val="00367EB0"/>
    <w:rsid w:val="00373A81"/>
    <w:rsid w:val="00380A35"/>
    <w:rsid w:val="00383B54"/>
    <w:rsid w:val="00386ACA"/>
    <w:rsid w:val="00391E08"/>
    <w:rsid w:val="00392B0E"/>
    <w:rsid w:val="003935CE"/>
    <w:rsid w:val="003A3ACA"/>
    <w:rsid w:val="003B2406"/>
    <w:rsid w:val="003B5793"/>
    <w:rsid w:val="003B5E71"/>
    <w:rsid w:val="003B67B1"/>
    <w:rsid w:val="003C0F08"/>
    <w:rsid w:val="003C1563"/>
    <w:rsid w:val="003C1FD5"/>
    <w:rsid w:val="003C2BB0"/>
    <w:rsid w:val="003C58B1"/>
    <w:rsid w:val="003C5F46"/>
    <w:rsid w:val="003C6580"/>
    <w:rsid w:val="003D5289"/>
    <w:rsid w:val="003D7A54"/>
    <w:rsid w:val="003E064D"/>
    <w:rsid w:val="003E0742"/>
    <w:rsid w:val="003E5B9E"/>
    <w:rsid w:val="003F044D"/>
    <w:rsid w:val="003F08E0"/>
    <w:rsid w:val="003F22DE"/>
    <w:rsid w:val="003F3D05"/>
    <w:rsid w:val="00407123"/>
    <w:rsid w:val="0040712B"/>
    <w:rsid w:val="004162D8"/>
    <w:rsid w:val="00423B8B"/>
    <w:rsid w:val="00426D77"/>
    <w:rsid w:val="00426FD8"/>
    <w:rsid w:val="00434DFB"/>
    <w:rsid w:val="00443957"/>
    <w:rsid w:val="00445A10"/>
    <w:rsid w:val="00447A64"/>
    <w:rsid w:val="00452A4E"/>
    <w:rsid w:val="00452CEA"/>
    <w:rsid w:val="00453D66"/>
    <w:rsid w:val="00454A37"/>
    <w:rsid w:val="004638EF"/>
    <w:rsid w:val="00463EC8"/>
    <w:rsid w:val="004921CF"/>
    <w:rsid w:val="00493EF6"/>
    <w:rsid w:val="004A2BC3"/>
    <w:rsid w:val="004A5945"/>
    <w:rsid w:val="004C0266"/>
    <w:rsid w:val="004C284C"/>
    <w:rsid w:val="004C2DF3"/>
    <w:rsid w:val="004C3F9A"/>
    <w:rsid w:val="004C68B6"/>
    <w:rsid w:val="004D5424"/>
    <w:rsid w:val="004E6FFD"/>
    <w:rsid w:val="004E74D4"/>
    <w:rsid w:val="004F2C00"/>
    <w:rsid w:val="004F514F"/>
    <w:rsid w:val="00501764"/>
    <w:rsid w:val="00507BA1"/>
    <w:rsid w:val="00510347"/>
    <w:rsid w:val="00517E6B"/>
    <w:rsid w:val="005211CA"/>
    <w:rsid w:val="00526591"/>
    <w:rsid w:val="005271DE"/>
    <w:rsid w:val="00544118"/>
    <w:rsid w:val="005501CE"/>
    <w:rsid w:val="00553160"/>
    <w:rsid w:val="005562F3"/>
    <w:rsid w:val="005708EE"/>
    <w:rsid w:val="00573E2C"/>
    <w:rsid w:val="00574E60"/>
    <w:rsid w:val="00582B2B"/>
    <w:rsid w:val="00591E9F"/>
    <w:rsid w:val="0059245E"/>
    <w:rsid w:val="00594C4F"/>
    <w:rsid w:val="00595915"/>
    <w:rsid w:val="005A287F"/>
    <w:rsid w:val="005A7C71"/>
    <w:rsid w:val="005B05B9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E5166"/>
    <w:rsid w:val="005F1260"/>
    <w:rsid w:val="005F25A8"/>
    <w:rsid w:val="00600FFC"/>
    <w:rsid w:val="00601DA6"/>
    <w:rsid w:val="00603089"/>
    <w:rsid w:val="006035AC"/>
    <w:rsid w:val="0060620D"/>
    <w:rsid w:val="00611289"/>
    <w:rsid w:val="00616F0F"/>
    <w:rsid w:val="0062727D"/>
    <w:rsid w:val="00627EC8"/>
    <w:rsid w:val="006318E3"/>
    <w:rsid w:val="006346D0"/>
    <w:rsid w:val="00635C0B"/>
    <w:rsid w:val="006367A0"/>
    <w:rsid w:val="00640818"/>
    <w:rsid w:val="00641EB9"/>
    <w:rsid w:val="0064784D"/>
    <w:rsid w:val="006571AD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A33"/>
    <w:rsid w:val="006B6A06"/>
    <w:rsid w:val="006C305C"/>
    <w:rsid w:val="006C3870"/>
    <w:rsid w:val="006D4F74"/>
    <w:rsid w:val="006D54B5"/>
    <w:rsid w:val="006D5982"/>
    <w:rsid w:val="006D74F3"/>
    <w:rsid w:val="006D7651"/>
    <w:rsid w:val="006E132B"/>
    <w:rsid w:val="006E6C7A"/>
    <w:rsid w:val="006E6FD0"/>
    <w:rsid w:val="006E7408"/>
    <w:rsid w:val="006F017C"/>
    <w:rsid w:val="006F0EF5"/>
    <w:rsid w:val="006F15FB"/>
    <w:rsid w:val="006F1B71"/>
    <w:rsid w:val="006F7678"/>
    <w:rsid w:val="00701CD1"/>
    <w:rsid w:val="00712D82"/>
    <w:rsid w:val="00713936"/>
    <w:rsid w:val="00714F0E"/>
    <w:rsid w:val="0071648A"/>
    <w:rsid w:val="00727EBB"/>
    <w:rsid w:val="0074002C"/>
    <w:rsid w:val="00745125"/>
    <w:rsid w:val="007504C5"/>
    <w:rsid w:val="00754F80"/>
    <w:rsid w:val="0075519F"/>
    <w:rsid w:val="00755ACB"/>
    <w:rsid w:val="007561C9"/>
    <w:rsid w:val="00756622"/>
    <w:rsid w:val="007604C7"/>
    <w:rsid w:val="00760A02"/>
    <w:rsid w:val="00760D80"/>
    <w:rsid w:val="00766582"/>
    <w:rsid w:val="0077097D"/>
    <w:rsid w:val="00774F31"/>
    <w:rsid w:val="00784595"/>
    <w:rsid w:val="00787401"/>
    <w:rsid w:val="0079151E"/>
    <w:rsid w:val="00795106"/>
    <w:rsid w:val="0079747E"/>
    <w:rsid w:val="007A1E75"/>
    <w:rsid w:val="007C1982"/>
    <w:rsid w:val="007D0D2D"/>
    <w:rsid w:val="007E0365"/>
    <w:rsid w:val="007E0A67"/>
    <w:rsid w:val="007E3641"/>
    <w:rsid w:val="007E7001"/>
    <w:rsid w:val="007F17A6"/>
    <w:rsid w:val="0080695F"/>
    <w:rsid w:val="008126D0"/>
    <w:rsid w:val="00813D6B"/>
    <w:rsid w:val="008206AD"/>
    <w:rsid w:val="00822F90"/>
    <w:rsid w:val="00831E3A"/>
    <w:rsid w:val="008323F6"/>
    <w:rsid w:val="00832805"/>
    <w:rsid w:val="0083372C"/>
    <w:rsid w:val="00837F91"/>
    <w:rsid w:val="0084542C"/>
    <w:rsid w:val="00846170"/>
    <w:rsid w:val="0084709F"/>
    <w:rsid w:val="0085159B"/>
    <w:rsid w:val="00852DE7"/>
    <w:rsid w:val="008545D6"/>
    <w:rsid w:val="00855460"/>
    <w:rsid w:val="00856052"/>
    <w:rsid w:val="00857590"/>
    <w:rsid w:val="0086001F"/>
    <w:rsid w:val="00864893"/>
    <w:rsid w:val="008649A7"/>
    <w:rsid w:val="00864D48"/>
    <w:rsid w:val="00875752"/>
    <w:rsid w:val="00877BDD"/>
    <w:rsid w:val="008855B3"/>
    <w:rsid w:val="00891419"/>
    <w:rsid w:val="00892191"/>
    <w:rsid w:val="008936F8"/>
    <w:rsid w:val="00893EE9"/>
    <w:rsid w:val="00895B44"/>
    <w:rsid w:val="008A1E1A"/>
    <w:rsid w:val="008A2E6F"/>
    <w:rsid w:val="008A5ED7"/>
    <w:rsid w:val="008B6497"/>
    <w:rsid w:val="008C63BC"/>
    <w:rsid w:val="008C7267"/>
    <w:rsid w:val="008D2220"/>
    <w:rsid w:val="008D3911"/>
    <w:rsid w:val="008E2B81"/>
    <w:rsid w:val="008E495D"/>
    <w:rsid w:val="008F1F60"/>
    <w:rsid w:val="00902A34"/>
    <w:rsid w:val="0091248B"/>
    <w:rsid w:val="00913803"/>
    <w:rsid w:val="009165B9"/>
    <w:rsid w:val="009204AE"/>
    <w:rsid w:val="009210F3"/>
    <w:rsid w:val="0092472B"/>
    <w:rsid w:val="0092765F"/>
    <w:rsid w:val="00933586"/>
    <w:rsid w:val="0093477A"/>
    <w:rsid w:val="009438C1"/>
    <w:rsid w:val="009439AD"/>
    <w:rsid w:val="00947655"/>
    <w:rsid w:val="0095236D"/>
    <w:rsid w:val="00954193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95312"/>
    <w:rsid w:val="0099628B"/>
    <w:rsid w:val="009A3CA0"/>
    <w:rsid w:val="009A44D5"/>
    <w:rsid w:val="009B2756"/>
    <w:rsid w:val="009B5FC8"/>
    <w:rsid w:val="009C4C39"/>
    <w:rsid w:val="009C689F"/>
    <w:rsid w:val="009C7A5A"/>
    <w:rsid w:val="009D2F30"/>
    <w:rsid w:val="009D5701"/>
    <w:rsid w:val="009D6821"/>
    <w:rsid w:val="009D7DA7"/>
    <w:rsid w:val="009F0F10"/>
    <w:rsid w:val="00A0116A"/>
    <w:rsid w:val="00A0127A"/>
    <w:rsid w:val="00A0303D"/>
    <w:rsid w:val="00A04E7F"/>
    <w:rsid w:val="00A13FB0"/>
    <w:rsid w:val="00A268B3"/>
    <w:rsid w:val="00A26A06"/>
    <w:rsid w:val="00A30413"/>
    <w:rsid w:val="00A31671"/>
    <w:rsid w:val="00A400D9"/>
    <w:rsid w:val="00A40E1B"/>
    <w:rsid w:val="00A45BAA"/>
    <w:rsid w:val="00A520B1"/>
    <w:rsid w:val="00A52906"/>
    <w:rsid w:val="00A532AE"/>
    <w:rsid w:val="00A55B15"/>
    <w:rsid w:val="00A55CAE"/>
    <w:rsid w:val="00A612A5"/>
    <w:rsid w:val="00A61A1C"/>
    <w:rsid w:val="00A641A2"/>
    <w:rsid w:val="00A64706"/>
    <w:rsid w:val="00A647F4"/>
    <w:rsid w:val="00A65FBC"/>
    <w:rsid w:val="00A714DE"/>
    <w:rsid w:val="00A72B65"/>
    <w:rsid w:val="00A754CE"/>
    <w:rsid w:val="00A82243"/>
    <w:rsid w:val="00A85B52"/>
    <w:rsid w:val="00AA0AEC"/>
    <w:rsid w:val="00AB0E2F"/>
    <w:rsid w:val="00AB5223"/>
    <w:rsid w:val="00AB6EA0"/>
    <w:rsid w:val="00AB7839"/>
    <w:rsid w:val="00AC47EE"/>
    <w:rsid w:val="00AD1C1B"/>
    <w:rsid w:val="00AD4D85"/>
    <w:rsid w:val="00AD68E3"/>
    <w:rsid w:val="00AD6AF5"/>
    <w:rsid w:val="00AE4B7D"/>
    <w:rsid w:val="00AE7ED7"/>
    <w:rsid w:val="00AF1F6F"/>
    <w:rsid w:val="00AF31AF"/>
    <w:rsid w:val="00AF39A6"/>
    <w:rsid w:val="00AF570C"/>
    <w:rsid w:val="00B10998"/>
    <w:rsid w:val="00B111DB"/>
    <w:rsid w:val="00B11B86"/>
    <w:rsid w:val="00B134BC"/>
    <w:rsid w:val="00B13E42"/>
    <w:rsid w:val="00B15E9E"/>
    <w:rsid w:val="00B16AF5"/>
    <w:rsid w:val="00B20E31"/>
    <w:rsid w:val="00B21462"/>
    <w:rsid w:val="00B252CE"/>
    <w:rsid w:val="00B2630C"/>
    <w:rsid w:val="00B26E62"/>
    <w:rsid w:val="00B31877"/>
    <w:rsid w:val="00B3593B"/>
    <w:rsid w:val="00B4043F"/>
    <w:rsid w:val="00B41899"/>
    <w:rsid w:val="00B4799C"/>
    <w:rsid w:val="00B50D4E"/>
    <w:rsid w:val="00B633DF"/>
    <w:rsid w:val="00B66329"/>
    <w:rsid w:val="00B70F96"/>
    <w:rsid w:val="00B756A3"/>
    <w:rsid w:val="00B76B6E"/>
    <w:rsid w:val="00B76EF1"/>
    <w:rsid w:val="00B855D8"/>
    <w:rsid w:val="00B85A93"/>
    <w:rsid w:val="00B955C7"/>
    <w:rsid w:val="00B963F3"/>
    <w:rsid w:val="00BA1F54"/>
    <w:rsid w:val="00BA424E"/>
    <w:rsid w:val="00BA4E2A"/>
    <w:rsid w:val="00BB2E74"/>
    <w:rsid w:val="00BB3C86"/>
    <w:rsid w:val="00BC173E"/>
    <w:rsid w:val="00BD0907"/>
    <w:rsid w:val="00BD1A51"/>
    <w:rsid w:val="00BE4388"/>
    <w:rsid w:val="00BF4913"/>
    <w:rsid w:val="00BF59FE"/>
    <w:rsid w:val="00C06F38"/>
    <w:rsid w:val="00C103D2"/>
    <w:rsid w:val="00C11601"/>
    <w:rsid w:val="00C15355"/>
    <w:rsid w:val="00C161EA"/>
    <w:rsid w:val="00C16776"/>
    <w:rsid w:val="00C22741"/>
    <w:rsid w:val="00C238F1"/>
    <w:rsid w:val="00C23AED"/>
    <w:rsid w:val="00C24BFD"/>
    <w:rsid w:val="00C24CD3"/>
    <w:rsid w:val="00C26536"/>
    <w:rsid w:val="00C26766"/>
    <w:rsid w:val="00C33E65"/>
    <w:rsid w:val="00C348EE"/>
    <w:rsid w:val="00C37E29"/>
    <w:rsid w:val="00C409BD"/>
    <w:rsid w:val="00C465CB"/>
    <w:rsid w:val="00C5180F"/>
    <w:rsid w:val="00C52989"/>
    <w:rsid w:val="00C5703B"/>
    <w:rsid w:val="00C60845"/>
    <w:rsid w:val="00C67708"/>
    <w:rsid w:val="00C67AC7"/>
    <w:rsid w:val="00C724D1"/>
    <w:rsid w:val="00C7323D"/>
    <w:rsid w:val="00C73C20"/>
    <w:rsid w:val="00C767DE"/>
    <w:rsid w:val="00C77C14"/>
    <w:rsid w:val="00C84376"/>
    <w:rsid w:val="00C85EFE"/>
    <w:rsid w:val="00C86F44"/>
    <w:rsid w:val="00C94CBE"/>
    <w:rsid w:val="00CA0122"/>
    <w:rsid w:val="00CA1D2F"/>
    <w:rsid w:val="00CA7A94"/>
    <w:rsid w:val="00CB437B"/>
    <w:rsid w:val="00CC014C"/>
    <w:rsid w:val="00CC227E"/>
    <w:rsid w:val="00CC5D33"/>
    <w:rsid w:val="00CC6BDD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4568"/>
    <w:rsid w:val="00D15798"/>
    <w:rsid w:val="00D17C9B"/>
    <w:rsid w:val="00D30494"/>
    <w:rsid w:val="00D367D8"/>
    <w:rsid w:val="00D37273"/>
    <w:rsid w:val="00D44E35"/>
    <w:rsid w:val="00D45BEC"/>
    <w:rsid w:val="00D54097"/>
    <w:rsid w:val="00D71591"/>
    <w:rsid w:val="00D740F2"/>
    <w:rsid w:val="00D7423E"/>
    <w:rsid w:val="00D81B10"/>
    <w:rsid w:val="00D85A68"/>
    <w:rsid w:val="00D93A79"/>
    <w:rsid w:val="00D93ABD"/>
    <w:rsid w:val="00D96977"/>
    <w:rsid w:val="00DA106A"/>
    <w:rsid w:val="00DA5CAF"/>
    <w:rsid w:val="00DA6835"/>
    <w:rsid w:val="00DB1E4C"/>
    <w:rsid w:val="00DB7330"/>
    <w:rsid w:val="00DC0D25"/>
    <w:rsid w:val="00DE181E"/>
    <w:rsid w:val="00DE53B0"/>
    <w:rsid w:val="00DF25BB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682E"/>
    <w:rsid w:val="00E37064"/>
    <w:rsid w:val="00E45E2D"/>
    <w:rsid w:val="00E47BA8"/>
    <w:rsid w:val="00E50009"/>
    <w:rsid w:val="00E5376B"/>
    <w:rsid w:val="00E5630A"/>
    <w:rsid w:val="00E618E0"/>
    <w:rsid w:val="00E63E02"/>
    <w:rsid w:val="00E6520E"/>
    <w:rsid w:val="00E65563"/>
    <w:rsid w:val="00E70640"/>
    <w:rsid w:val="00E7078A"/>
    <w:rsid w:val="00E80394"/>
    <w:rsid w:val="00E833CB"/>
    <w:rsid w:val="00E84769"/>
    <w:rsid w:val="00E849B6"/>
    <w:rsid w:val="00EA0B89"/>
    <w:rsid w:val="00EA7262"/>
    <w:rsid w:val="00EB1774"/>
    <w:rsid w:val="00EB2FCB"/>
    <w:rsid w:val="00EB4E84"/>
    <w:rsid w:val="00EB7961"/>
    <w:rsid w:val="00EB7BBB"/>
    <w:rsid w:val="00EC2F6E"/>
    <w:rsid w:val="00EC3497"/>
    <w:rsid w:val="00EC4524"/>
    <w:rsid w:val="00EC784C"/>
    <w:rsid w:val="00ED29EA"/>
    <w:rsid w:val="00ED6608"/>
    <w:rsid w:val="00ED7001"/>
    <w:rsid w:val="00EE0483"/>
    <w:rsid w:val="00EE5133"/>
    <w:rsid w:val="00EE682D"/>
    <w:rsid w:val="00EE7C71"/>
    <w:rsid w:val="00EF1ED6"/>
    <w:rsid w:val="00F00001"/>
    <w:rsid w:val="00F00458"/>
    <w:rsid w:val="00F12C85"/>
    <w:rsid w:val="00F150AB"/>
    <w:rsid w:val="00F223A1"/>
    <w:rsid w:val="00F342A9"/>
    <w:rsid w:val="00F35001"/>
    <w:rsid w:val="00F35A28"/>
    <w:rsid w:val="00F41CA0"/>
    <w:rsid w:val="00F42C0A"/>
    <w:rsid w:val="00F56274"/>
    <w:rsid w:val="00F63AB8"/>
    <w:rsid w:val="00F656B4"/>
    <w:rsid w:val="00F662A9"/>
    <w:rsid w:val="00F72156"/>
    <w:rsid w:val="00F7441D"/>
    <w:rsid w:val="00F80A04"/>
    <w:rsid w:val="00F82A7F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4201"/>
    <w:rsid w:val="00FE0CCF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ecns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4600-9225-43CB-8759-2DEAC748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6370</Words>
  <Characters>38221</Characters>
  <Application>Microsoft Office Word</Application>
  <DocSecurity>0</DocSecurity>
  <Lines>318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numer sprawy: NZP/TRI/Z/01/19</vt:lpstr>
      <vt:lpstr>        Specyfikacja  Istotnych Warunków Zamówienia </vt:lpstr>
      <vt:lpstr>    REGON  490 704 767	KRS   0000056473	NIP 	 734-17-87-660</vt:lpstr>
    </vt:vector>
  </TitlesOfParts>
  <Company/>
  <LinksUpToDate>false</LinksUpToDate>
  <CharactersWithSpaces>44502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87</cp:revision>
  <cp:lastPrinted>2021-08-25T10:43:00Z</cp:lastPrinted>
  <dcterms:created xsi:type="dcterms:W3CDTF">2021-01-08T08:48:00Z</dcterms:created>
  <dcterms:modified xsi:type="dcterms:W3CDTF">2021-08-25T10:43:00Z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