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81D9" w14:textId="557BF167" w:rsidR="007249FE" w:rsidRDefault="007249FE" w:rsidP="007249FE">
      <w:pPr>
        <w:pStyle w:val="Bezodstpw"/>
        <w:jc w:val="right"/>
        <w:rPr>
          <w:b/>
          <w:bCs/>
        </w:rPr>
      </w:pPr>
      <w:r w:rsidRPr="007249FE">
        <w:rPr>
          <w:b/>
          <w:bCs/>
        </w:rPr>
        <w:t>zał. nr 1 do ogłoszenia/umowy</w:t>
      </w:r>
    </w:p>
    <w:p w14:paraId="0EE8E58C" w14:textId="77777777" w:rsidR="007249FE" w:rsidRPr="007249FE" w:rsidRDefault="007249FE" w:rsidP="007249FE">
      <w:pPr>
        <w:pStyle w:val="Bezodstpw"/>
        <w:jc w:val="right"/>
        <w:rPr>
          <w:b/>
          <w:bCs/>
        </w:rPr>
      </w:pPr>
    </w:p>
    <w:p w14:paraId="51821137" w14:textId="6BB09C92" w:rsidR="009C7EEF" w:rsidRPr="007249FE" w:rsidRDefault="000F0A37">
      <w:pPr>
        <w:pStyle w:val="Bezodstpw"/>
        <w:jc w:val="center"/>
        <w:rPr>
          <w:b/>
          <w:bCs/>
          <w:sz w:val="24"/>
          <w:szCs w:val="24"/>
        </w:rPr>
      </w:pPr>
      <w:r w:rsidRPr="007249FE">
        <w:rPr>
          <w:b/>
          <w:bCs/>
          <w:sz w:val="24"/>
          <w:szCs w:val="24"/>
        </w:rPr>
        <w:t>OPIS  PRZEDMIOTU ZAMÓWIENIA</w:t>
      </w:r>
    </w:p>
    <w:p w14:paraId="05DB4785" w14:textId="77777777" w:rsidR="009C7EEF" w:rsidRPr="007249FE" w:rsidRDefault="000F0A37">
      <w:pPr>
        <w:pStyle w:val="Bezodstpw"/>
        <w:jc w:val="center"/>
        <w:rPr>
          <w:b/>
          <w:bCs/>
          <w:sz w:val="24"/>
          <w:szCs w:val="24"/>
        </w:rPr>
      </w:pPr>
      <w:r w:rsidRPr="007249FE">
        <w:rPr>
          <w:b/>
          <w:bCs/>
          <w:sz w:val="24"/>
          <w:szCs w:val="24"/>
        </w:rPr>
        <w:t>WRAZ Z SZCZEGÓŁOWYMI WYMAGANIAMI TECHNICZNYMI</w:t>
      </w:r>
    </w:p>
    <w:p w14:paraId="4853794E" w14:textId="77777777" w:rsidR="009C7EEF" w:rsidRPr="007249FE" w:rsidRDefault="009C7EEF">
      <w:pPr>
        <w:pStyle w:val="Bezodstpw"/>
        <w:jc w:val="center"/>
        <w:rPr>
          <w:b/>
          <w:bCs/>
          <w:sz w:val="24"/>
          <w:szCs w:val="24"/>
        </w:rPr>
      </w:pPr>
    </w:p>
    <w:p w14:paraId="490AEB00" w14:textId="77777777" w:rsidR="009C7EEF" w:rsidRDefault="000F0A37">
      <w:pPr>
        <w:pStyle w:val="Bezodstpw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Tytuł zadania:</w:t>
      </w:r>
    </w:p>
    <w:p w14:paraId="42E6456D" w14:textId="77777777" w:rsidR="009C7EEF" w:rsidRDefault="009C7EEF">
      <w:pPr>
        <w:pStyle w:val="Bezodstpw"/>
        <w:rPr>
          <w:sz w:val="24"/>
          <w:szCs w:val="24"/>
          <w:u w:val="single"/>
        </w:rPr>
      </w:pPr>
    </w:p>
    <w:p w14:paraId="17024C0E" w14:textId="77777777" w:rsidR="009C7EEF" w:rsidRDefault="000F0A37">
      <w:pPr>
        <w:pStyle w:val="Bezodstpw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"Wykonanie projektu rozbiórki budynku byłej kotłowni osiedlowej wraz z uzyskaniem prawomocnego pozwolenia na rozbiórkę"</w:t>
      </w:r>
    </w:p>
    <w:p w14:paraId="4E2C6650" w14:textId="77777777" w:rsidR="009C7EEF" w:rsidRDefault="009C7EEF">
      <w:pPr>
        <w:pStyle w:val="Bezodstpw"/>
        <w:rPr>
          <w:b/>
          <w:bCs/>
          <w:sz w:val="24"/>
          <w:szCs w:val="24"/>
        </w:rPr>
      </w:pPr>
    </w:p>
    <w:p w14:paraId="185DF1DE" w14:textId="77777777" w:rsidR="009C7EEF" w:rsidRDefault="000F0A37">
      <w:pPr>
        <w:pStyle w:val="Bezodstpw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Lokalizacja przedmiotu zamówienia</w:t>
      </w:r>
    </w:p>
    <w:p w14:paraId="67148D37" w14:textId="77777777" w:rsidR="009C7EEF" w:rsidRDefault="000F0A37">
      <w:pPr>
        <w:pStyle w:val="Bezodstpw"/>
        <w:ind w:left="720"/>
        <w:rPr>
          <w:b/>
          <w:bCs/>
          <w:sz w:val="24"/>
          <w:szCs w:val="24"/>
        </w:rPr>
      </w:pPr>
      <w:r>
        <w:rPr>
          <w:sz w:val="24"/>
          <w:szCs w:val="24"/>
        </w:rPr>
        <w:t>Stary Sącz osiedle Słoneczne dz. 883</w:t>
      </w:r>
    </w:p>
    <w:p w14:paraId="1A7A6055" w14:textId="77777777" w:rsidR="009C7EEF" w:rsidRDefault="009C7EEF">
      <w:pPr>
        <w:pStyle w:val="Bezodstpw"/>
      </w:pPr>
    </w:p>
    <w:p w14:paraId="63CE5F30" w14:textId="77777777" w:rsidR="009C7EEF" w:rsidRDefault="000F0A37">
      <w:pPr>
        <w:pStyle w:val="Bezodstpw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Zakres rzeczowy przedmiotu zamówienia</w:t>
      </w:r>
    </w:p>
    <w:p w14:paraId="7F26AB1F" w14:textId="77777777" w:rsidR="009C7EEF" w:rsidRDefault="000F0A37">
      <w:pPr>
        <w:pStyle w:val="Bezodstpw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Zadanie obejmuje wykonanie projektu rozbiórki budynku byłej kotłowni osiedlowej </w:t>
      </w:r>
      <w:r>
        <w:rPr>
          <w:sz w:val="24"/>
          <w:szCs w:val="24"/>
        </w:rPr>
        <w:tab/>
        <w:t xml:space="preserve">wraz z prawomocną decyzją o pozwoleniu na rozbiórkę przez właściwy organ </w:t>
      </w:r>
      <w:r>
        <w:rPr>
          <w:sz w:val="24"/>
          <w:szCs w:val="24"/>
        </w:rPr>
        <w:tab/>
        <w:t xml:space="preserve">administracji architektoniczno-budowlanej na realizację robót będących </w:t>
      </w:r>
      <w:r>
        <w:rPr>
          <w:sz w:val="24"/>
          <w:szCs w:val="24"/>
        </w:rPr>
        <w:tab/>
        <w:t xml:space="preserve">przedmiotem projektu. Obiekt zlokalizowany jest w Starym Sączu osiedle Słoneczne </w:t>
      </w:r>
      <w:r>
        <w:rPr>
          <w:sz w:val="24"/>
          <w:szCs w:val="24"/>
        </w:rPr>
        <w:tab/>
        <w:t xml:space="preserve">dz. 883. Działka własnością gminy Stary Sącz w wieczystym użytkowaniu przez MPEC </w:t>
      </w:r>
      <w:r>
        <w:rPr>
          <w:sz w:val="24"/>
          <w:szCs w:val="24"/>
        </w:rPr>
        <w:tab/>
        <w:t>sp. z o.o. w Nowym Sączu.</w:t>
      </w:r>
    </w:p>
    <w:p w14:paraId="097FB9AE" w14:textId="77777777" w:rsidR="009C7EEF" w:rsidRDefault="000F0A37">
      <w:pPr>
        <w:pStyle w:val="Bezodstpw"/>
        <w:rPr>
          <w:b/>
          <w:bCs/>
          <w:sz w:val="24"/>
          <w:szCs w:val="24"/>
        </w:rPr>
      </w:pPr>
      <w:r>
        <w:rPr>
          <w:sz w:val="24"/>
          <w:szCs w:val="24"/>
        </w:rPr>
        <w:tab/>
        <w:t xml:space="preserve">Budynek byłej kotłowni osiedlowej to obiekt trzykondygnacyjny o powierzchni </w:t>
      </w:r>
      <w:r>
        <w:rPr>
          <w:sz w:val="24"/>
          <w:szCs w:val="24"/>
        </w:rPr>
        <w:tab/>
      </w:r>
    </w:p>
    <w:p w14:paraId="0402ED9B" w14:textId="77777777" w:rsidR="009C7EEF" w:rsidRDefault="000F0A37">
      <w:pPr>
        <w:pStyle w:val="Bezodstpw"/>
      </w:pPr>
      <w:r>
        <w:rPr>
          <w:sz w:val="24"/>
          <w:szCs w:val="24"/>
        </w:rPr>
        <w:tab/>
        <w:t>użytkowej 479,4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7F61F8EB" w14:textId="77777777" w:rsidR="009C7EEF" w:rsidRDefault="000F0A37">
      <w:pPr>
        <w:pStyle w:val="Bezodstpw"/>
      </w:pPr>
      <w:r>
        <w:rPr>
          <w:sz w:val="24"/>
          <w:szCs w:val="24"/>
        </w:rPr>
        <w:t xml:space="preserve">     </w:t>
      </w:r>
    </w:p>
    <w:p w14:paraId="6C97569D" w14:textId="77777777" w:rsidR="009C7EEF" w:rsidRDefault="000F0A37">
      <w:pPr>
        <w:pStyle w:val="Bezodstpw"/>
      </w:pPr>
      <w:r>
        <w:rPr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>3.   Dokumentacja projektowa powinna zawierać:</w:t>
      </w:r>
    </w:p>
    <w:p w14:paraId="04E2BFFF" w14:textId="77777777" w:rsidR="009C7EEF" w:rsidRDefault="009C7EEF">
      <w:pPr>
        <w:pStyle w:val="Bezodstpw"/>
        <w:rPr>
          <w:b/>
          <w:bCs/>
          <w:sz w:val="24"/>
          <w:szCs w:val="24"/>
        </w:rPr>
      </w:pPr>
    </w:p>
    <w:p w14:paraId="09EC4FF7" w14:textId="77777777" w:rsidR="009C7EEF" w:rsidRDefault="000F0A37">
      <w:pPr>
        <w:pStyle w:val="Bezodstpw"/>
        <w:numPr>
          <w:ilvl w:val="0"/>
          <w:numId w:val="2"/>
        </w:numPr>
      </w:pPr>
      <w:r>
        <w:rPr>
          <w:sz w:val="24"/>
          <w:szCs w:val="24"/>
        </w:rPr>
        <w:t>Projekt rozbiórki powinien zawierać:</w:t>
      </w:r>
    </w:p>
    <w:p w14:paraId="49C45E4B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0D62397E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niezbędne uzgodnienia, opinie - ewentualne koszty ponosi wykonawca projektu,</w:t>
      </w:r>
    </w:p>
    <w:p w14:paraId="0C444CE0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3345E666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uzgodnienia branżowe z właścicielami sieci infrastruktury technicznej na terenie objętym zakresem opracowania,</w:t>
      </w:r>
    </w:p>
    <w:p w14:paraId="1BA4934D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13B3A5F3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szczegółową inwentaryzację obiektu,</w:t>
      </w:r>
    </w:p>
    <w:p w14:paraId="6DF21EDC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7C96D7FA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część opisową i rysunkową projektu,</w:t>
      </w:r>
    </w:p>
    <w:p w14:paraId="41E88DFA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119B88EA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technologię wykonania prac oraz informację dotyczącą planu bezpieczeństwa i ochrony zdrowia,</w:t>
      </w:r>
    </w:p>
    <w:p w14:paraId="16E02B5D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30EC44A9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komplet oryginałów opinii uzgodnień,</w:t>
      </w:r>
    </w:p>
    <w:p w14:paraId="7312D1DF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340A46FB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4 egzemplarze w formie wydrukowanej oraz dwa egzemplarze dokumentacji na nośniku elektronicznym (płyta CD lub pendrive|),</w:t>
      </w:r>
    </w:p>
    <w:p w14:paraId="0951E57A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25DD2814" w14:textId="77777777" w:rsidR="009C7EEF" w:rsidRDefault="000F0A37">
      <w:pPr>
        <w:pStyle w:val="Bezodstpw"/>
        <w:numPr>
          <w:ilvl w:val="0"/>
          <w:numId w:val="2"/>
        </w:numPr>
      </w:pPr>
      <w:r>
        <w:rPr>
          <w:sz w:val="24"/>
          <w:szCs w:val="24"/>
        </w:rPr>
        <w:t>-  wersja elektroniczna projektu: tekst dokumentacji w formie elektronicznej powinien być dostarczony w formacie PDF oraz w postaci dokumentu tekstowego Microsoft Word (</w:t>
      </w:r>
      <w:proofErr w:type="spellStart"/>
      <w:r>
        <w:rPr>
          <w:sz w:val="24"/>
          <w:szCs w:val="24"/>
        </w:rPr>
        <w:t>doc</w:t>
      </w:r>
      <w:proofErr w:type="spellEnd"/>
      <w:r>
        <w:rPr>
          <w:sz w:val="24"/>
          <w:szCs w:val="24"/>
        </w:rPr>
        <w:t xml:space="preserve"> lub </w:t>
      </w:r>
      <w:proofErr w:type="spellStart"/>
      <w:r>
        <w:rPr>
          <w:sz w:val="24"/>
          <w:szCs w:val="24"/>
        </w:rPr>
        <w:t>docx</w:t>
      </w:r>
      <w:proofErr w:type="spellEnd"/>
      <w:r>
        <w:rPr>
          <w:sz w:val="24"/>
          <w:szCs w:val="24"/>
        </w:rPr>
        <w:t>); rysunki powinny być dostarczone w formacie PDF oraz formacie edytowalnym (AutoCad).</w:t>
      </w:r>
    </w:p>
    <w:p w14:paraId="305747EE" w14:textId="77777777" w:rsidR="009C7EEF" w:rsidRDefault="009C7EEF">
      <w:pPr>
        <w:pStyle w:val="Bezodstpw"/>
        <w:ind w:left="1428"/>
        <w:rPr>
          <w:sz w:val="24"/>
          <w:szCs w:val="24"/>
        </w:rPr>
      </w:pPr>
    </w:p>
    <w:p w14:paraId="1F6F45F0" w14:textId="77777777" w:rsidR="009C7EEF" w:rsidRDefault="000F0A37">
      <w:pPr>
        <w:pStyle w:val="Bezodstpw"/>
        <w:numPr>
          <w:ilvl w:val="0"/>
          <w:numId w:val="2"/>
        </w:numPr>
      </w:pPr>
      <w:r>
        <w:rPr>
          <w:sz w:val="24"/>
          <w:szCs w:val="24"/>
        </w:rPr>
        <w:lastRenderedPageBreak/>
        <w:t>Ekspertyza budowlana powinna zawierać m.in.:</w:t>
      </w:r>
    </w:p>
    <w:p w14:paraId="0ADABED0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ocena stanu technicznego elementów nośnych,</w:t>
      </w:r>
    </w:p>
    <w:p w14:paraId="04D6F500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badanie uszkodzonych elementów budynku,</w:t>
      </w:r>
    </w:p>
    <w:p w14:paraId="4581C6C2" w14:textId="77777777" w:rsidR="009C7EEF" w:rsidRDefault="000F0A37">
      <w:pPr>
        <w:pStyle w:val="Bezodstpw"/>
        <w:ind w:left="1428"/>
      </w:pPr>
      <w:r>
        <w:rPr>
          <w:sz w:val="24"/>
          <w:szCs w:val="24"/>
        </w:rPr>
        <w:t>-  wnioski, które będą podstawą do określenia dalszego postępowania.</w:t>
      </w:r>
    </w:p>
    <w:p w14:paraId="1EB2DE70" w14:textId="77777777" w:rsidR="009C7EEF" w:rsidRDefault="009C7EEF">
      <w:pPr>
        <w:pStyle w:val="Bezodstpw"/>
        <w:rPr>
          <w:sz w:val="24"/>
          <w:szCs w:val="24"/>
        </w:rPr>
      </w:pPr>
    </w:p>
    <w:p w14:paraId="4F0C3FFC" w14:textId="77777777" w:rsidR="009C7EEF" w:rsidRDefault="000F0A37">
      <w:pPr>
        <w:pStyle w:val="Bezodstpw"/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4.   Uwarunkowania </w:t>
      </w:r>
      <w:proofErr w:type="spellStart"/>
      <w:r>
        <w:rPr>
          <w:b/>
          <w:bCs/>
          <w:sz w:val="24"/>
          <w:szCs w:val="24"/>
        </w:rPr>
        <w:t>techniczno</w:t>
      </w:r>
      <w:proofErr w:type="spellEnd"/>
      <w:r>
        <w:rPr>
          <w:b/>
          <w:bCs/>
          <w:sz w:val="24"/>
          <w:szCs w:val="24"/>
        </w:rPr>
        <w:t xml:space="preserve"> - organizacyjne:</w:t>
      </w:r>
    </w:p>
    <w:p w14:paraId="3886F460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2C59D866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Wszelkie koszty związane z wykonaniem dokumentacji (np. obsługa geodezyjna, mapy niezbędne dla realizacji zadania) ponosi Wykonawca.</w:t>
      </w:r>
    </w:p>
    <w:p w14:paraId="0DCF8C83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6E4E2DB1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 xml:space="preserve">Wykonawca uzyska stosowne pełnomocnictwa do działania w imieniu Zamawiającego we wszystkich postępowaniach administracyjnych związanych </w:t>
      </w:r>
    </w:p>
    <w:p w14:paraId="483BD0AB" w14:textId="77777777" w:rsidR="009C7EEF" w:rsidRDefault="000F0A37">
      <w:pPr>
        <w:pStyle w:val="Bezodstpw"/>
        <w:ind w:left="720"/>
      </w:pPr>
      <w:r>
        <w:rPr>
          <w:sz w:val="24"/>
          <w:szCs w:val="24"/>
        </w:rPr>
        <w:t>z uzyskaniem wymaganych prawem opinii, postanowień, dokumentów i uzgodnień dla przedmiotowego zadania oraz decyzji o pozwoleniu na rozbiórkę.</w:t>
      </w:r>
    </w:p>
    <w:p w14:paraId="39C10338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3CA53FAE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Wykonawca będzie pełnić nieodpłatnie nadzór autorski w trakcie realizacji zadania,</w:t>
      </w:r>
    </w:p>
    <w:p w14:paraId="2A88C2DD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5BA86B28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 xml:space="preserve">Dokumentacja powinna być sporządzona zgodnie z obowiązującymi przepisami </w:t>
      </w:r>
    </w:p>
    <w:p w14:paraId="6723B352" w14:textId="77777777" w:rsidR="009C7EEF" w:rsidRDefault="000F0A37">
      <w:pPr>
        <w:pStyle w:val="Bezodstpw"/>
        <w:ind w:left="720"/>
      </w:pPr>
      <w:r>
        <w:rPr>
          <w:sz w:val="24"/>
          <w:szCs w:val="24"/>
        </w:rPr>
        <w:t>i Polskimi Normami.</w:t>
      </w:r>
    </w:p>
    <w:p w14:paraId="1747535F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26561D82" w14:textId="0FADCCF9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 xml:space="preserve">Wykonawca ponosi pełną odpowiedzialność przed Zamawiającym, organami nadzoru budowlanego oraz organami kontrolnymi za ewentualna skutki powstałe </w:t>
      </w:r>
      <w:r w:rsidR="000C10E4">
        <w:rPr>
          <w:sz w:val="24"/>
          <w:szCs w:val="24"/>
        </w:rPr>
        <w:br/>
      </w:r>
      <w:r>
        <w:rPr>
          <w:sz w:val="24"/>
          <w:szCs w:val="24"/>
        </w:rPr>
        <w:t>w wyniku zaniedbania lub rażącego naruszenia postanowień przepisów oraz zarządzeń obowiązujących w MPEC w trakcie prowadzenia robót.</w:t>
      </w:r>
    </w:p>
    <w:p w14:paraId="50B6CE54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10165F02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Wykonawca ponosi pełną za ewentualne skutki powstałe w wyniku nie spełnienia w/w ustaleń oraz wymogów obowiązujących przepisów i norm,</w:t>
      </w:r>
    </w:p>
    <w:p w14:paraId="4547982F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66A60F59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Wejście pracowników Wykonawcy na obiekt w celu prowadzenia robót musi być każdorazowo uzgadniane z przedstawicielami Zamawiającego.</w:t>
      </w:r>
    </w:p>
    <w:p w14:paraId="0BA7C617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3E672464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Przedstawione rozwiązania powinny uwzględniać minimalizację kosztów inwestycyjnych, zachowanie wymaganej funkcjonalności oraz spełniać wymogi obowiązujących przepisów i norm.</w:t>
      </w:r>
    </w:p>
    <w:p w14:paraId="15EBE779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161BC9F4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Wykonawca przedstawi Zamawiającemu koncepcję zastosowanych w dokumentacji technicznej rozwiązań celem ich akceptacji.</w:t>
      </w:r>
    </w:p>
    <w:p w14:paraId="431F4392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21701F25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Zamawiający wymaga, aby oferowany przedmiot zamówienia był wolny od wad prawnych i fizycznych i nie naruszał praw majątkowych i niemajątkowych, znaków handlowych, patentów, praw autorskich osób trzecich.</w:t>
      </w:r>
    </w:p>
    <w:p w14:paraId="65677F84" w14:textId="77777777" w:rsidR="009C7EEF" w:rsidRDefault="009C7EEF">
      <w:pPr>
        <w:pStyle w:val="Bezodstpw"/>
        <w:ind w:left="720"/>
        <w:rPr>
          <w:sz w:val="24"/>
          <w:szCs w:val="24"/>
        </w:rPr>
      </w:pPr>
    </w:p>
    <w:p w14:paraId="4E93EA2E" w14:textId="77777777" w:rsidR="009C7EEF" w:rsidRDefault="000F0A37">
      <w:pPr>
        <w:pStyle w:val="Bezodstpw"/>
        <w:numPr>
          <w:ilvl w:val="0"/>
          <w:numId w:val="3"/>
        </w:numPr>
      </w:pPr>
      <w:r>
        <w:rPr>
          <w:sz w:val="24"/>
          <w:szCs w:val="24"/>
        </w:rPr>
        <w:t>Zamawiający przewiduje, po uzgodnieniu terminów możliwość dokonania wizji lokalnej w miejscu planowanych robót.</w:t>
      </w:r>
    </w:p>
    <w:p w14:paraId="1B8BD0E3" w14:textId="77777777" w:rsidR="009C7EEF" w:rsidRDefault="009C7EEF">
      <w:pPr>
        <w:pStyle w:val="Bezodstpw"/>
        <w:rPr>
          <w:sz w:val="24"/>
          <w:szCs w:val="24"/>
        </w:rPr>
      </w:pPr>
    </w:p>
    <w:sectPr w:rsidR="009C7EEF" w:rsidSect="00724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21" w:bottom="1560" w:left="147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0C0F8" w14:textId="77777777" w:rsidR="00D17EAE" w:rsidRDefault="00D17EAE" w:rsidP="007249FE">
      <w:pPr>
        <w:spacing w:after="0" w:line="240" w:lineRule="auto"/>
      </w:pPr>
      <w:r>
        <w:separator/>
      </w:r>
    </w:p>
  </w:endnote>
  <w:endnote w:type="continuationSeparator" w:id="0">
    <w:p w14:paraId="77BDE21A" w14:textId="77777777" w:rsidR="00D17EAE" w:rsidRDefault="00D17EAE" w:rsidP="0072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E76A" w14:textId="77777777" w:rsidR="007249FE" w:rsidRDefault="007249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2117529"/>
      <w:docPartObj>
        <w:docPartGallery w:val="Page Numbers (Bottom of Page)"/>
        <w:docPartUnique/>
      </w:docPartObj>
    </w:sdtPr>
    <w:sdtEndPr/>
    <w:sdtContent>
      <w:p w14:paraId="0E30BAD3" w14:textId="720E161B" w:rsidR="007249FE" w:rsidRDefault="007249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856D0" w14:textId="77777777" w:rsidR="007249FE" w:rsidRDefault="007249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E02B" w14:textId="77777777" w:rsidR="007249FE" w:rsidRDefault="00724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75E40" w14:textId="77777777" w:rsidR="00D17EAE" w:rsidRDefault="00D17EAE" w:rsidP="007249FE">
      <w:pPr>
        <w:spacing w:after="0" w:line="240" w:lineRule="auto"/>
      </w:pPr>
      <w:r>
        <w:separator/>
      </w:r>
    </w:p>
  </w:footnote>
  <w:footnote w:type="continuationSeparator" w:id="0">
    <w:p w14:paraId="25A5E2E9" w14:textId="77777777" w:rsidR="00D17EAE" w:rsidRDefault="00D17EAE" w:rsidP="00724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D9C3" w14:textId="77777777" w:rsidR="007249FE" w:rsidRDefault="007249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2B0B" w14:textId="77777777" w:rsidR="007249FE" w:rsidRDefault="00724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70B8" w14:textId="77777777" w:rsidR="007249FE" w:rsidRDefault="00724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84D76"/>
    <w:multiLevelType w:val="multilevel"/>
    <w:tmpl w:val="BAA60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B67DAA"/>
    <w:multiLevelType w:val="multilevel"/>
    <w:tmpl w:val="4D227AC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2" w15:restartNumberingAfterBreak="0">
    <w:nsid w:val="4A9913FB"/>
    <w:multiLevelType w:val="multilevel"/>
    <w:tmpl w:val="5E06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21D72E1"/>
    <w:multiLevelType w:val="multilevel"/>
    <w:tmpl w:val="FFF4D0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3F51D8E"/>
    <w:multiLevelType w:val="multilevel"/>
    <w:tmpl w:val="0320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EEF"/>
    <w:rsid w:val="000C10E4"/>
    <w:rsid w:val="000E5655"/>
    <w:rsid w:val="000F0A37"/>
    <w:rsid w:val="0035206A"/>
    <w:rsid w:val="007249FE"/>
    <w:rsid w:val="009C7EEF"/>
    <w:rsid w:val="00A64CDE"/>
    <w:rsid w:val="00D17EAE"/>
    <w:rsid w:val="00FB5CCD"/>
    <w:rsid w:val="00FD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FBDB"/>
  <w15:docId w15:val="{A51EB608-2FB3-4A94-85BB-98F5BA85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18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933E77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3E77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B4070D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37DB"/>
  </w:style>
  <w:style w:type="character" w:customStyle="1" w:styleId="StopkaZnak">
    <w:name w:val="Stopka Znak"/>
    <w:basedOn w:val="Domylnaczcionkaakapitu"/>
    <w:link w:val="Stopka"/>
    <w:uiPriority w:val="99"/>
    <w:qFormat/>
    <w:rsid w:val="001737DB"/>
  </w:style>
  <w:style w:type="character" w:customStyle="1" w:styleId="Numeracjawierszy">
    <w:name w:val="Numeracja wierszy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737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AD603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33E7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737D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Właściciel</cp:lastModifiedBy>
  <cp:revision>35</cp:revision>
  <cp:lastPrinted>2019-04-10T08:01:00Z</cp:lastPrinted>
  <dcterms:created xsi:type="dcterms:W3CDTF">2019-04-10T08:02:00Z</dcterms:created>
  <dcterms:modified xsi:type="dcterms:W3CDTF">2021-09-30T11:33:00Z</dcterms:modified>
  <dc:language>pl-PL</dc:language>
</cp:coreProperties>
</file>